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新疆伊宁绿电制氢项目电解槽招标！</w:t>
      </w:r>
    </w:p>
    <w:p>
      <w:r>
        <w:t>原文链接: https://news.bjx.com.cn/html/20250806/1454609.shtml</w:t>
      </w:r>
    </w:p>
    <w:p>
      <w:r>
        <w:t>发布日期: 2025-08-06</w:t>
      </w:r>
    </w:p>
    <w:p>
      <w:r>
        <w:t>内容:</w:t>
      </w:r>
    </w:p>
    <w:p>
      <w:r>
        <w:t>北极星氢能网获悉，近日，新疆伊宁市绿电规模化制氢项目设备采购公开招标，根据招标公告，伊宁市绿电规模化制氢项目设备采购建设内容包括：制氢站a.电解制氢包括2套1000Nm³/h的水电解制装置，配套分离装置、氢气纯化装置、配碱系统、冷水机组、冷却水循环装置、纯水补水系统及储罐，预留氧气纯化；b.配套20MPa的氢气压缩机，20MPa一机双管式充装柜。</w:t>
        <w:br/>
        <w:t>详情如下：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