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又一地发文！绿氢生产无需取得危化品安全生产许可</w:t>
      </w:r>
    </w:p>
    <w:p>
      <w:r>
        <w:t>原文链接: https://news.bjx.com.cn/html/20250822/1457202.shtml</w:t>
      </w:r>
    </w:p>
    <w:p>
      <w:r>
        <w:t>发布日期: 2025-08-22</w:t>
      </w:r>
    </w:p>
    <w:p>
      <w:r>
        <w:t>内容:</w:t>
      </w:r>
    </w:p>
    <w:p>
      <w:r>
        <w:t>北极星氢能网获悉，8月20日，辽宁铁岭市发布进一步明确氢能领域安全管理职责的通知，文件指出：允许在化工园区外建设太阳能、风能等可再生能源电解水制氢等绿氢生产项目及其制氢加氢一体站。制氢、储氢、加氢站建设项目由县级政府实施备案管理，太阳能、风能等可再生能源配套发电项目和电网工程按照管理权限实施核准备案。绿氢生产不需取得危险化学品安全生产许可。</w:t>
        <w:br/>
        <w:t>长期以来，我国将氢列为危化品范畴，制氢项目面临一系列的生产限制条件，这一定程度上限制了氢能产业发展。不过近年来，多地开始对绿氢政策松绑，据北极星氢能网不完全统计，截止目前，明确“绿氢生产不需取得危险化学品安全生产许可”的省级行政区已有吉林、河北、内蒙古、新疆、四川、安徽、江西、湖北等。</w:t>
        <w:br/>
        <w:t>原文如下：</w:t>
        <w:br/>
        <w:t>关于印发铁岭市进一步明确氢能领域安全管理职责的通知</w:t>
        <w:br/>
        <w:t>为了进一步促进我市可再生能源制氢产业的发展，有效管控氢能产业重大安全风险，依据《中华人民共和国安全生产法》《中华人民共和国消防法》《中华人民共和国特种设备安全法》《危险化学品安全管理条例》《辽宁省安全生产条例》等法律、法规，现就明确我市氢能产业安全职责通知如下：</w:t>
        <w:br/>
        <w:t>一、安全管理总体原则</w:t>
        <w:br/>
        <w:t>本通知所称氢能产品是指由可再生能源电解水制造的氢产品（即统称绿氢），并且不按照危险化学品管理的作为能源使用的氢产品。绿氢建设项目应依法立项，履行城乡规划、土地使用、生态环境、资源利用、安全生产、消防、特种设备等相关手续。允许在化工园区外建设太阳能、风能等可再生能源电解水制氢等绿氢生产项目及其制氢加氢一体站。制氢、储氢、加氢站建设项目由县级政府实施备案管理，太阳能、风能等可再生能源配套发电项目和电网工程按照管理权限实施核准备案。绿氢生产不需取得危险化学品安全生产许可。</w:t>
        <w:br/>
        <w:t>氢能企业按行业类别归口安全监督管理。化石能源制氢（灰氢、蓝氢）或工业副产氢的氢能生产，应取得危险化学品安全生产许可。</w:t>
        <w:br/>
        <w:t>二、明确各单位安全职责划分</w:t>
        <w:br/>
        <w:t>住房和城乡建设部门负责依法办理施工许可，负责建筑施工过程安全生产监督管理和安全质量监督检查；负责建筑工程的消防设计审查、验收、备案和抽查等工作。</w:t>
        <w:br/>
        <w:t>发展改革部门负责绿氢产业发展规划，按规定权限核准备案绿氢项目。</w:t>
        <w:br/>
        <w:t>应急管理部门负责氢能生产的安全生产监督管理工作，组织指导协调氢能企业安全生产类、自然灾害类等突发事件应急救援，并依法牵头生产安全事故的调查处理工作。</w:t>
        <w:br/>
        <w:t>市场监管部门负责核发氢能企业营业执照；负责氢能企业的特种设备安全监督管理；负责氢能企业生产（经营）的产品的质量监管。</w:t>
        <w:br/>
        <w:t>工业和信息化部门负责指导推动氢能装备行业发展，推动氢能装备重大技术装备的推广应用。</w:t>
        <w:br/>
        <w:t>自然资源部门负责依法做好氢能项目用地审查报批工作，依职责划分做好相关规划许可审批等管理工作。</w:t>
        <w:br/>
        <w:t>交通运输部门负责氢能道路运输的许可，负责氢能运输企业和氢能运输车辆及其相关人员的安全监督管理。</w:t>
        <w:br/>
        <w:t>公安部门负责氢能的公共安全管理，负责氢能运输车辆的道路交通安全管理。</w:t>
        <w:br/>
        <w:t>消防部门负责对氢能企业遵守消防法律、法规的情况依法实施监督检查，依职责开展应急救援和火灾事故调查处理。</w:t>
        <w:br/>
        <w:t>生态环境部门负责依法审批氢能建设项目环境影响评价，监督氢能企业落实各项环境管理要求。</w:t>
        <w:br/>
        <w:t>气象部门负责氢能企业防雷安全监督管理，以及雷电防护装置设计审核和竣工验收等管理工作。为生产安全事故应急救援提供气象技术支持。</w:t>
        <w:br/>
        <w:t>其他负有安全生产监督管理职责的部门按照职责分工，对氢能企业实施安全生产监督管理。</w:t>
        <w:br/>
        <w:t>三、安全职责工作要求</w:t>
        <w:br/>
        <w:t>氢能企业应设置负有应急管理职责的安全生产管理机构或配备负有应急管理职责的专职安全生产管理人员，明确应急响应、指挥、处置、救援、恢复等各环节的职责分工，并细化落实到岗位。</w:t>
        <w:br/>
        <w:t>县级政府应建立完善生产安全事故信息通报、决策会商、指挥调度和联合处置机制，在氢能事故发生后应当立即启动应急预案，组织应急管理、住建、生态环境、公安、卫生、交通运输等有关部门，按照事故应急预案组织实施救援，不得拖延、推诿，有关涉氢企业应当为氢能事故应急救援提供技术指导和必要的协助。</w:t>
        <w:br/>
        <w:t>各级各有关部门应根据职责，依法依规实施行政审批，开展事中、事后安全监管。建立健全安全监管制度，对企业执行有关安全生产的法律、法规和国家标准或行业标准的情况进行监督检查。检查中发现的事故隐患，应责令立即排除；重大事故隐患排除前或排除过程中无法保证安全的，应责令从危险区域内撤出作业人员，责令暂时停产停业或停止使用相关设施设备，重大事故隐患排除后，经监管部门审查同意，方可恢复生产经营和使用。</w:t>
        <w:br/>
        <w:t>本文规定涉及的国家法律、法规、规章、文件、标准、规范如调整更新，适用调整更新的有效国家标准规范。</w:t>
        <w:br/>
        <w:t>铁岭市人民政府办公室</w:t>
        <w:br/>
        <w:t>2025年8月20日</w:t>
        <w:br/>
        <w:t>此文由铁岭市应急局拟稿，由铁岭市政府办公室下发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