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哈电集团牵头成立低碳高效电驱动系统创新联合体</w:t>
      </w:r>
    </w:p>
    <w:p>
      <w:r>
        <w:t>原文链接: https://news.bjx.com.cn/html/20250623/1447594.shtml</w:t>
      </w:r>
    </w:p>
    <w:p>
      <w:r>
        <w:t>发布日期: 2025-06-23</w:t>
      </w:r>
    </w:p>
    <w:p>
      <w:r>
        <w:t>内容:</w:t>
      </w:r>
    </w:p>
    <w:p>
      <w:r>
        <w:t>6月20日，低碳高效电驱动系统创新联合体启动大会在哈尔滨召开。会议全面贯彻落实党的二十大和二十届二中、三中全会精神，深入学习贯彻习近平总书记重要讲话重要指示精神，旨在凝聚行业顶尖力量，以协同创新推动电驱动系统技术升级，为我国高端装备高质量发展注入强劲动力，为以中国式现代化全面推进强国建设、民族复兴伟业贡献积极力量。</w:t>
        <w:br/>
        <w:t>低碳高效电驱动系统创新联合体在国务院国资委、工业和信息化部的指导支持下，由哈电集团牵头，联合包括中央企业、地方国企、高等院校、民营企业等40余家单位共同组建，以产学研用深度融合为核心导向，加强技术创新与产业需求端的紧密结合，充分整合、协调、发挥各类创新主体内生动力，促进电驱动系统产业链上下游融合，促成更多成果产出应用，推动行业高质量发展。</w:t>
        <w:br/>
        <w:t>中国工程院院士李卫、俄罗斯工程院外籍院士蔡蔚出席会议，中国工程院院士陈清泉、唐任远、雷清泉发来致辞视频、贺信。</w:t>
        <w:br/>
        <w:t>哈电集团总经理、党委副书记黄伟出席会议并致辞，党委常委、副总经理刘清勇主持会议，党委常委、副总经理刘轶宣读低碳高效电驱动创新联合体专家委员会名单。国务院国资委科技创新局、工业和信息化部节能与综合利用司、黑龙江省科学技术厅、黑龙江省工业和信息化厅、国家电网有限公司、中国机械科学研究总院集团有限公司、哈尔滨工业大学、哈尔滨理工大学等单位有关领导出席会议。</w:t>
        <w:br/>
        <w:t>黄伟在致辞中对参加启动大会的各位领导、专家表示欢迎，对各单位长期以来给予哈电集团的关心、支持与帮助表示感谢。他表示，低碳高效电驱动系统作为装备制造业的重要组成部分，是落实“双碳”目标任务、推进新型工业化的重要载体。哈电集团作为我国电力装备制造业的先驱者和开拓者，始终把引领产业进步作为服务国家战略的重大使命任务，组建创新联合体正是深入贯彻落实习近平总书记重要讲话重要指示精神、加快推进高水平科技自立自强的有力实践。哈电集团愿与创新联合体各成员单位一道，共建“创新共同体”，共筑“攻坚主力军”，共拓“国内国际双循环”，将创新联合体打造成技术攻关高地、成果转化高地、生态共建高地，全力推进电驱动系统产业高质量发展，为以中国式现代化全面推进强国建设、民族复兴伟业作出新的更大贡献。</w:t>
        <w:br/>
        <w:t>黑龙江省科学技术厅、黑龙江省工业和信息化厅有关领导向低碳高效电驱动系统创新联合体的正式成立表示热烈祝贺，他们在致辞中表示，创新联合体以组织创新赋能技术创新，打通了基础研究到产业落地的堵点，让院士领衔的源头创新与市场需求有效衔接，使实验室的关键突破加速转化为驱动产业的最大动力。未来，将聚焦创新联合体的优势资源及科研力量，强化政企联动，在实施科技项目、布局创新平台、支持人才引进等方面给予大力支持，积极主动服务创新联合体的发展壮大，当好创新发展坚强后盾。</w:t>
        <w:br/>
        <w:t>会议介绍了创新联合体总体方案，颁发了创新联合体专家委员会委员聘书。专家委员会委员和成员单位代表作了交流发言。在热烈的掌声中，创新联合体单位代表共同按下启动键，标志着低碳高效电驱动系统创新联合体正式启航。</w:t>
        <w:br/>
        <w:t>有关中央和地方企业、高校院所、民营企业、行业协会的领导和嘉宾，以及哈电集团总经理助理，总部各部门和各所属企业主要负责同志参加会议。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