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云南首座氢能综合能源站加氢成功</w:t>
      </w:r>
    </w:p>
    <w:p>
      <w:r>
        <w:t>原文链接: https://news.bjx.com.cn/html/20250702/1449216.shtml</w:t>
      </w:r>
    </w:p>
    <w:p>
      <w:r>
        <w:t>发布日期: 2025-07-02</w:t>
      </w:r>
    </w:p>
    <w:p>
      <w:r>
        <w:t>内容:</w:t>
      </w:r>
    </w:p>
    <w:p>
      <w:r>
        <w:t>6月30日，云南能投曲靖高新区花山氢能综合能源站成功完成氢燃料电池卡车首次氢气充装作业。标志着云南省首座1000kg/天加氢能力的氢能综合能源站实现加氢功能，配售电公司在氢能赛道取得实质突破，为电投公司及能投集团能源结构转型提供坚实基础。</w:t>
        <w:br/>
        <w:t>战略使命与布局意义</w:t>
        <w:br/>
        <w:t>该项目由配售电公司与云能资本共同组建的节能公司投资建设。作为云南省“十四五”氢能规划中“三个第一”项目：首家备案、首家开工、首家投产的氢能项目，该项目承载着能投集团的战略布局与创新使命。它是整体氢能业务规划中的一环、是培育绿色发展新动能的主要任务之一、是探索和实施氢能在全省交通领域业务的战略性重点项目、是能投集团探索“产业链闭环、产融结合”的一体化经营模式，形成可复制推广的氢能应用样板，推动交通领域氢能产业规模化发展。</w:t>
        <w:br/>
        <w:t>能源体系与环保效益</w:t>
        <w:br/>
        <w:t>这座占地约30亩的综合能源站，构建起“加氢+充电+光伏”三位一体的能源供应体系：1000kg/天的加氢装置、3台1080kW双枪直流充电桩，以及站房屋顶30.24kW分布式光伏，形成立体化清洁能源供给网络。项目投产后，每日可满足30辆氢能重卡加氢需求、6辆电动重卡同时充电需求，预计年加氢量350t、充电量200万kWh，光伏年发电量3.7万kWh，每年可节约标煤437t，减少碳排放约4000t，助推成为云南省“双碳”目标实现的重要支撑。</w:t>
        <w:br/>
        <w:t>高效推进与标杆树立</w:t>
        <w:br/>
        <w:t>从场平开始到首次加氢，仅用87天便取得重大突破。建设期间，节能公司项目团队全体人员以“破”的劲头破瓶颈、“攻”的意识攻难关、“扛”的精神扛硬仗、“铸”的斗志争标杆直面困难和挑战，严格落实“三精”管理要求，在安全质量“双保障”的前提下，高效完成站用通电、氢气管道吹扫试压、设备联调等七大关键节点，以卓越的工程管理能力和技术创新实力，树立同类型项目建设新标杆。</w:t>
        <w:br/>
        <w:t>产业深化与发展助力</w:t>
        <w:br/>
        <w:t>未来，配售电公司将以该项目为起点，在能投集团和电投公司“一体化”经营战略指引下，深化产业链协同，创新共赢发展模式。通过工业副产氢在交通领域的示范应用，持续探索绿氢产业发展路径，为云南省氢能产业规模化、商业化发展积累经验，助力构建清洁低碳、安全高效的现代能源体系。</w:t>
        <w:br/>
        <w:t>电投公司、配售电公司及节能公司相关领导班子现场参加。</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