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国务院调研组考察高海拔离网光伏制氢加氢站示范项目</w:t>
      </w:r>
    </w:p>
    <w:p>
      <w:r>
        <w:t>原文链接: https://news.bjx.com.cn/html/20250820/1456861.shtml</w:t>
      </w:r>
    </w:p>
    <w:p>
      <w:r>
        <w:t>发布日期: 2025-08-20</w:t>
      </w:r>
    </w:p>
    <w:p>
      <w:r>
        <w:t>内容:</w:t>
      </w:r>
    </w:p>
    <w:p>
      <w:r>
        <w:t>北极星氢能网获悉，8月15日，国家应对气候变化及节能减排工作领导小组成员、国务院参事室娄洪专家组一行赴西藏自治区山南市金鲁产业示范园区开展氢氧产业项目调研。西藏石油作为项目参与单位，委派副总工程师、新能源管理部经理邓雄伟到现场详细介绍西藏山南氢氧示范项目总体情况，并与国务院和自治区政府参事室及相关部门负责人、企业代表座谈交流。</w:t>
        <w:br/>
        <w:t>山南氢氧示范项目总投资2.5亿元，由光伏系统与制氢加氢站两部分核心设施构成，形成“光伏发电—制氢储氢—多元消纳”全链条闭环的格局。</w:t>
        <w:br/>
        <w:t>邓雄伟介绍到，中国石化作为全国氢能产业链链长单位，目前已建成新疆库车、内蒙鄂尔多斯等大型绿氢项目，已投营140余座加氢站，成为全球最大加氢站运营企业。</w:t>
        <w:br/>
        <w:t>西藏石油作为中国石化唯一驻藏企业，积极响应山南市委市政府大力发展氢氧产业的政策号召，认真组织山南市氢氧产业示范项目建设，助力西藏首个氢能示范园区项目建设。</w:t>
        <w:br/>
        <w:t>与会人员围绕项目技术创新、运营模式及对西藏“双碳”目标的支撑作用展开深入探讨，一致认为该项目的落地将为高原新能源综合利用注入新动能。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