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总投资55亿元！内蒙古808.8km绿氢管道项目公示</w:t>
      </w:r>
    </w:p>
    <w:p>
      <w:r>
        <w:t>原文链接: https://news.bjx.com.cn/html/20251204/1473073.shtml</w:t>
      </w:r>
    </w:p>
    <w:p>
      <w:r>
        <w:t>发布日期: 2025-12-04</w:t>
      </w:r>
    </w:p>
    <w:p>
      <w:r>
        <w:t>内容:</w:t>
      </w:r>
    </w:p>
    <w:p>
      <w:r>
        <w:t>12月2日，赤峰市敖汉旗人民政府发布《阿鲁科尔沁——宁城绿氢管道项目社会稳定风险评估公示》。</w:t>
        <w:br/>
        <w:t>阿鲁科尔沁一宁城绿氢管道项目包括阿鲁科尔沁旗一林西绿氢管道、克什克腾旗一林西绿氢管道、林西一元宝山绿氢管道、元宝山一宁城绿氢管道、敖汉旗一元宝山绿氢管道共5条绿氢管道，线路总长度共计808.8km，项目总投资55亿元。</w:t>
        <w:br/>
        <w:t>1、阿鲁科尔沁旗-林西绿氢管道</w:t>
        <w:br/>
        <w:t>阿鲁科尔沁旗-林西绿氢管道分为两段：（1）阿鲁科尔沁旗一林西段、（2）巴林右旗工业园段。线路总长度约190.5km，管道设计压力6.3MPa，设计年输量20万吨/年，共设置4座站场（阿鲁科尔沁旗注入站、巴林左旗注入站、巴林右旗注入站右旗工业园注入站）、5座线路截断阀室（均为监控阀室）。</w:t>
        <w:br/>
        <w:t>（1）阿鲁科尔沁旗一林西段起自阿鲁科尔沁旗注入站，途经阿鲁科尔沁旗、巴林左旗、巴林右旗、林西县共4个旗县，止于林西压气站。管道线路长度约178.6km，管径D508mm，设计年输量20万吨/年，共设置3座站场（阿鲁科尔沁旗注入站、巴林左旗注入站、巴林右旗注入站）、5座线路截断阀室（均为监控阀室）。</w:t>
        <w:br/>
        <w:t>（2）巴林右旗工业园段起自右旗工业园注入站，途经巴林右旗1个旗县，到达巴林右旗注入站。管道线路长度约11.9km，管径D355.6mm，设计年输量10万吨/年，共设置1座站场（右旗工业园注入站）。</w:t>
        <w:br/>
        <w:t>2、克什克腾旗-林西绿氢管道</w:t>
        <w:br/>
        <w:t>克什克腾旗-林西绿氢管道起自克什克腾旗注入站，途经克什克腾旗、林西县2个旗县，止于林西压气站。管道线路长度约158.4km，管径D508mm，设计压力6.3MPa，设计年输量10万吨/年。管道沿线设置1座站场（克什克腾旗注入站)、5座线路截断阀室（均为监控阀室）。</w:t>
        <w:br/>
        <w:t>3、林西-元宝山绿氢管道</w:t>
        <w:br/>
        <w:t>林西-元宝山绿氢管道包含林西-元宝山千线管道、林西工业园支线管道和元宝山支线管道，线路总长度约237.4km，共设置4座站场、6座线路截断阀室。</w:t>
        <w:br/>
        <w:t>（1）林西-元宝山干线管道起自林西压气站，途经林西县、翁牛特旗、红山区松山区及元宝山区5个旗县，止于元宝山分输站。管道线路长度约181.5km，管径D610mm，设计压力7.2MPa，设计年输量50万吨/年。管道沿线设置3座站场（林西压气站、翁牛特旗注入站、元宝山分输站）、5座线路截断阀室（均为监控阀室）。</w:t>
        <w:br/>
        <w:t>（2）林西工业园支线管道起自林西工业园注入站，途经林西县1个旗县，止于林西压气站。管道线路长度约53.7km，管径D219.1mm，设计压力6.3MPa，设计年输量3万吨/年。管道沿线设置1座站场（林西工业园注入站）、1座线路截断阀室（监控阀室）。</w:t>
        <w:br/>
        <w:t>（3）元宝山文线管道起自元宝山分输站，止于老哈河穿越点。管道线路长度约2.2km，管径D610mm，设计压力6.3MPa，设计年输量50万吨/年，沿线不设置站场阀室。</w:t>
        <w:br/>
        <w:t>4、元宝山-宁城绿氢管道</w:t>
        <w:br/>
        <w:t>元宝山-宁城绿氢管道起自元宝山分输站，途经元宝山区、喀喇沁旗、宁城县共3个旗县，止于宁城清管站。管道线路长度约146km，管径D610mm，设计压力7.2MPa，设计年输量52万吨/年。管道沿线设置2座站场（宁城注入站、宁城清管站）、4座线路截断阀室（均为监控阀室）。</w:t>
        <w:br/>
        <w:t>5、敖汉旗-元宝山绿氢管道</w:t>
        <w:br/>
        <w:t>敖汉旗-元宝山绿氢管道起自敖汉旗注入站，途经敖汉旗、松山区、元宝山区止于元宝山分输站。管道线路长度约76.5km，管径D406.4mm，设计压力6.3MPa，设计年输量21万吨/年。管道沿线设置1座站场（敖汉旗注入站）、2座线路截断阀室（均为监控阀室）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