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51427" w14:textId="77777777" w:rsidR="000B346F" w:rsidRDefault="00000000">
      <w:pPr>
        <w:pStyle w:val="Title"/>
        <w:jc w:val="center"/>
      </w:pPr>
      <w:r>
        <w:t>Bangalore Restaurant Pricing and Ratings Analysis</w:t>
      </w:r>
      <w:r>
        <w:br/>
        <w:t>(Zomato, 2022)</w:t>
      </w:r>
    </w:p>
    <w:p w14:paraId="3BC2FE53" w14:textId="77777777" w:rsidR="000B346F" w:rsidRDefault="000B346F"/>
    <w:p w14:paraId="42A38E0B" w14:textId="77777777" w:rsidR="000B346F" w:rsidRDefault="00000000">
      <w:pPr>
        <w:jc w:val="center"/>
      </w:pPr>
      <w:r>
        <w:rPr>
          <w:b/>
        </w:rPr>
        <w:t xml:space="preserve">Student: </w:t>
      </w:r>
      <w:r>
        <w:t>Joyti Das</w:t>
      </w:r>
    </w:p>
    <w:p w14:paraId="178D184F" w14:textId="77777777" w:rsidR="000B346F" w:rsidRDefault="00000000">
      <w:pPr>
        <w:jc w:val="center"/>
      </w:pPr>
      <w:r>
        <w:rPr>
          <w:b/>
        </w:rPr>
        <w:t xml:space="preserve">Programme: </w:t>
      </w:r>
      <w:r>
        <w:t>AICTE | IBM SkillsBuild Data Analytics with AI Internship 2026 (BharatCares)</w:t>
      </w:r>
    </w:p>
    <w:p w14:paraId="1AEA6026" w14:textId="7C3679F0" w:rsidR="000B346F" w:rsidRDefault="00000000">
      <w:pPr>
        <w:jc w:val="center"/>
      </w:pPr>
      <w:r>
        <w:rPr>
          <w:b/>
        </w:rPr>
        <w:t xml:space="preserve">Project: </w:t>
      </w:r>
      <w:r w:rsidR="008D37CB" w:rsidRPr="008D37CB">
        <w:rPr>
          <w:bCs/>
        </w:rPr>
        <w:t>Bangalore Restaurant Pricing and Ratings Analysis (Zomato, 2022)</w:t>
      </w:r>
    </w:p>
    <w:p w14:paraId="2C77564A" w14:textId="0E29058A" w:rsidR="000B346F" w:rsidRDefault="00000000">
      <w:pPr>
        <w:jc w:val="center"/>
      </w:pPr>
      <w:r>
        <w:rPr>
          <w:b/>
        </w:rPr>
        <w:t xml:space="preserve">GitHub: </w:t>
      </w:r>
      <w:hyperlink r:id="rId6" w:history="1">
        <w:r w:rsidR="008D37CB" w:rsidRPr="008D37CB">
          <w:rPr>
            <w:rStyle w:val="Hyperlink"/>
            <w:b/>
          </w:rPr>
          <w:t>https://github.com/JOYTI-DAS/Zomato-Bangalore-Restaurant-Analysis</w:t>
        </w:r>
      </w:hyperlink>
    </w:p>
    <w:p w14:paraId="79362F78" w14:textId="77777777" w:rsidR="000B346F" w:rsidRDefault="00000000">
      <w:r>
        <w:br w:type="page"/>
      </w:r>
    </w:p>
    <w:p w14:paraId="2EC7FF96" w14:textId="77777777" w:rsidR="000B346F" w:rsidRDefault="00000000">
      <w:pPr>
        <w:pStyle w:val="Heading1"/>
      </w:pPr>
      <w:r>
        <w:lastRenderedPageBreak/>
        <w:t>Abstract</w:t>
      </w:r>
    </w:p>
    <w:p w14:paraId="49A4F409" w14:textId="77777777" w:rsidR="000B346F" w:rsidRDefault="00000000">
      <w:r>
        <w:t>This report analyses 8,923 restaurant listings from Zomato Bangalore (March 2022) to understand what drives pricing and customer ratings. Using Python, pandas, and scikit-learn, we clean the data, compute key performance indicators, conduct exploratory data analysis with 10 visualisations, and build regression models to predict the cost for two (AverageCost). The best model (HistGradientBoosting) achieves R² = 0.666 on a random 80/20 split and R² = 0.622 on a group split that prevents chain restaurants from appearing in both train and test. Indoor seating is the strongest predictor (removing it drops R² by 0.19); this is an association, not a causal claim. Delivery ratings are weakly correlated with all structural features: a classification model predicting ratings ≥ 4.0 reaches only 63.6% accuracy vs a 51.3% majority-class baseline, confirming that ratings depend on factors not present in listing data.</w:t>
      </w:r>
    </w:p>
    <w:p w14:paraId="5832CF3D" w14:textId="77777777" w:rsidR="000B346F" w:rsidRDefault="00000000">
      <w:r>
        <w:br w:type="page"/>
      </w:r>
    </w:p>
    <w:p w14:paraId="30454C6D" w14:textId="77777777" w:rsidR="000B346F" w:rsidRDefault="00000000">
      <w:pPr>
        <w:pStyle w:val="Heading1"/>
      </w:pPr>
      <w:r>
        <w:lastRenderedPageBreak/>
        <w:t>1. Introduction and Problem Statement</w:t>
      </w:r>
    </w:p>
    <w:p w14:paraId="6D91AF56" w14:textId="77777777" w:rsidR="000B346F" w:rsidRDefault="00000000">
      <w:r>
        <w:t>Bangalore is one of India's largest restaurant markets. Zomato, a major food-delivery platform, provides structured listing data including pricing, cuisine types, area, service flags, and customer ratings. Understanding which factors drive pricing can help restaurant owners benchmark their offerings and help customers make informed choices.</w:t>
      </w:r>
    </w:p>
    <w:p w14:paraId="090069DC" w14:textId="77777777" w:rsidR="000B346F" w:rsidRDefault="00000000">
      <w:r>
        <w:rPr>
          <w:b/>
        </w:rPr>
        <w:t>Project question:</w:t>
      </w:r>
    </w:p>
    <w:p w14:paraId="6FE9DAE3" w14:textId="77777777" w:rsidR="000B346F" w:rsidRDefault="00000000">
      <w:r>
        <w:t>What drives restaurant pricing and customer ratings in Bangalore, and can we predict the cost for two (AverageCost) from a restaurant's area, cuisines and services?</w:t>
      </w:r>
    </w:p>
    <w:p w14:paraId="797F189E" w14:textId="77777777" w:rsidR="000B346F" w:rsidRDefault="00000000">
      <w:r>
        <w:t>Key assumption: the column "Dinner Ratings" is treated as dine-in (sit-down) ratings throughout this report. This assumption is stated explicitly in the notebook.</w:t>
      </w:r>
    </w:p>
    <w:p w14:paraId="1BE063CE" w14:textId="77777777" w:rsidR="000B346F" w:rsidRDefault="00000000">
      <w:pPr>
        <w:pStyle w:val="Heading1"/>
      </w:pPr>
      <w:r>
        <w:t>2. Dataset Description</w:t>
      </w:r>
    </w:p>
    <w:p w14:paraId="0D4E13D0" w14:textId="2CF32614" w:rsidR="008D37CB" w:rsidRPr="008D37CB" w:rsidRDefault="008D37CB" w:rsidP="008D37CB">
      <w:r w:rsidRPr="008D37CB">
        <w:t>Source: "Zomato Bangalore Restaurants 2022" by vora1011, published on Kaggle. URL: https://www.kaggle.com/datasets/vora1011/zomato-bangalore-restaurants-2022 (collected March 2022). License: Open Database License (</w:t>
      </w:r>
      <w:proofErr w:type="spellStart"/>
      <w:r w:rsidRPr="008D37CB">
        <w:t>ODbL</w:t>
      </w:r>
      <w:proofErr w:type="spellEnd"/>
      <w:r w:rsidRPr="008D37CB">
        <w:t>) v1.0 (https://opendatacommons.org/licenses/odbl/1-0/).</w:t>
      </w:r>
    </w:p>
    <w:p w14:paraId="5D55F748" w14:textId="77777777" w:rsidR="000B346F" w:rsidRDefault="00000000">
      <w:r>
        <w:t>Raw dataset: 8,923 rows × 19 columns.</w:t>
      </w:r>
    </w:p>
    <w:p w14:paraId="45FC6CA2" w14:textId="77777777" w:rsidR="000B346F" w:rsidRDefault="000B346F"/>
    <w:p w14:paraId="7FE056C5" w14:textId="77777777" w:rsidR="000B346F" w:rsidRDefault="00000000">
      <w:pPr>
        <w:pStyle w:val="Heading2"/>
      </w:pPr>
      <w:r>
        <w:t>2.1 Columns</w:t>
      </w:r>
    </w:p>
    <w:tbl>
      <w:tblPr>
        <w:tblStyle w:val="TableGrid"/>
        <w:tblW w:w="0" w:type="auto"/>
        <w:tblLook w:val="04A0" w:firstRow="1" w:lastRow="0" w:firstColumn="1" w:lastColumn="0" w:noHBand="0" w:noVBand="1"/>
      </w:tblPr>
      <w:tblGrid>
        <w:gridCol w:w="2880"/>
        <w:gridCol w:w="2880"/>
        <w:gridCol w:w="2880"/>
      </w:tblGrid>
      <w:tr w:rsidR="000B346F" w14:paraId="350F2618" w14:textId="77777777">
        <w:tc>
          <w:tcPr>
            <w:tcW w:w="2880" w:type="dxa"/>
          </w:tcPr>
          <w:p w14:paraId="5C6DAE30" w14:textId="77777777" w:rsidR="000B346F" w:rsidRDefault="00000000">
            <w:r>
              <w:rPr>
                <w:b/>
              </w:rPr>
              <w:t>Column</w:t>
            </w:r>
          </w:p>
        </w:tc>
        <w:tc>
          <w:tcPr>
            <w:tcW w:w="2880" w:type="dxa"/>
          </w:tcPr>
          <w:p w14:paraId="76C0538E" w14:textId="77777777" w:rsidR="000B346F" w:rsidRDefault="00000000">
            <w:r>
              <w:rPr>
                <w:b/>
              </w:rPr>
              <w:t>Type</w:t>
            </w:r>
          </w:p>
        </w:tc>
        <w:tc>
          <w:tcPr>
            <w:tcW w:w="2880" w:type="dxa"/>
          </w:tcPr>
          <w:p w14:paraId="4B5272E9" w14:textId="77777777" w:rsidR="000B346F" w:rsidRDefault="00000000">
            <w:r>
              <w:rPr>
                <w:b/>
              </w:rPr>
              <w:t>Description</w:t>
            </w:r>
          </w:p>
        </w:tc>
      </w:tr>
      <w:tr w:rsidR="000B346F" w14:paraId="548EEC9B" w14:textId="77777777">
        <w:tc>
          <w:tcPr>
            <w:tcW w:w="2880" w:type="dxa"/>
          </w:tcPr>
          <w:p w14:paraId="21352B35" w14:textId="77777777" w:rsidR="000B346F" w:rsidRDefault="00000000">
            <w:r>
              <w:t>Name</w:t>
            </w:r>
          </w:p>
        </w:tc>
        <w:tc>
          <w:tcPr>
            <w:tcW w:w="2880" w:type="dxa"/>
          </w:tcPr>
          <w:p w14:paraId="0FC7447B" w14:textId="77777777" w:rsidR="000B346F" w:rsidRDefault="00000000">
            <w:r>
              <w:t>text</w:t>
            </w:r>
          </w:p>
        </w:tc>
        <w:tc>
          <w:tcPr>
            <w:tcW w:w="2880" w:type="dxa"/>
          </w:tcPr>
          <w:p w14:paraId="6A9AED4F" w14:textId="77777777" w:rsidR="000B346F" w:rsidRDefault="00000000">
            <w:r>
              <w:t>Restaurant name</w:t>
            </w:r>
          </w:p>
        </w:tc>
      </w:tr>
      <w:tr w:rsidR="000B346F" w14:paraId="2047170E" w14:textId="77777777">
        <w:tc>
          <w:tcPr>
            <w:tcW w:w="2880" w:type="dxa"/>
          </w:tcPr>
          <w:p w14:paraId="0A17C849" w14:textId="77777777" w:rsidR="000B346F" w:rsidRDefault="00000000">
            <w:r>
              <w:t>Cuisines</w:t>
            </w:r>
          </w:p>
        </w:tc>
        <w:tc>
          <w:tcPr>
            <w:tcW w:w="2880" w:type="dxa"/>
          </w:tcPr>
          <w:p w14:paraId="4D6B410E" w14:textId="77777777" w:rsidR="000B346F" w:rsidRDefault="00000000">
            <w:r>
              <w:t>text</w:t>
            </w:r>
          </w:p>
        </w:tc>
        <w:tc>
          <w:tcPr>
            <w:tcW w:w="2880" w:type="dxa"/>
          </w:tcPr>
          <w:p w14:paraId="26AB9A31" w14:textId="77777777" w:rsidR="000B346F" w:rsidRDefault="00000000">
            <w:r>
              <w:t>Comma-separated cuisine list</w:t>
            </w:r>
          </w:p>
        </w:tc>
      </w:tr>
      <w:tr w:rsidR="000B346F" w14:paraId="66B20D98" w14:textId="77777777">
        <w:tc>
          <w:tcPr>
            <w:tcW w:w="2880" w:type="dxa"/>
          </w:tcPr>
          <w:p w14:paraId="624C31FA" w14:textId="77777777" w:rsidR="000B346F" w:rsidRDefault="00000000">
            <w:r>
              <w:t>Area</w:t>
            </w:r>
          </w:p>
        </w:tc>
        <w:tc>
          <w:tcPr>
            <w:tcW w:w="2880" w:type="dxa"/>
          </w:tcPr>
          <w:p w14:paraId="20261F03" w14:textId="77777777" w:rsidR="000B346F" w:rsidRDefault="00000000">
            <w:r>
              <w:t>text</w:t>
            </w:r>
          </w:p>
        </w:tc>
        <w:tc>
          <w:tcPr>
            <w:tcW w:w="2880" w:type="dxa"/>
          </w:tcPr>
          <w:p w14:paraId="71806BBC" w14:textId="77777777" w:rsidR="000B346F" w:rsidRDefault="00000000">
            <w:r>
              <w:t>Neighbourhood (", Bangalore" suffix stripped in cleaning)</w:t>
            </w:r>
          </w:p>
        </w:tc>
      </w:tr>
      <w:tr w:rsidR="000B346F" w14:paraId="073410BC" w14:textId="77777777">
        <w:tc>
          <w:tcPr>
            <w:tcW w:w="2880" w:type="dxa"/>
          </w:tcPr>
          <w:p w14:paraId="57C07BA0" w14:textId="77777777" w:rsidR="000B346F" w:rsidRDefault="00000000">
            <w:r>
              <w:t>Timing</w:t>
            </w:r>
          </w:p>
        </w:tc>
        <w:tc>
          <w:tcPr>
            <w:tcW w:w="2880" w:type="dxa"/>
          </w:tcPr>
          <w:p w14:paraId="0E538930" w14:textId="77777777" w:rsidR="000B346F" w:rsidRDefault="00000000">
            <w:r>
              <w:t>text</w:t>
            </w:r>
          </w:p>
        </w:tc>
        <w:tc>
          <w:tcPr>
            <w:tcW w:w="2880" w:type="dxa"/>
          </w:tcPr>
          <w:p w14:paraId="35C2A4AB" w14:textId="77777777" w:rsidR="000B346F" w:rsidRDefault="00000000">
            <w:r>
              <w:t>Operating hours -- dropped (34.78% missing)</w:t>
            </w:r>
          </w:p>
        </w:tc>
      </w:tr>
      <w:tr w:rsidR="000B346F" w14:paraId="32768EEE" w14:textId="77777777">
        <w:tc>
          <w:tcPr>
            <w:tcW w:w="2880" w:type="dxa"/>
          </w:tcPr>
          <w:p w14:paraId="7372C340" w14:textId="77777777" w:rsidR="000B346F" w:rsidRDefault="00000000">
            <w:r>
              <w:t>IsHomeDelivery</w:t>
            </w:r>
          </w:p>
        </w:tc>
        <w:tc>
          <w:tcPr>
            <w:tcW w:w="2880" w:type="dxa"/>
          </w:tcPr>
          <w:p w14:paraId="14B96EFB" w14:textId="77777777" w:rsidR="000B346F" w:rsidRDefault="00000000">
            <w:r>
              <w:t>int 0/1</w:t>
            </w:r>
          </w:p>
        </w:tc>
        <w:tc>
          <w:tcPr>
            <w:tcW w:w="2880" w:type="dxa"/>
          </w:tcPr>
          <w:p w14:paraId="28E3490F" w14:textId="77777777" w:rsidR="000B346F" w:rsidRDefault="00000000">
            <w:r>
              <w:t>Offers home delivery</w:t>
            </w:r>
          </w:p>
        </w:tc>
      </w:tr>
      <w:tr w:rsidR="000B346F" w14:paraId="1C4ED878" w14:textId="77777777">
        <w:tc>
          <w:tcPr>
            <w:tcW w:w="2880" w:type="dxa"/>
          </w:tcPr>
          <w:p w14:paraId="09560912" w14:textId="77777777" w:rsidR="000B346F" w:rsidRDefault="00000000">
            <w:r>
              <w:t>isTakeaway</w:t>
            </w:r>
          </w:p>
        </w:tc>
        <w:tc>
          <w:tcPr>
            <w:tcW w:w="2880" w:type="dxa"/>
          </w:tcPr>
          <w:p w14:paraId="44A6AB64" w14:textId="77777777" w:rsidR="000B346F" w:rsidRDefault="00000000">
            <w:r>
              <w:t>int 0/1</w:t>
            </w:r>
          </w:p>
        </w:tc>
        <w:tc>
          <w:tcPr>
            <w:tcW w:w="2880" w:type="dxa"/>
          </w:tcPr>
          <w:p w14:paraId="4909E97A" w14:textId="77777777" w:rsidR="000B346F" w:rsidRDefault="00000000">
            <w:r>
              <w:t>Offers takeaway</w:t>
            </w:r>
          </w:p>
        </w:tc>
      </w:tr>
      <w:tr w:rsidR="000B346F" w14:paraId="3B88BC69" w14:textId="77777777">
        <w:tc>
          <w:tcPr>
            <w:tcW w:w="2880" w:type="dxa"/>
          </w:tcPr>
          <w:p w14:paraId="17D343B2" w14:textId="77777777" w:rsidR="000B346F" w:rsidRDefault="00000000">
            <w:r>
              <w:t>isIndoorSeating</w:t>
            </w:r>
          </w:p>
        </w:tc>
        <w:tc>
          <w:tcPr>
            <w:tcW w:w="2880" w:type="dxa"/>
          </w:tcPr>
          <w:p w14:paraId="1ED8BDD0" w14:textId="77777777" w:rsidR="000B346F" w:rsidRDefault="00000000">
            <w:r>
              <w:t>int 0/1</w:t>
            </w:r>
          </w:p>
        </w:tc>
        <w:tc>
          <w:tcPr>
            <w:tcW w:w="2880" w:type="dxa"/>
          </w:tcPr>
          <w:p w14:paraId="7BF6863D" w14:textId="77777777" w:rsidR="000B346F" w:rsidRDefault="00000000">
            <w:r>
              <w:t>Has indoor seating</w:t>
            </w:r>
          </w:p>
        </w:tc>
      </w:tr>
      <w:tr w:rsidR="000B346F" w14:paraId="6A4D98E9" w14:textId="77777777">
        <w:tc>
          <w:tcPr>
            <w:tcW w:w="2880" w:type="dxa"/>
          </w:tcPr>
          <w:p w14:paraId="07B0D181" w14:textId="77777777" w:rsidR="000B346F" w:rsidRDefault="00000000">
            <w:r>
              <w:t>isVegOnly</w:t>
            </w:r>
          </w:p>
        </w:tc>
        <w:tc>
          <w:tcPr>
            <w:tcW w:w="2880" w:type="dxa"/>
          </w:tcPr>
          <w:p w14:paraId="2561EEAC" w14:textId="77777777" w:rsidR="000B346F" w:rsidRDefault="00000000">
            <w:r>
              <w:t>int 0/1</w:t>
            </w:r>
          </w:p>
        </w:tc>
        <w:tc>
          <w:tcPr>
            <w:tcW w:w="2880" w:type="dxa"/>
          </w:tcPr>
          <w:p w14:paraId="390E07CA" w14:textId="77777777" w:rsidR="000B346F" w:rsidRDefault="00000000">
            <w:r>
              <w:t>Vegetarian-only menu</w:t>
            </w:r>
          </w:p>
        </w:tc>
      </w:tr>
      <w:tr w:rsidR="000B346F" w14:paraId="69B6DFFE" w14:textId="77777777">
        <w:tc>
          <w:tcPr>
            <w:tcW w:w="2880" w:type="dxa"/>
          </w:tcPr>
          <w:p w14:paraId="3DF01C41" w14:textId="77777777" w:rsidR="000B346F" w:rsidRDefault="00000000">
            <w:r>
              <w:t>Dinner Ratings</w:t>
            </w:r>
          </w:p>
        </w:tc>
        <w:tc>
          <w:tcPr>
            <w:tcW w:w="2880" w:type="dxa"/>
          </w:tcPr>
          <w:p w14:paraId="3F78BBE3" w14:textId="77777777" w:rsidR="000B346F" w:rsidRDefault="00000000">
            <w:r>
              <w:t>float</w:t>
            </w:r>
          </w:p>
        </w:tc>
        <w:tc>
          <w:tcPr>
            <w:tcW w:w="2880" w:type="dxa"/>
          </w:tcPr>
          <w:p w14:paraId="15CCB7E1" w14:textId="77777777" w:rsidR="000B346F" w:rsidRDefault="00000000">
            <w:r>
              <w:t>Dine-in rating (NaN where "-"; never imputed)</w:t>
            </w:r>
          </w:p>
        </w:tc>
      </w:tr>
      <w:tr w:rsidR="000B346F" w14:paraId="69808F0C" w14:textId="77777777">
        <w:tc>
          <w:tcPr>
            <w:tcW w:w="2880" w:type="dxa"/>
          </w:tcPr>
          <w:p w14:paraId="27BC0863" w14:textId="77777777" w:rsidR="000B346F" w:rsidRDefault="00000000">
            <w:r>
              <w:t>Dinner Reviews</w:t>
            </w:r>
          </w:p>
        </w:tc>
        <w:tc>
          <w:tcPr>
            <w:tcW w:w="2880" w:type="dxa"/>
          </w:tcPr>
          <w:p w14:paraId="739A9421" w14:textId="77777777" w:rsidR="000B346F" w:rsidRDefault="00000000">
            <w:r>
              <w:t>int</w:t>
            </w:r>
          </w:p>
        </w:tc>
        <w:tc>
          <w:tcPr>
            <w:tcW w:w="2880" w:type="dxa"/>
          </w:tcPr>
          <w:p w14:paraId="0C31B1D9" w14:textId="77777777" w:rsidR="000B346F" w:rsidRDefault="00000000">
            <w:r>
              <w:t>Dine-in review count</w:t>
            </w:r>
          </w:p>
        </w:tc>
      </w:tr>
      <w:tr w:rsidR="000B346F" w14:paraId="0EF14B2B" w14:textId="77777777">
        <w:tc>
          <w:tcPr>
            <w:tcW w:w="2880" w:type="dxa"/>
          </w:tcPr>
          <w:p w14:paraId="03FCA890" w14:textId="77777777" w:rsidR="000B346F" w:rsidRDefault="00000000">
            <w:r>
              <w:t>Delivery Ratings</w:t>
            </w:r>
          </w:p>
        </w:tc>
        <w:tc>
          <w:tcPr>
            <w:tcW w:w="2880" w:type="dxa"/>
          </w:tcPr>
          <w:p w14:paraId="0EDB50B1" w14:textId="77777777" w:rsidR="000B346F" w:rsidRDefault="00000000">
            <w:r>
              <w:t>float</w:t>
            </w:r>
          </w:p>
        </w:tc>
        <w:tc>
          <w:tcPr>
            <w:tcW w:w="2880" w:type="dxa"/>
          </w:tcPr>
          <w:p w14:paraId="0EB34882" w14:textId="77777777" w:rsidR="000B346F" w:rsidRDefault="00000000">
            <w:r>
              <w:t>Delivery rating (NaN where "-"; never imputed)</w:t>
            </w:r>
          </w:p>
        </w:tc>
      </w:tr>
      <w:tr w:rsidR="000B346F" w14:paraId="00FCF4D4" w14:textId="77777777">
        <w:tc>
          <w:tcPr>
            <w:tcW w:w="2880" w:type="dxa"/>
          </w:tcPr>
          <w:p w14:paraId="59DD5CFA" w14:textId="77777777" w:rsidR="000B346F" w:rsidRDefault="00000000">
            <w:r>
              <w:t>Delivery Reviews</w:t>
            </w:r>
          </w:p>
        </w:tc>
        <w:tc>
          <w:tcPr>
            <w:tcW w:w="2880" w:type="dxa"/>
          </w:tcPr>
          <w:p w14:paraId="1C44D10B" w14:textId="77777777" w:rsidR="000B346F" w:rsidRDefault="00000000">
            <w:r>
              <w:t>int</w:t>
            </w:r>
          </w:p>
        </w:tc>
        <w:tc>
          <w:tcPr>
            <w:tcW w:w="2880" w:type="dxa"/>
          </w:tcPr>
          <w:p w14:paraId="17144DE4" w14:textId="77777777" w:rsidR="000B346F" w:rsidRDefault="00000000">
            <w:r>
              <w:t>Delivery review count</w:t>
            </w:r>
          </w:p>
        </w:tc>
      </w:tr>
      <w:tr w:rsidR="000B346F" w14:paraId="3F6513E8" w14:textId="77777777">
        <w:tc>
          <w:tcPr>
            <w:tcW w:w="2880" w:type="dxa"/>
          </w:tcPr>
          <w:p w14:paraId="03492A0F" w14:textId="77777777" w:rsidR="000B346F" w:rsidRDefault="00000000">
            <w:r>
              <w:t>AverageCost</w:t>
            </w:r>
          </w:p>
        </w:tc>
        <w:tc>
          <w:tcPr>
            <w:tcW w:w="2880" w:type="dxa"/>
          </w:tcPr>
          <w:p w14:paraId="28DF280A" w14:textId="77777777" w:rsidR="000B346F" w:rsidRDefault="00000000">
            <w:r>
              <w:t>int</w:t>
            </w:r>
          </w:p>
        </w:tc>
        <w:tc>
          <w:tcPr>
            <w:tcW w:w="2880" w:type="dxa"/>
          </w:tcPr>
          <w:p w14:paraId="140FDB84" w14:textId="77777777" w:rsidR="000B346F" w:rsidRDefault="00000000">
            <w:r>
              <w:t>Cost for two in rupees -- model target</w:t>
            </w:r>
          </w:p>
        </w:tc>
      </w:tr>
      <w:tr w:rsidR="000B346F" w14:paraId="5B61B5A0" w14:textId="77777777">
        <w:tc>
          <w:tcPr>
            <w:tcW w:w="2880" w:type="dxa"/>
          </w:tcPr>
          <w:p w14:paraId="23B98F46" w14:textId="77777777" w:rsidR="000B346F" w:rsidRDefault="00000000">
            <w:r>
              <w:lastRenderedPageBreak/>
              <w:t>KnownFor etc.</w:t>
            </w:r>
          </w:p>
        </w:tc>
        <w:tc>
          <w:tcPr>
            <w:tcW w:w="2880" w:type="dxa"/>
          </w:tcPr>
          <w:p w14:paraId="20BA4673" w14:textId="77777777" w:rsidR="000B346F" w:rsidRDefault="00000000">
            <w:r>
              <w:t>text</w:t>
            </w:r>
          </w:p>
        </w:tc>
        <w:tc>
          <w:tcPr>
            <w:tcW w:w="2880" w:type="dxa"/>
          </w:tcPr>
          <w:p w14:paraId="252D7156" w14:textId="77777777" w:rsidR="000B346F" w:rsidRDefault="00000000">
            <w:r>
              <w:t>KnownFor, PopularDishes, PeopleKnownFor -- dropped (too sparse)</w:t>
            </w:r>
          </w:p>
        </w:tc>
      </w:tr>
      <w:tr w:rsidR="000B346F" w14:paraId="4713111B" w14:textId="77777777">
        <w:tc>
          <w:tcPr>
            <w:tcW w:w="2880" w:type="dxa"/>
          </w:tcPr>
          <w:p w14:paraId="4E819C9B" w14:textId="77777777" w:rsidR="000B346F" w:rsidRDefault="00000000">
            <w:r>
              <w:t>URL etc.</w:t>
            </w:r>
          </w:p>
        </w:tc>
        <w:tc>
          <w:tcPr>
            <w:tcW w:w="2880" w:type="dxa"/>
          </w:tcPr>
          <w:p w14:paraId="5D61CC36" w14:textId="77777777" w:rsidR="000B346F" w:rsidRDefault="00000000">
            <w:r>
              <w:t>text</w:t>
            </w:r>
          </w:p>
        </w:tc>
        <w:tc>
          <w:tcPr>
            <w:tcW w:w="2880" w:type="dxa"/>
          </w:tcPr>
          <w:p w14:paraId="0BE40EA9" w14:textId="77777777" w:rsidR="000B346F" w:rsidRDefault="00000000">
            <w:r>
              <w:t>URL, PhoneNumber, Full_Address -- dropped (PII)</w:t>
            </w:r>
          </w:p>
        </w:tc>
      </w:tr>
    </w:tbl>
    <w:p w14:paraId="41841CFD" w14:textId="77777777" w:rsidR="000B346F" w:rsidRDefault="00000000">
      <w:pPr>
        <w:pStyle w:val="Heading2"/>
      </w:pPr>
      <w:r>
        <w:t>2.2 Key Data Quality Issues Verified</w:t>
      </w:r>
    </w:p>
    <w:p w14:paraId="0458EA22" w14:textId="77777777" w:rsidR="000B346F" w:rsidRDefault="00000000">
      <w:pPr>
        <w:pStyle w:val="ListBullet"/>
      </w:pPr>
      <w:r>
        <w:t>8,923 rows, 19 columns (verified with Python).</w:t>
      </w:r>
    </w:p>
    <w:p w14:paraId="621AD41F" w14:textId="77777777" w:rsidR="000B346F" w:rsidRDefault="00000000">
      <w:pPr>
        <w:pStyle w:val="ListBullet"/>
      </w:pPr>
      <w:r>
        <w:t>0 fully duplicated rows.</w:t>
      </w:r>
    </w:p>
    <w:p w14:paraId="3A4884D3" w14:textId="77777777" w:rsidR="000B346F" w:rsidRDefault="00000000">
      <w:pPr>
        <w:pStyle w:val="ListBullet"/>
      </w:pPr>
      <w:r>
        <w:t>Dinner Ratings: 5,325 values stored as "-" (59.68% effectively missing).</w:t>
      </w:r>
    </w:p>
    <w:p w14:paraId="0B1C6B25" w14:textId="77777777" w:rsidR="000B346F" w:rsidRDefault="00000000">
      <w:pPr>
        <w:pStyle w:val="ListBullet"/>
      </w:pPr>
      <w:r>
        <w:t>Delivery Ratings: 1,131 values stored as "-" (12.68% effectively missing).</w:t>
      </w:r>
    </w:p>
    <w:p w14:paraId="5C4731C6" w14:textId="77777777" w:rsidR="000B346F" w:rsidRDefault="00000000">
      <w:pPr>
        <w:pStyle w:val="ListBullet"/>
      </w:pPr>
      <w:r>
        <w:t>Timing: 3,103 missing (34.78%).</w:t>
      </w:r>
    </w:p>
    <w:p w14:paraId="324D4FC6" w14:textId="77777777" w:rsidR="000B346F" w:rsidRDefault="00000000">
      <w:pPr>
        <w:pStyle w:val="ListBullet"/>
      </w:pPr>
      <w:r>
        <w:t>KnownFor: 8,665 missing (97.11%).</w:t>
      </w:r>
    </w:p>
    <w:p w14:paraId="5AFA2669" w14:textId="77777777" w:rsidR="000B346F" w:rsidRDefault="00000000">
      <w:pPr>
        <w:pStyle w:val="ListBullet"/>
      </w:pPr>
      <w:r>
        <w:t>PopularDishes: 7,388 missing (82.80%).</w:t>
      </w:r>
    </w:p>
    <w:p w14:paraId="49A06EEC" w14:textId="77777777" w:rsidR="000B346F" w:rsidRDefault="00000000">
      <w:pPr>
        <w:pStyle w:val="ListBullet"/>
      </w:pPr>
      <w:r>
        <w:t>PeopleKnownFor: 5,439 missing (60.95%).</w:t>
      </w:r>
    </w:p>
    <w:p w14:paraId="2ACC3957" w14:textId="77777777" w:rsidR="000B346F" w:rsidRDefault="00000000">
      <w:pPr>
        <w:pStyle w:val="ListBullet"/>
      </w:pPr>
      <w:r>
        <w:t>AverageCost: no missing values; range Rs 50 to Rs 4,200; median Rs 250.</w:t>
      </w:r>
    </w:p>
    <w:p w14:paraId="77C07DC4" w14:textId="77777777" w:rsidR="000B346F" w:rsidRDefault="00000000">
      <w:pPr>
        <w:pStyle w:val="ListBullet"/>
      </w:pPr>
      <w:r>
        <w:t>169 unique Area values; 101 unique individual cuisines (after splitting on comma).</w:t>
      </w:r>
    </w:p>
    <w:p w14:paraId="2EA5CD21" w14:textId="77777777" w:rsidR="000B346F" w:rsidRDefault="00000000">
      <w:pPr>
        <w:pStyle w:val="ListBullet"/>
      </w:pPr>
      <w:r>
        <w:t>5,242 unique restaurant names; 296 chain names (≥ 5 outlets) covering 3,007 rows.</w:t>
      </w:r>
    </w:p>
    <w:p w14:paraId="29BB2775" w14:textId="77777777" w:rsidR="000B346F" w:rsidRDefault="00000000">
      <w:pPr>
        <w:pStyle w:val="Heading1"/>
      </w:pPr>
      <w:r>
        <w:t>3. Methodology and Data Cleaning</w:t>
      </w:r>
    </w:p>
    <w:p w14:paraId="0BE57D63" w14:textId="77777777" w:rsidR="000B346F" w:rsidRDefault="00000000">
      <w:r>
        <w:t>All cleaning was performed on a copy of the raw DataFrame; the source CSV was never modified. Steps were logged in markdown cells before each code cell in the notebook.</w:t>
      </w:r>
    </w:p>
    <w:p w14:paraId="7E07F62F" w14:textId="77777777" w:rsidR="000B346F" w:rsidRDefault="00000000">
      <w:pPr>
        <w:pStyle w:val="Heading2"/>
      </w:pPr>
      <w:r>
        <w:t>3.1 Cleaning Steps</w:t>
      </w:r>
    </w:p>
    <w:tbl>
      <w:tblPr>
        <w:tblStyle w:val="TableGrid"/>
        <w:tblW w:w="0" w:type="auto"/>
        <w:tblLook w:val="04A0" w:firstRow="1" w:lastRow="0" w:firstColumn="1" w:lastColumn="0" w:noHBand="0" w:noVBand="1"/>
      </w:tblPr>
      <w:tblGrid>
        <w:gridCol w:w="4320"/>
        <w:gridCol w:w="4320"/>
      </w:tblGrid>
      <w:tr w:rsidR="000B346F" w14:paraId="45C7E9F2" w14:textId="77777777">
        <w:tc>
          <w:tcPr>
            <w:tcW w:w="4320" w:type="dxa"/>
          </w:tcPr>
          <w:p w14:paraId="127C6442" w14:textId="77777777" w:rsidR="000B346F" w:rsidRDefault="00000000">
            <w:r>
              <w:rPr>
                <w:b/>
              </w:rPr>
              <w:t>Step</w:t>
            </w:r>
          </w:p>
        </w:tc>
        <w:tc>
          <w:tcPr>
            <w:tcW w:w="4320" w:type="dxa"/>
          </w:tcPr>
          <w:p w14:paraId="491F0321" w14:textId="77777777" w:rsidR="000B346F" w:rsidRDefault="00000000">
            <w:r>
              <w:rPr>
                <w:b/>
              </w:rPr>
              <w:t>Action</w:t>
            </w:r>
          </w:p>
        </w:tc>
      </w:tr>
      <w:tr w:rsidR="000B346F" w14:paraId="7A580D00" w14:textId="77777777">
        <w:tc>
          <w:tcPr>
            <w:tcW w:w="4320" w:type="dxa"/>
          </w:tcPr>
          <w:p w14:paraId="2166C467" w14:textId="77777777" w:rsidR="000B346F" w:rsidRDefault="00000000">
            <w:r>
              <w:t>Step 1-2</w:t>
            </w:r>
          </w:p>
        </w:tc>
        <w:tc>
          <w:tcPr>
            <w:tcW w:w="4320" w:type="dxa"/>
          </w:tcPr>
          <w:p w14:paraId="7E8974F0" w14:textId="77777777" w:rsidR="000B346F" w:rsidRDefault="00000000">
            <w:r>
              <w:t>Dropped URL, PhoneNumber, Full_Address (PII); Timing, KnownFor, PopularDishes, PeopleKnownFor (sparse/scrape-dependent).</w:t>
            </w:r>
          </w:p>
        </w:tc>
      </w:tr>
      <w:tr w:rsidR="000B346F" w14:paraId="47C50762" w14:textId="77777777">
        <w:tc>
          <w:tcPr>
            <w:tcW w:w="4320" w:type="dxa"/>
          </w:tcPr>
          <w:p w14:paraId="1EF7B5E8" w14:textId="77777777" w:rsidR="000B346F" w:rsidRDefault="00000000">
            <w:r>
              <w:t>Step 3-4</w:t>
            </w:r>
          </w:p>
        </w:tc>
        <w:tc>
          <w:tcPr>
            <w:tcW w:w="4320" w:type="dxa"/>
          </w:tcPr>
          <w:p w14:paraId="200A5754" w14:textId="77777777" w:rsidR="000B346F" w:rsidRDefault="00000000">
            <w:r>
              <w:t>Replaced "-" with NaN in Dinner Ratings and Delivery Ratings; converted to float. Ratings were never imputed.</w:t>
            </w:r>
          </w:p>
        </w:tc>
      </w:tr>
      <w:tr w:rsidR="000B346F" w14:paraId="1F19F1A2" w14:textId="77777777">
        <w:tc>
          <w:tcPr>
            <w:tcW w:w="4320" w:type="dxa"/>
          </w:tcPr>
          <w:p w14:paraId="6CB91A95" w14:textId="77777777" w:rsidR="000B346F" w:rsidRDefault="00000000">
            <w:r>
              <w:t>Step 5</w:t>
            </w:r>
          </w:p>
        </w:tc>
        <w:tc>
          <w:tcPr>
            <w:tcW w:w="4320" w:type="dxa"/>
          </w:tcPr>
          <w:p w14:paraId="143DBA1F" w14:textId="77777777" w:rsidR="000B346F" w:rsidRDefault="00000000">
            <w:r>
              <w:t>Converted review counts to integer.</w:t>
            </w:r>
          </w:p>
        </w:tc>
      </w:tr>
      <w:tr w:rsidR="000B346F" w14:paraId="36464BF2" w14:textId="77777777">
        <w:tc>
          <w:tcPr>
            <w:tcW w:w="4320" w:type="dxa"/>
          </w:tcPr>
          <w:p w14:paraId="41579A6F" w14:textId="77777777" w:rsidR="000B346F" w:rsidRDefault="00000000">
            <w:r>
              <w:t>Step 6</w:t>
            </w:r>
          </w:p>
        </w:tc>
        <w:tc>
          <w:tcPr>
            <w:tcW w:w="4320" w:type="dxa"/>
          </w:tcPr>
          <w:p w14:paraId="58CC7235" w14:textId="77777777" w:rsidR="000B346F" w:rsidRDefault="00000000">
            <w:r>
              <w:t>Converted service flag columns to integer (0/1).</w:t>
            </w:r>
          </w:p>
        </w:tc>
      </w:tr>
      <w:tr w:rsidR="000B346F" w14:paraId="0FBA92EA" w14:textId="77777777">
        <w:tc>
          <w:tcPr>
            <w:tcW w:w="4320" w:type="dxa"/>
          </w:tcPr>
          <w:p w14:paraId="41DC63F2" w14:textId="77777777" w:rsidR="000B346F" w:rsidRDefault="00000000">
            <w:r>
              <w:t>Step 7</w:t>
            </w:r>
          </w:p>
        </w:tc>
        <w:tc>
          <w:tcPr>
            <w:tcW w:w="4320" w:type="dxa"/>
          </w:tcPr>
          <w:p w14:paraId="3EF31D5F" w14:textId="77777777" w:rsidR="000B346F" w:rsidRDefault="00000000">
            <w:r>
              <w:t>Stripped ", Bangalore" suffix from Area; stripped whitespace from Name, Area, Cuisines.</w:t>
            </w:r>
          </w:p>
        </w:tc>
      </w:tr>
      <w:tr w:rsidR="000B346F" w14:paraId="5D02A6B3" w14:textId="77777777">
        <w:tc>
          <w:tcPr>
            <w:tcW w:w="4320" w:type="dxa"/>
          </w:tcPr>
          <w:p w14:paraId="03A2E6D7" w14:textId="77777777" w:rsidR="000B346F" w:rsidRDefault="00000000">
            <w:r>
              <w:t>Step 8</w:t>
            </w:r>
          </w:p>
        </w:tc>
        <w:tc>
          <w:tcPr>
            <w:tcW w:w="4320" w:type="dxa"/>
          </w:tcPr>
          <w:p w14:paraId="1B7E72B1" w14:textId="77777777" w:rsidR="000B346F" w:rsidRDefault="00000000">
            <w:r>
              <w:t>Split Cuisines into a Python list; created 20 multi-hot binary columns for the top-20 cuisines (TOP_N_CUISINES=20).</w:t>
            </w:r>
          </w:p>
        </w:tc>
      </w:tr>
      <w:tr w:rsidR="000B346F" w14:paraId="08D31E66" w14:textId="77777777">
        <w:tc>
          <w:tcPr>
            <w:tcW w:w="4320" w:type="dxa"/>
          </w:tcPr>
          <w:p w14:paraId="49C1F5EC" w14:textId="77777777" w:rsidR="000B346F" w:rsidRDefault="00000000">
            <w:r>
              <w:t>Step 9</w:t>
            </w:r>
          </w:p>
        </w:tc>
        <w:tc>
          <w:tcPr>
            <w:tcW w:w="4320" w:type="dxa"/>
          </w:tcPr>
          <w:p w14:paraId="310430DB" w14:textId="77777777" w:rsidR="000B346F" w:rsidRDefault="00000000">
            <w:r>
              <w:t xml:space="preserve">Confirmed AverageCost has no missing values; documented 99th-percentile cap (Rs 1,600) for chart display only. No rows </w:t>
            </w:r>
            <w:r>
              <w:lastRenderedPageBreak/>
              <w:t>deleted.</w:t>
            </w:r>
          </w:p>
        </w:tc>
      </w:tr>
      <w:tr w:rsidR="000B346F" w14:paraId="50B2FCB4" w14:textId="77777777">
        <w:tc>
          <w:tcPr>
            <w:tcW w:w="4320" w:type="dxa"/>
          </w:tcPr>
          <w:p w14:paraId="2641E48E" w14:textId="77777777" w:rsidR="000B346F" w:rsidRDefault="00000000">
            <w:r>
              <w:lastRenderedPageBreak/>
              <w:t>Step 10</w:t>
            </w:r>
          </w:p>
        </w:tc>
        <w:tc>
          <w:tcPr>
            <w:tcW w:w="4320" w:type="dxa"/>
          </w:tcPr>
          <w:p w14:paraId="48E9E996" w14:textId="77777777" w:rsidR="000B346F" w:rsidRDefault="00000000">
            <w:r>
              <w:t>Saved data/zomato_cleaned.csv (8,923 rows x 33 columns). PII columns confirmed absent.</w:t>
            </w:r>
          </w:p>
        </w:tc>
      </w:tr>
    </w:tbl>
    <w:p w14:paraId="7D955DBA" w14:textId="77777777" w:rsidR="000B346F" w:rsidRDefault="00000000">
      <w:pPr>
        <w:pStyle w:val="Heading2"/>
      </w:pPr>
      <w:r>
        <w:t>3.2 Outlier Handling</w:t>
      </w:r>
    </w:p>
    <w:p w14:paraId="6639AEB1" w14:textId="77777777" w:rsidR="000B346F" w:rsidRDefault="00000000">
      <w:r>
        <w:t>AverageCost ranges Rs 50 to Rs 4,200. No rows were deleted for high cost. For modelling, log1p(AverageCost) was used as the target variable, compressing the range and making the distribution closer to normal. For charts, display was capped at the 99th percentile (Rs 1,600) to keep axes readable. This was controlled by OUTLIER_PERCENTILE=99 in CONFIG.</w:t>
      </w:r>
    </w:p>
    <w:p w14:paraId="4DEF9B89" w14:textId="77777777" w:rsidR="000B346F" w:rsidRDefault="00000000">
      <w:pPr>
        <w:pStyle w:val="Heading2"/>
      </w:pPr>
      <w:r>
        <w:t>3.3 Chain Count Change (294 → 296)</w:t>
      </w:r>
    </w:p>
    <w:p w14:paraId="7C2EAB6F" w14:textId="77777777" w:rsidR="000B346F" w:rsidRDefault="00000000">
      <w:r>
        <w:t>After stripping whitespace from restaurant names in Step 7, two names crossed the ≥5-outlet threshold: "Art of Delight" (1 variant with trailing space) and "Belgian Waffle Factory" (2 variants with trailing space). No names were invented; this was verified by listing raw name variants with their counts.</w:t>
      </w:r>
    </w:p>
    <w:p w14:paraId="2573CB45" w14:textId="77777777" w:rsidR="000B346F" w:rsidRDefault="00000000">
      <w:pPr>
        <w:pStyle w:val="Heading1"/>
      </w:pPr>
      <w:r>
        <w:t>4. Key Performance Indicators (KPIs)</w:t>
      </w:r>
    </w:p>
    <w:p w14:paraId="6649D8FA" w14:textId="77777777" w:rsidR="000B346F" w:rsidRDefault="00000000">
      <w:r>
        <w:t>All values computed from the executed notebook. Raw and cleaned values are identical because no rows were deleted during cleaning.</w:t>
      </w:r>
    </w:p>
    <w:tbl>
      <w:tblPr>
        <w:tblStyle w:val="TableGrid"/>
        <w:tblW w:w="0" w:type="auto"/>
        <w:tblLook w:val="04A0" w:firstRow="1" w:lastRow="0" w:firstColumn="1" w:lastColumn="0" w:noHBand="0" w:noVBand="1"/>
      </w:tblPr>
      <w:tblGrid>
        <w:gridCol w:w="2840"/>
        <w:gridCol w:w="3174"/>
        <w:gridCol w:w="2842"/>
      </w:tblGrid>
      <w:tr w:rsidR="000B346F" w14:paraId="26F61458" w14:textId="77777777">
        <w:tc>
          <w:tcPr>
            <w:tcW w:w="2880" w:type="dxa"/>
          </w:tcPr>
          <w:p w14:paraId="3A15D087" w14:textId="77777777" w:rsidR="000B346F" w:rsidRDefault="00000000">
            <w:r>
              <w:rPr>
                <w:b/>
              </w:rPr>
              <w:t>KPI</w:t>
            </w:r>
          </w:p>
        </w:tc>
        <w:tc>
          <w:tcPr>
            <w:tcW w:w="2880" w:type="dxa"/>
          </w:tcPr>
          <w:p w14:paraId="71ED9F7C" w14:textId="77777777" w:rsidR="000B346F" w:rsidRDefault="00000000">
            <w:r>
              <w:rPr>
                <w:b/>
              </w:rPr>
              <w:t>Formula</w:t>
            </w:r>
          </w:p>
        </w:tc>
        <w:tc>
          <w:tcPr>
            <w:tcW w:w="2880" w:type="dxa"/>
          </w:tcPr>
          <w:p w14:paraId="440C4D16" w14:textId="77777777" w:rsidR="000B346F" w:rsidRDefault="00000000">
            <w:r>
              <w:rPr>
                <w:b/>
              </w:rPr>
              <w:t>Value</w:t>
            </w:r>
          </w:p>
        </w:tc>
      </w:tr>
      <w:tr w:rsidR="000B346F" w14:paraId="12D565F0" w14:textId="77777777">
        <w:tc>
          <w:tcPr>
            <w:tcW w:w="2880" w:type="dxa"/>
          </w:tcPr>
          <w:p w14:paraId="49773528" w14:textId="77777777" w:rsidR="000B346F" w:rsidRDefault="00000000">
            <w:r>
              <w:t>K1  Total restaurants</w:t>
            </w:r>
          </w:p>
        </w:tc>
        <w:tc>
          <w:tcPr>
            <w:tcW w:w="2880" w:type="dxa"/>
          </w:tcPr>
          <w:p w14:paraId="7D3F1A6A" w14:textId="77777777" w:rsidR="000B346F" w:rsidRDefault="00000000">
            <w:r>
              <w:t>len(df)</w:t>
            </w:r>
          </w:p>
        </w:tc>
        <w:tc>
          <w:tcPr>
            <w:tcW w:w="2880" w:type="dxa"/>
          </w:tcPr>
          <w:p w14:paraId="78E5615F" w14:textId="77777777" w:rsidR="000B346F" w:rsidRDefault="00000000">
            <w:r>
              <w:t>8,923</w:t>
            </w:r>
          </w:p>
        </w:tc>
      </w:tr>
      <w:tr w:rsidR="000B346F" w14:paraId="4C6384E3" w14:textId="77777777">
        <w:tc>
          <w:tcPr>
            <w:tcW w:w="2880" w:type="dxa"/>
          </w:tcPr>
          <w:p w14:paraId="1FB4555F" w14:textId="77777777" w:rsidR="000B346F" w:rsidRDefault="00000000">
            <w:r>
              <w:t>K2  Median AverageCost</w:t>
            </w:r>
          </w:p>
        </w:tc>
        <w:tc>
          <w:tcPr>
            <w:tcW w:w="2880" w:type="dxa"/>
          </w:tcPr>
          <w:p w14:paraId="643BE54B" w14:textId="77777777" w:rsidR="000B346F" w:rsidRDefault="00000000">
            <w:r>
              <w:t>df["AverageCost"].median()</w:t>
            </w:r>
          </w:p>
        </w:tc>
        <w:tc>
          <w:tcPr>
            <w:tcW w:w="2880" w:type="dxa"/>
          </w:tcPr>
          <w:p w14:paraId="68D84888" w14:textId="77777777" w:rsidR="000B346F" w:rsidRDefault="00000000">
            <w:r>
              <w:t>Rs 250</w:t>
            </w:r>
          </w:p>
        </w:tc>
      </w:tr>
      <w:tr w:rsidR="000B346F" w14:paraId="09E06AD0" w14:textId="77777777">
        <w:tc>
          <w:tcPr>
            <w:tcW w:w="2880" w:type="dxa"/>
          </w:tcPr>
          <w:p w14:paraId="20EDDF7E" w14:textId="77777777" w:rsidR="000B346F" w:rsidRDefault="00000000">
            <w:r>
              <w:t>K3  Mean AverageCost</w:t>
            </w:r>
          </w:p>
        </w:tc>
        <w:tc>
          <w:tcPr>
            <w:tcW w:w="2880" w:type="dxa"/>
          </w:tcPr>
          <w:p w14:paraId="60A3B53F" w14:textId="77777777" w:rsidR="000B346F" w:rsidRDefault="00000000">
            <w:r>
              <w:t>df["AverageCost"].mean()</w:t>
            </w:r>
          </w:p>
        </w:tc>
        <w:tc>
          <w:tcPr>
            <w:tcW w:w="2880" w:type="dxa"/>
          </w:tcPr>
          <w:p w14:paraId="036D0EE0" w14:textId="77777777" w:rsidR="000B346F" w:rsidRDefault="00000000">
            <w:r>
              <w:t>Rs 340</w:t>
            </w:r>
          </w:p>
        </w:tc>
      </w:tr>
      <w:tr w:rsidR="000B346F" w14:paraId="311F6DC5" w14:textId="77777777">
        <w:tc>
          <w:tcPr>
            <w:tcW w:w="2880" w:type="dxa"/>
          </w:tcPr>
          <w:p w14:paraId="016E7353" w14:textId="77777777" w:rsidR="000B346F" w:rsidRDefault="00000000">
            <w:r>
              <w:t>K4  Mean Delivery Rating</w:t>
            </w:r>
          </w:p>
        </w:tc>
        <w:tc>
          <w:tcPr>
            <w:tcW w:w="2880" w:type="dxa"/>
          </w:tcPr>
          <w:p w14:paraId="054AEEC1" w14:textId="77777777" w:rsidR="000B346F" w:rsidRDefault="00000000">
            <w:r>
              <w:t>mean of rated rows only</w:t>
            </w:r>
          </w:p>
        </w:tc>
        <w:tc>
          <w:tcPr>
            <w:tcW w:w="2880" w:type="dxa"/>
          </w:tcPr>
          <w:p w14:paraId="26B60D0D" w14:textId="77777777" w:rsidR="000B346F" w:rsidRDefault="00000000">
            <w:r>
              <w:t>3.879</w:t>
            </w:r>
          </w:p>
        </w:tc>
      </w:tr>
      <w:tr w:rsidR="000B346F" w14:paraId="4249D125" w14:textId="77777777">
        <w:tc>
          <w:tcPr>
            <w:tcW w:w="2880" w:type="dxa"/>
          </w:tcPr>
          <w:p w14:paraId="1DC2E20B" w14:textId="77777777" w:rsidR="000B346F" w:rsidRDefault="00000000">
            <w:r>
              <w:t>K5  Rated restaurants (delivery)</w:t>
            </w:r>
          </w:p>
        </w:tc>
        <w:tc>
          <w:tcPr>
            <w:tcW w:w="2880" w:type="dxa"/>
          </w:tcPr>
          <w:p w14:paraId="5866760E" w14:textId="77777777" w:rsidR="000B346F" w:rsidRDefault="00000000">
            <w:r>
              <w:t>count of non-NaN delivery ratings</w:t>
            </w:r>
          </w:p>
        </w:tc>
        <w:tc>
          <w:tcPr>
            <w:tcW w:w="2880" w:type="dxa"/>
          </w:tcPr>
          <w:p w14:paraId="6DCBE62A" w14:textId="77777777" w:rsidR="000B346F" w:rsidRDefault="00000000">
            <w:r>
              <w:t>7,792</w:t>
            </w:r>
          </w:p>
        </w:tc>
      </w:tr>
      <w:tr w:rsidR="000B346F" w14:paraId="0F1FF014" w14:textId="77777777">
        <w:tc>
          <w:tcPr>
            <w:tcW w:w="2880" w:type="dxa"/>
          </w:tcPr>
          <w:p w14:paraId="24E943E5" w14:textId="77777777" w:rsidR="000B346F" w:rsidRDefault="00000000">
            <w:r>
              <w:t>K6  Share rated ≥ 4.0</w:t>
            </w:r>
          </w:p>
        </w:tc>
        <w:tc>
          <w:tcPr>
            <w:tcW w:w="2880" w:type="dxa"/>
          </w:tcPr>
          <w:p w14:paraId="23DE7EA9" w14:textId="77777777" w:rsidR="000B346F" w:rsidRDefault="00000000">
            <w:r>
              <w:t>(rated ≥ 4.0) / total rated</w:t>
            </w:r>
          </w:p>
        </w:tc>
        <w:tc>
          <w:tcPr>
            <w:tcW w:w="2880" w:type="dxa"/>
          </w:tcPr>
          <w:p w14:paraId="29ADE466" w14:textId="77777777" w:rsidR="000B346F" w:rsidRDefault="00000000">
            <w:r>
              <w:t>48.7%</w:t>
            </w:r>
          </w:p>
        </w:tc>
      </w:tr>
      <w:tr w:rsidR="000B346F" w14:paraId="41B67414" w14:textId="77777777">
        <w:tc>
          <w:tcPr>
            <w:tcW w:w="2880" w:type="dxa"/>
          </w:tcPr>
          <w:p w14:paraId="5749ECA1" w14:textId="77777777" w:rsidR="000B346F" w:rsidRDefault="00000000">
            <w:r>
              <w:t>K7  Delivery rating coverage</w:t>
            </w:r>
          </w:p>
        </w:tc>
        <w:tc>
          <w:tcPr>
            <w:tcW w:w="2880" w:type="dxa"/>
          </w:tcPr>
          <w:p w14:paraId="4A07D3A0" w14:textId="77777777" w:rsidR="000B346F" w:rsidRDefault="00000000">
            <w:r>
              <w:t>K5 / K1 * 100</w:t>
            </w:r>
          </w:p>
        </w:tc>
        <w:tc>
          <w:tcPr>
            <w:tcW w:w="2880" w:type="dxa"/>
          </w:tcPr>
          <w:p w14:paraId="294E739F" w14:textId="77777777" w:rsidR="000B346F" w:rsidRDefault="00000000">
            <w:r>
              <w:t>87.3%</w:t>
            </w:r>
          </w:p>
        </w:tc>
      </w:tr>
      <w:tr w:rsidR="000B346F" w14:paraId="510D92D7" w14:textId="77777777">
        <w:tc>
          <w:tcPr>
            <w:tcW w:w="2880" w:type="dxa"/>
          </w:tcPr>
          <w:p w14:paraId="0F8FEA87" w14:textId="77777777" w:rsidR="000B346F" w:rsidRDefault="00000000">
            <w:r>
              <w:t>K8  Dinner rating coverage</w:t>
            </w:r>
          </w:p>
        </w:tc>
        <w:tc>
          <w:tcPr>
            <w:tcW w:w="2880" w:type="dxa"/>
          </w:tcPr>
          <w:p w14:paraId="1F24E68E" w14:textId="77777777" w:rsidR="000B346F" w:rsidRDefault="00000000">
            <w:r>
              <w:t>non-NaN dinner / K1 * 100</w:t>
            </w:r>
          </w:p>
        </w:tc>
        <w:tc>
          <w:tcPr>
            <w:tcW w:w="2880" w:type="dxa"/>
          </w:tcPr>
          <w:p w14:paraId="65ADA130" w14:textId="77777777" w:rsidR="000B346F" w:rsidRDefault="00000000">
            <w:r>
              <w:t>40.3%</w:t>
            </w:r>
          </w:p>
        </w:tc>
      </w:tr>
      <w:tr w:rsidR="000B346F" w14:paraId="392BC0B1" w14:textId="77777777">
        <w:tc>
          <w:tcPr>
            <w:tcW w:w="2880" w:type="dxa"/>
          </w:tcPr>
          <w:p w14:paraId="10C72B3C" w14:textId="77777777" w:rsidR="000B346F" w:rsidRDefault="00000000">
            <w:r>
              <w:t>K9  Top area</w:t>
            </w:r>
          </w:p>
        </w:tc>
        <w:tc>
          <w:tcPr>
            <w:tcW w:w="2880" w:type="dxa"/>
          </w:tcPr>
          <w:p w14:paraId="43D24A34" w14:textId="77777777" w:rsidR="000B346F" w:rsidRDefault="00000000">
            <w:r>
              <w:t>value_counts().head(1)</w:t>
            </w:r>
          </w:p>
        </w:tc>
        <w:tc>
          <w:tcPr>
            <w:tcW w:w="2880" w:type="dxa"/>
          </w:tcPr>
          <w:p w14:paraId="75758993" w14:textId="77777777" w:rsidR="000B346F" w:rsidRDefault="00000000">
            <w:r>
              <w:t>Electronic City (674)</w:t>
            </w:r>
          </w:p>
        </w:tc>
      </w:tr>
      <w:tr w:rsidR="000B346F" w14:paraId="3762F292" w14:textId="77777777">
        <w:tc>
          <w:tcPr>
            <w:tcW w:w="2880" w:type="dxa"/>
          </w:tcPr>
          <w:p w14:paraId="5E8C1C8B" w14:textId="77777777" w:rsidR="000B346F" w:rsidRDefault="00000000">
            <w:r>
              <w:t>K10 Top cuisine</w:t>
            </w:r>
          </w:p>
        </w:tc>
        <w:tc>
          <w:tcPr>
            <w:tcW w:w="2880" w:type="dxa"/>
          </w:tcPr>
          <w:p w14:paraId="402FDCF5" w14:textId="77777777" w:rsidR="000B346F" w:rsidRDefault="00000000">
            <w:r>
              <w:t>exploded value_counts().head(1)</w:t>
            </w:r>
          </w:p>
        </w:tc>
        <w:tc>
          <w:tcPr>
            <w:tcW w:w="2880" w:type="dxa"/>
          </w:tcPr>
          <w:p w14:paraId="073C8264" w14:textId="77777777" w:rsidR="000B346F" w:rsidRDefault="00000000">
            <w:r>
              <w:t>North Indian (3,249)</w:t>
            </w:r>
          </w:p>
        </w:tc>
      </w:tr>
      <w:tr w:rsidR="000B346F" w14:paraId="1C69800D" w14:textId="77777777">
        <w:tc>
          <w:tcPr>
            <w:tcW w:w="2880" w:type="dxa"/>
          </w:tcPr>
          <w:p w14:paraId="6A00A660" w14:textId="77777777" w:rsidR="000B346F" w:rsidRDefault="00000000">
            <w:r>
              <w:t>K11 Home delivery share</w:t>
            </w:r>
          </w:p>
        </w:tc>
        <w:tc>
          <w:tcPr>
            <w:tcW w:w="2880" w:type="dxa"/>
          </w:tcPr>
          <w:p w14:paraId="35FB9AD3" w14:textId="77777777" w:rsidR="000B346F" w:rsidRDefault="00000000">
            <w:r>
              <w:t>IsHomeDelivery.sum()/K1*100</w:t>
            </w:r>
          </w:p>
        </w:tc>
        <w:tc>
          <w:tcPr>
            <w:tcW w:w="2880" w:type="dxa"/>
          </w:tcPr>
          <w:p w14:paraId="106F645A" w14:textId="77777777" w:rsidR="000B346F" w:rsidRDefault="00000000">
            <w:r>
              <w:t>99.8%</w:t>
            </w:r>
          </w:p>
        </w:tc>
      </w:tr>
      <w:tr w:rsidR="000B346F" w14:paraId="1598A554" w14:textId="77777777">
        <w:tc>
          <w:tcPr>
            <w:tcW w:w="2880" w:type="dxa"/>
          </w:tcPr>
          <w:p w14:paraId="166244C6" w14:textId="77777777" w:rsidR="000B346F" w:rsidRDefault="00000000">
            <w:r>
              <w:t>K11 Takeaway share</w:t>
            </w:r>
          </w:p>
        </w:tc>
        <w:tc>
          <w:tcPr>
            <w:tcW w:w="2880" w:type="dxa"/>
          </w:tcPr>
          <w:p w14:paraId="52F50F6F" w14:textId="77777777" w:rsidR="000B346F" w:rsidRDefault="00000000">
            <w:r>
              <w:t>isTakeaway.sum()/K1*100</w:t>
            </w:r>
          </w:p>
        </w:tc>
        <w:tc>
          <w:tcPr>
            <w:tcW w:w="2880" w:type="dxa"/>
          </w:tcPr>
          <w:p w14:paraId="1E5DF54F" w14:textId="77777777" w:rsidR="000B346F" w:rsidRDefault="00000000">
            <w:r>
              <w:t>66.0%</w:t>
            </w:r>
          </w:p>
        </w:tc>
      </w:tr>
      <w:tr w:rsidR="000B346F" w14:paraId="5F42A54A" w14:textId="77777777">
        <w:tc>
          <w:tcPr>
            <w:tcW w:w="2880" w:type="dxa"/>
          </w:tcPr>
          <w:p w14:paraId="1C0B41E3" w14:textId="77777777" w:rsidR="000B346F" w:rsidRDefault="00000000">
            <w:r>
              <w:t>K11 Indoor seating share</w:t>
            </w:r>
          </w:p>
        </w:tc>
        <w:tc>
          <w:tcPr>
            <w:tcW w:w="2880" w:type="dxa"/>
          </w:tcPr>
          <w:p w14:paraId="76EB680B" w14:textId="77777777" w:rsidR="000B346F" w:rsidRDefault="00000000">
            <w:r>
              <w:t>isIndoorSeating.sum()/K1*100</w:t>
            </w:r>
          </w:p>
        </w:tc>
        <w:tc>
          <w:tcPr>
            <w:tcW w:w="2880" w:type="dxa"/>
          </w:tcPr>
          <w:p w14:paraId="4003723F" w14:textId="77777777" w:rsidR="000B346F" w:rsidRDefault="00000000">
            <w:r>
              <w:t>44.3%</w:t>
            </w:r>
          </w:p>
        </w:tc>
      </w:tr>
      <w:tr w:rsidR="000B346F" w14:paraId="4B536289" w14:textId="77777777">
        <w:tc>
          <w:tcPr>
            <w:tcW w:w="2880" w:type="dxa"/>
          </w:tcPr>
          <w:p w14:paraId="1ACBEFE3" w14:textId="77777777" w:rsidR="000B346F" w:rsidRDefault="00000000">
            <w:r>
              <w:t>K11 Veg-only share</w:t>
            </w:r>
          </w:p>
        </w:tc>
        <w:tc>
          <w:tcPr>
            <w:tcW w:w="2880" w:type="dxa"/>
          </w:tcPr>
          <w:p w14:paraId="1CBE8F70" w14:textId="77777777" w:rsidR="000B346F" w:rsidRDefault="00000000">
            <w:r>
              <w:t>isVegOnly.sum()/K1*100</w:t>
            </w:r>
          </w:p>
        </w:tc>
        <w:tc>
          <w:tcPr>
            <w:tcW w:w="2880" w:type="dxa"/>
          </w:tcPr>
          <w:p w14:paraId="55918976" w14:textId="77777777" w:rsidR="000B346F" w:rsidRDefault="00000000">
            <w:r>
              <w:t>7.2%</w:t>
            </w:r>
          </w:p>
        </w:tc>
      </w:tr>
      <w:tr w:rsidR="000B346F" w14:paraId="5F64730C" w14:textId="77777777">
        <w:tc>
          <w:tcPr>
            <w:tcW w:w="2880" w:type="dxa"/>
          </w:tcPr>
          <w:p w14:paraId="58F80679" w14:textId="77777777" w:rsidR="000B346F" w:rsidRDefault="00000000">
            <w:r>
              <w:t>K12 Chain names (≥5)</w:t>
            </w:r>
          </w:p>
        </w:tc>
        <w:tc>
          <w:tcPr>
            <w:tcW w:w="2880" w:type="dxa"/>
          </w:tcPr>
          <w:p w14:paraId="3E1D2E98" w14:textId="77777777" w:rsidR="000B346F" w:rsidRDefault="00000000">
            <w:r>
              <w:t>names with count≥5</w:t>
            </w:r>
          </w:p>
        </w:tc>
        <w:tc>
          <w:tcPr>
            <w:tcW w:w="2880" w:type="dxa"/>
          </w:tcPr>
          <w:p w14:paraId="00914082" w14:textId="77777777" w:rsidR="000B346F" w:rsidRDefault="00000000">
            <w:r>
              <w:t>296</w:t>
            </w:r>
          </w:p>
        </w:tc>
      </w:tr>
      <w:tr w:rsidR="000B346F" w14:paraId="62E33066" w14:textId="77777777">
        <w:tc>
          <w:tcPr>
            <w:tcW w:w="2880" w:type="dxa"/>
          </w:tcPr>
          <w:p w14:paraId="2B9E7990" w14:textId="77777777" w:rsidR="000B346F" w:rsidRDefault="00000000">
            <w:r>
              <w:t>K12 Chain rows</w:t>
            </w:r>
          </w:p>
        </w:tc>
        <w:tc>
          <w:tcPr>
            <w:tcW w:w="2880" w:type="dxa"/>
          </w:tcPr>
          <w:p w14:paraId="79AA6552" w14:textId="77777777" w:rsidR="000B346F" w:rsidRDefault="00000000">
            <w:r>
              <w:t>sum of chain-name counts</w:t>
            </w:r>
          </w:p>
        </w:tc>
        <w:tc>
          <w:tcPr>
            <w:tcW w:w="2880" w:type="dxa"/>
          </w:tcPr>
          <w:p w14:paraId="18FDFD18" w14:textId="77777777" w:rsidR="000B346F" w:rsidRDefault="00000000">
            <w:r>
              <w:t>3,007</w:t>
            </w:r>
          </w:p>
        </w:tc>
      </w:tr>
      <w:tr w:rsidR="000B346F" w14:paraId="0D4402E8" w14:textId="77777777">
        <w:tc>
          <w:tcPr>
            <w:tcW w:w="2880" w:type="dxa"/>
          </w:tcPr>
          <w:p w14:paraId="40C4991D" w14:textId="77777777" w:rsidR="000B346F" w:rsidRDefault="00000000">
            <w:r>
              <w:t>K13 Priciest area (median)</w:t>
            </w:r>
          </w:p>
        </w:tc>
        <w:tc>
          <w:tcPr>
            <w:tcW w:w="2880" w:type="dxa"/>
          </w:tcPr>
          <w:p w14:paraId="5132C221" w14:textId="77777777" w:rsidR="000B346F" w:rsidRDefault="00000000">
            <w:r>
              <w:t>area median cost, areas ≥30</w:t>
            </w:r>
          </w:p>
        </w:tc>
        <w:tc>
          <w:tcPr>
            <w:tcW w:w="2880" w:type="dxa"/>
          </w:tcPr>
          <w:p w14:paraId="234E489A" w14:textId="77777777" w:rsidR="000B346F" w:rsidRDefault="00000000">
            <w:r>
              <w:t>Koramangala 4th Block (Rs 375)</w:t>
            </w:r>
          </w:p>
        </w:tc>
      </w:tr>
      <w:tr w:rsidR="000B346F" w14:paraId="48F9F5CF" w14:textId="77777777">
        <w:tc>
          <w:tcPr>
            <w:tcW w:w="2880" w:type="dxa"/>
          </w:tcPr>
          <w:p w14:paraId="05303249" w14:textId="77777777" w:rsidR="000B346F" w:rsidRDefault="00000000">
            <w:r>
              <w:t>K14 Priciest cuisine (median)</w:t>
            </w:r>
          </w:p>
        </w:tc>
        <w:tc>
          <w:tcPr>
            <w:tcW w:w="2880" w:type="dxa"/>
          </w:tcPr>
          <w:p w14:paraId="2505D03F" w14:textId="77777777" w:rsidR="000B346F" w:rsidRDefault="00000000">
            <w:r>
              <w:t>cuisine median cost, top-20</w:t>
            </w:r>
          </w:p>
        </w:tc>
        <w:tc>
          <w:tcPr>
            <w:tcW w:w="2880" w:type="dxa"/>
          </w:tcPr>
          <w:p w14:paraId="6B12BD6D" w14:textId="77777777" w:rsidR="000B346F" w:rsidRDefault="00000000">
            <w:r>
              <w:t>Seafood (Rs 500)</w:t>
            </w:r>
          </w:p>
        </w:tc>
      </w:tr>
    </w:tbl>
    <w:p w14:paraId="3857DFBD" w14:textId="77777777" w:rsidR="000B346F" w:rsidRDefault="00000000">
      <w:pPr>
        <w:pStyle w:val="Heading1"/>
      </w:pPr>
      <w:r>
        <w:lastRenderedPageBreak/>
        <w:t>5. Exploratory Data Analysis</w:t>
      </w:r>
    </w:p>
    <w:p w14:paraId="1E2F31D3" w14:textId="77777777" w:rsidR="000B346F" w:rsidRDefault="00000000">
      <w:r>
        <w:t>Ten questions were answered visually. Charts are saved to the figures/ directory.</w:t>
      </w:r>
    </w:p>
    <w:tbl>
      <w:tblPr>
        <w:tblStyle w:val="TableGrid"/>
        <w:tblW w:w="0" w:type="auto"/>
        <w:tblLook w:val="04A0" w:firstRow="1" w:lastRow="0" w:firstColumn="1" w:lastColumn="0" w:noHBand="0" w:noVBand="1"/>
      </w:tblPr>
      <w:tblGrid>
        <w:gridCol w:w="2880"/>
        <w:gridCol w:w="2880"/>
        <w:gridCol w:w="2880"/>
      </w:tblGrid>
      <w:tr w:rsidR="000B346F" w14:paraId="3E70AAA3" w14:textId="77777777">
        <w:tc>
          <w:tcPr>
            <w:tcW w:w="2880" w:type="dxa"/>
          </w:tcPr>
          <w:p w14:paraId="13972F2A" w14:textId="77777777" w:rsidR="000B346F" w:rsidRDefault="00000000">
            <w:r>
              <w:rPr>
                <w:b/>
              </w:rPr>
              <w:t>Q</w:t>
            </w:r>
          </w:p>
        </w:tc>
        <w:tc>
          <w:tcPr>
            <w:tcW w:w="2880" w:type="dxa"/>
          </w:tcPr>
          <w:p w14:paraId="29F92AFC" w14:textId="77777777" w:rsidR="000B346F" w:rsidRDefault="00000000">
            <w:r>
              <w:rPr>
                <w:b/>
              </w:rPr>
              <w:t>Topic</w:t>
            </w:r>
          </w:p>
        </w:tc>
        <w:tc>
          <w:tcPr>
            <w:tcW w:w="2880" w:type="dxa"/>
          </w:tcPr>
          <w:p w14:paraId="56F2DF63" w14:textId="77777777" w:rsidR="000B346F" w:rsidRDefault="00000000">
            <w:r>
              <w:rPr>
                <w:b/>
              </w:rPr>
              <w:t>One-Line Insight</w:t>
            </w:r>
          </w:p>
        </w:tc>
      </w:tr>
      <w:tr w:rsidR="000B346F" w14:paraId="308B8EA7" w14:textId="77777777">
        <w:tc>
          <w:tcPr>
            <w:tcW w:w="2880" w:type="dxa"/>
          </w:tcPr>
          <w:p w14:paraId="034F089C" w14:textId="77777777" w:rsidR="000B346F" w:rsidRDefault="00000000">
            <w:r>
              <w:t>Q1</w:t>
            </w:r>
          </w:p>
        </w:tc>
        <w:tc>
          <w:tcPr>
            <w:tcW w:w="2880" w:type="dxa"/>
          </w:tcPr>
          <w:p w14:paraId="0A09F08A" w14:textId="77777777" w:rsidR="000B346F" w:rsidRDefault="00000000">
            <w:r>
              <w:t>Cost distribution</w:t>
            </w:r>
          </w:p>
        </w:tc>
        <w:tc>
          <w:tcPr>
            <w:tcW w:w="2880" w:type="dxa"/>
          </w:tcPr>
          <w:p w14:paraId="3A5D8386" w14:textId="77777777" w:rsidR="000B346F" w:rsidRDefault="00000000">
            <w:r>
              <w:t>Right-skewed; median Rs 250, mean Rs 340, max Rs 4,200. log1p normalises it.</w:t>
            </w:r>
          </w:p>
        </w:tc>
      </w:tr>
      <w:tr w:rsidR="000B346F" w14:paraId="26AD9D2C" w14:textId="77777777">
        <w:tc>
          <w:tcPr>
            <w:tcW w:w="2880" w:type="dxa"/>
          </w:tcPr>
          <w:p w14:paraId="74EC6532" w14:textId="77777777" w:rsidR="000B346F" w:rsidRDefault="00000000">
            <w:r>
              <w:t>Q2</w:t>
            </w:r>
          </w:p>
        </w:tc>
        <w:tc>
          <w:tcPr>
            <w:tcW w:w="2880" w:type="dxa"/>
          </w:tcPr>
          <w:p w14:paraId="2BF328C6" w14:textId="77777777" w:rsidR="000B346F" w:rsidRDefault="00000000">
            <w:r>
              <w:t>Rating distribution</w:t>
            </w:r>
          </w:p>
        </w:tc>
        <w:tc>
          <w:tcPr>
            <w:tcW w:w="2880" w:type="dxa"/>
          </w:tcPr>
          <w:p w14:paraId="2A700647" w14:textId="77777777" w:rsidR="000B346F" w:rsidRDefault="00000000">
            <w:r>
              <w:t>48.7% of rated restaurants score ≥ 4.0; ratings cluster between 3.5 and 4.5.</w:t>
            </w:r>
          </w:p>
        </w:tc>
      </w:tr>
      <w:tr w:rsidR="000B346F" w14:paraId="0A293DBF" w14:textId="77777777">
        <w:tc>
          <w:tcPr>
            <w:tcW w:w="2880" w:type="dxa"/>
          </w:tcPr>
          <w:p w14:paraId="6D73707B" w14:textId="77777777" w:rsidR="000B346F" w:rsidRDefault="00000000">
            <w:r>
              <w:t>Q3</w:t>
            </w:r>
          </w:p>
        </w:tc>
        <w:tc>
          <w:tcPr>
            <w:tcW w:w="2880" w:type="dxa"/>
          </w:tcPr>
          <w:p w14:paraId="00AF142D" w14:textId="77777777" w:rsidR="000B346F" w:rsidRDefault="00000000">
            <w:r>
              <w:t>Top areas by count</w:t>
            </w:r>
          </w:p>
        </w:tc>
        <w:tc>
          <w:tcPr>
            <w:tcW w:w="2880" w:type="dxa"/>
          </w:tcPr>
          <w:p w14:paraId="57A5AEA1" w14:textId="77777777" w:rsidR="000B346F" w:rsidRDefault="00000000">
            <w:r>
              <w:t>Electronic City leads (674 restaurants); reflects IT corridor density.</w:t>
            </w:r>
          </w:p>
        </w:tc>
      </w:tr>
      <w:tr w:rsidR="000B346F" w14:paraId="2DFBF539" w14:textId="77777777">
        <w:tc>
          <w:tcPr>
            <w:tcW w:w="2880" w:type="dxa"/>
          </w:tcPr>
          <w:p w14:paraId="6B326C80" w14:textId="77777777" w:rsidR="000B346F" w:rsidRDefault="00000000">
            <w:r>
              <w:t>Q4</w:t>
            </w:r>
          </w:p>
        </w:tc>
        <w:tc>
          <w:tcPr>
            <w:tcW w:w="2880" w:type="dxa"/>
          </w:tcPr>
          <w:p w14:paraId="08795979" w14:textId="77777777" w:rsidR="000B346F" w:rsidRDefault="00000000">
            <w:r>
              <w:t>Median cost by area</w:t>
            </w:r>
          </w:p>
        </w:tc>
        <w:tc>
          <w:tcPr>
            <w:tcW w:w="2880" w:type="dxa"/>
          </w:tcPr>
          <w:p w14:paraId="326A2AE2" w14:textId="77777777" w:rsidR="000B346F" w:rsidRDefault="00000000">
            <w:r>
              <w:t>Koramangala 4th Block is priciest (Rs 375); most areas cluster near Rs 250.</w:t>
            </w:r>
          </w:p>
        </w:tc>
      </w:tr>
      <w:tr w:rsidR="000B346F" w14:paraId="39A65335" w14:textId="77777777">
        <w:tc>
          <w:tcPr>
            <w:tcW w:w="2880" w:type="dxa"/>
          </w:tcPr>
          <w:p w14:paraId="35FB4C5F" w14:textId="77777777" w:rsidR="000B346F" w:rsidRDefault="00000000">
            <w:r>
              <w:t>Q5</w:t>
            </w:r>
          </w:p>
        </w:tc>
        <w:tc>
          <w:tcPr>
            <w:tcW w:w="2880" w:type="dxa"/>
          </w:tcPr>
          <w:p w14:paraId="04ADA8FD" w14:textId="77777777" w:rsidR="000B346F" w:rsidRDefault="00000000">
            <w:r>
              <w:t>Cuisine count and cost</w:t>
            </w:r>
          </w:p>
        </w:tc>
        <w:tc>
          <w:tcPr>
            <w:tcW w:w="2880" w:type="dxa"/>
          </w:tcPr>
          <w:p w14:paraId="1538A889" w14:textId="77777777" w:rsidR="000B346F" w:rsidRDefault="00000000">
            <w:r>
              <w:t>Seafood has highest median cost (Rs 500); Street Food is below overall median.</w:t>
            </w:r>
          </w:p>
        </w:tc>
      </w:tr>
      <w:tr w:rsidR="000B346F" w14:paraId="0952BFBB" w14:textId="77777777">
        <w:tc>
          <w:tcPr>
            <w:tcW w:w="2880" w:type="dxa"/>
          </w:tcPr>
          <w:p w14:paraId="3CD2DE03" w14:textId="77777777" w:rsidR="000B346F" w:rsidRDefault="00000000">
            <w:r>
              <w:t>Q6</w:t>
            </w:r>
          </w:p>
        </w:tc>
        <w:tc>
          <w:tcPr>
            <w:tcW w:w="2880" w:type="dxa"/>
          </w:tcPr>
          <w:p w14:paraId="009BF70E" w14:textId="77777777" w:rsidR="000B346F" w:rsidRDefault="00000000">
            <w:r>
              <w:t>Rating vs cost</w:t>
            </w:r>
          </w:p>
        </w:tc>
        <w:tc>
          <w:tcPr>
            <w:tcW w:w="2880" w:type="dxa"/>
          </w:tcPr>
          <w:p w14:paraId="7A617F04" w14:textId="77777777" w:rsidR="000B346F" w:rsidRDefault="00000000">
            <w:r>
              <w:t>Pearson r = 0.050 -- very weak; price does not predict satisfaction.</w:t>
            </w:r>
          </w:p>
        </w:tc>
      </w:tr>
      <w:tr w:rsidR="000B346F" w14:paraId="3B72A949" w14:textId="77777777">
        <w:tc>
          <w:tcPr>
            <w:tcW w:w="2880" w:type="dxa"/>
          </w:tcPr>
          <w:p w14:paraId="469230F1" w14:textId="77777777" w:rsidR="000B346F" w:rsidRDefault="00000000">
            <w:r>
              <w:t>Q7</w:t>
            </w:r>
          </w:p>
        </w:tc>
        <w:tc>
          <w:tcPr>
            <w:tcW w:w="2880" w:type="dxa"/>
          </w:tcPr>
          <w:p w14:paraId="716C5661" w14:textId="77777777" w:rsidR="000B346F" w:rsidRDefault="00000000">
            <w:r>
              <w:t>Services vs cost/rating</w:t>
            </w:r>
          </w:p>
        </w:tc>
        <w:tc>
          <w:tcPr>
            <w:tcW w:w="2880" w:type="dxa"/>
          </w:tcPr>
          <w:p w14:paraId="643AB65B" w14:textId="77777777" w:rsidR="000B346F" w:rsidRDefault="00000000">
            <w:r>
              <w:t>Indoor seating: median Rs 400 vs Rs 200 without. Veg-only restaurants are cheaper.</w:t>
            </w:r>
          </w:p>
        </w:tc>
      </w:tr>
      <w:tr w:rsidR="000B346F" w14:paraId="1D98D552" w14:textId="77777777">
        <w:tc>
          <w:tcPr>
            <w:tcW w:w="2880" w:type="dxa"/>
          </w:tcPr>
          <w:p w14:paraId="38D52266" w14:textId="77777777" w:rsidR="000B346F" w:rsidRDefault="00000000">
            <w:r>
              <w:t>Q8</w:t>
            </w:r>
          </w:p>
        </w:tc>
        <w:tc>
          <w:tcPr>
            <w:tcW w:w="2880" w:type="dxa"/>
          </w:tcPr>
          <w:p w14:paraId="63956477" w14:textId="77777777" w:rsidR="000B346F" w:rsidRDefault="00000000">
            <w:r>
              <w:t>Chains vs independents</w:t>
            </w:r>
          </w:p>
        </w:tc>
        <w:tc>
          <w:tcPr>
            <w:tcW w:w="2880" w:type="dxa"/>
          </w:tcPr>
          <w:p w14:paraId="753C1905" w14:textId="77777777" w:rsidR="000B346F" w:rsidRDefault="00000000">
            <w:r>
              <w:t>Both medians = Rs 250; independent mean (Rs 356) &gt; chain mean (Rs 309).</w:t>
            </w:r>
          </w:p>
        </w:tc>
      </w:tr>
      <w:tr w:rsidR="000B346F" w14:paraId="00BEE876" w14:textId="77777777">
        <w:tc>
          <w:tcPr>
            <w:tcW w:w="2880" w:type="dxa"/>
          </w:tcPr>
          <w:p w14:paraId="0B3C720D" w14:textId="77777777" w:rsidR="000B346F" w:rsidRDefault="00000000">
            <w:r>
              <w:t>Q9</w:t>
            </w:r>
          </w:p>
        </w:tc>
        <w:tc>
          <w:tcPr>
            <w:tcW w:w="2880" w:type="dxa"/>
          </w:tcPr>
          <w:p w14:paraId="28F0063C" w14:textId="77777777" w:rsidR="000B346F" w:rsidRDefault="00000000">
            <w:r>
              <w:t>Reviews vs rating</w:t>
            </w:r>
          </w:p>
        </w:tc>
        <w:tc>
          <w:tcPr>
            <w:tcW w:w="2880" w:type="dxa"/>
          </w:tcPr>
          <w:p w14:paraId="1B2BF767" w14:textId="77777777" w:rsidR="000B346F" w:rsidRDefault="00000000">
            <w:r>
              <w:t>Pearson r = 0.213 -- slightly positive; more reviews linked to slightly higher ratings.</w:t>
            </w:r>
          </w:p>
        </w:tc>
      </w:tr>
      <w:tr w:rsidR="000B346F" w14:paraId="56DD04E5" w14:textId="77777777">
        <w:tc>
          <w:tcPr>
            <w:tcW w:w="2880" w:type="dxa"/>
          </w:tcPr>
          <w:p w14:paraId="36E8B9A1" w14:textId="77777777" w:rsidR="000B346F" w:rsidRDefault="00000000">
            <w:r>
              <w:t>Q10</w:t>
            </w:r>
          </w:p>
        </w:tc>
        <w:tc>
          <w:tcPr>
            <w:tcW w:w="2880" w:type="dxa"/>
          </w:tcPr>
          <w:p w14:paraId="19262943" w14:textId="77777777" w:rsidR="000B346F" w:rsidRDefault="00000000">
            <w:r>
              <w:t>Ratings by area</w:t>
            </w:r>
          </w:p>
        </w:tc>
        <w:tc>
          <w:tcPr>
            <w:tcW w:w="2880" w:type="dxa"/>
          </w:tcPr>
          <w:p w14:paraId="6809B120" w14:textId="77777777" w:rsidR="000B346F" w:rsidRDefault="00000000">
            <w:r>
              <w:t>Seshadripuram highest mean rating (4.06); area-level variation is narrow (3.7-4.2).</w:t>
            </w:r>
          </w:p>
        </w:tc>
      </w:tr>
    </w:tbl>
    <w:p w14:paraId="7811B116" w14:textId="77777777" w:rsidR="000B346F" w:rsidRDefault="00000000">
      <w:pPr>
        <w:pStyle w:val="Heading1"/>
      </w:pPr>
      <w:r>
        <w:t>6. Modelling Setup and Parameters</w:t>
      </w:r>
    </w:p>
    <w:p w14:paraId="59C38869" w14:textId="77777777" w:rsidR="000B346F" w:rsidRDefault="00000000">
      <w:pPr>
        <w:pStyle w:val="Heading2"/>
      </w:pPr>
      <w:r>
        <w:t>6.1 Regression -- Predict AverageCost (Section 9)</w:t>
      </w:r>
    </w:p>
    <w:p w14:paraId="3D5501E1" w14:textId="77777777" w:rsidR="000B346F" w:rsidRDefault="00000000">
      <w:r>
        <w:t>Target: log1p(AverageCost). Features: AreaGroup (categorical, 31 values), 20 cuisine dummy columns, 4 service flags, NumCuisines, IsChain (27 features total). Name, URL, PhoneNumber, Full_Address and CuisineListStr were excluded.</w:t>
      </w:r>
    </w:p>
    <w:p w14:paraId="0135F77F" w14:textId="77777777" w:rsidR="000B346F" w:rsidRDefault="00000000">
      <w:r>
        <w:t xml:space="preserve">Two train/test splits were used: (1) Random 80/20 split -- standard benchmark; (2) Group split by restaurant Name -- ensures the same chain is never in both train and test, a stricter </w:t>
      </w:r>
      <w:r>
        <w:lastRenderedPageBreak/>
        <w:t>test of generalisation. All encoders and scalers were fitted inside a scikit-learn Pipeline on the training set only to prevent data leakage.</w:t>
      </w:r>
    </w:p>
    <w:p w14:paraId="0E64860D" w14:textId="77777777" w:rsidR="000B346F" w:rsidRDefault="00000000">
      <w:r>
        <w:rPr>
          <w:b/>
        </w:rPr>
        <w:t>Encoder choice:</w:t>
      </w:r>
    </w:p>
    <w:p w14:paraId="41775C11" w14:textId="77777777" w:rsidR="000B346F" w:rsidRDefault="00000000">
      <w:r>
        <w:t>Ridge Regression uses OneHotEncoder for AreaGroup (correct for linear models: avoids imposing a false ordering on area names). Random Forest and HistGradientBoosting use OrdinalEncoder (safe for tree models, which split on thresholds and do not assume ordering).</w:t>
      </w:r>
    </w:p>
    <w:p w14:paraId="1B13D820" w14:textId="77777777" w:rsidR="000B346F" w:rsidRDefault="00000000">
      <w:r>
        <w:t>Hyperparameter search: RandomizedSearchCV, n_iter=20, cv=5, scoring=r2, random_state=42.</w:t>
      </w:r>
    </w:p>
    <w:tbl>
      <w:tblPr>
        <w:tblStyle w:val="TableGrid"/>
        <w:tblW w:w="0" w:type="auto"/>
        <w:tblLook w:val="04A0" w:firstRow="1" w:lastRow="0" w:firstColumn="1" w:lastColumn="0" w:noHBand="0" w:noVBand="1"/>
      </w:tblPr>
      <w:tblGrid>
        <w:gridCol w:w="4320"/>
        <w:gridCol w:w="4320"/>
      </w:tblGrid>
      <w:tr w:rsidR="000B346F" w14:paraId="26DE3327" w14:textId="77777777">
        <w:tc>
          <w:tcPr>
            <w:tcW w:w="4320" w:type="dxa"/>
          </w:tcPr>
          <w:p w14:paraId="6356FA9F" w14:textId="77777777" w:rsidR="000B346F" w:rsidRDefault="00000000">
            <w:r>
              <w:rPr>
                <w:b/>
              </w:rPr>
              <w:t>Parameter</w:t>
            </w:r>
          </w:p>
        </w:tc>
        <w:tc>
          <w:tcPr>
            <w:tcW w:w="4320" w:type="dxa"/>
          </w:tcPr>
          <w:p w14:paraId="1AD98C0B" w14:textId="77777777" w:rsidR="000B346F" w:rsidRDefault="00000000">
            <w:r>
              <w:rPr>
                <w:b/>
              </w:rPr>
              <w:t>Value</w:t>
            </w:r>
          </w:p>
        </w:tc>
      </w:tr>
      <w:tr w:rsidR="000B346F" w14:paraId="0AC818AE" w14:textId="77777777">
        <w:tc>
          <w:tcPr>
            <w:tcW w:w="4320" w:type="dxa"/>
          </w:tcPr>
          <w:p w14:paraId="355D18A4" w14:textId="77777777" w:rsidR="000B346F" w:rsidRDefault="00000000">
            <w:r>
              <w:t>RANDOM_STATE</w:t>
            </w:r>
          </w:p>
        </w:tc>
        <w:tc>
          <w:tcPr>
            <w:tcW w:w="4320" w:type="dxa"/>
          </w:tcPr>
          <w:p w14:paraId="4F870B44" w14:textId="77777777" w:rsidR="000B346F" w:rsidRDefault="00000000">
            <w:r>
              <w:t>42</w:t>
            </w:r>
          </w:p>
        </w:tc>
      </w:tr>
      <w:tr w:rsidR="000B346F" w14:paraId="4F524C46" w14:textId="77777777">
        <w:tc>
          <w:tcPr>
            <w:tcW w:w="4320" w:type="dxa"/>
          </w:tcPr>
          <w:p w14:paraId="3967910B" w14:textId="77777777" w:rsidR="000B346F" w:rsidRDefault="00000000">
            <w:r>
              <w:t>TEST_SIZE</w:t>
            </w:r>
          </w:p>
        </w:tc>
        <w:tc>
          <w:tcPr>
            <w:tcW w:w="4320" w:type="dxa"/>
          </w:tcPr>
          <w:p w14:paraId="553437EC" w14:textId="77777777" w:rsidR="000B346F" w:rsidRDefault="00000000">
            <w:r>
              <w:t>0.20</w:t>
            </w:r>
          </w:p>
        </w:tc>
      </w:tr>
      <w:tr w:rsidR="000B346F" w14:paraId="18B38606" w14:textId="77777777">
        <w:tc>
          <w:tcPr>
            <w:tcW w:w="4320" w:type="dxa"/>
          </w:tcPr>
          <w:p w14:paraId="2344F6B8" w14:textId="77777777" w:rsidR="000B346F" w:rsidRDefault="00000000">
            <w:r>
              <w:t>CV_FOLDS</w:t>
            </w:r>
          </w:p>
        </w:tc>
        <w:tc>
          <w:tcPr>
            <w:tcW w:w="4320" w:type="dxa"/>
          </w:tcPr>
          <w:p w14:paraId="27B9A9CB" w14:textId="77777777" w:rsidR="000B346F" w:rsidRDefault="00000000">
            <w:r>
              <w:t>5</w:t>
            </w:r>
          </w:p>
        </w:tc>
      </w:tr>
      <w:tr w:rsidR="000B346F" w14:paraId="071DDD95" w14:textId="77777777">
        <w:tc>
          <w:tcPr>
            <w:tcW w:w="4320" w:type="dxa"/>
          </w:tcPr>
          <w:p w14:paraId="3A294D47" w14:textId="77777777" w:rsidR="000B346F" w:rsidRDefault="00000000">
            <w:r>
              <w:t>Ridge best alpha</w:t>
            </w:r>
          </w:p>
        </w:tc>
        <w:tc>
          <w:tcPr>
            <w:tcW w:w="4320" w:type="dxa"/>
          </w:tcPr>
          <w:p w14:paraId="5D866001" w14:textId="77777777" w:rsidR="000B346F" w:rsidRDefault="00000000">
            <w:r>
              <w:t>9.847 (random split)</w:t>
            </w:r>
          </w:p>
        </w:tc>
      </w:tr>
      <w:tr w:rsidR="000B346F" w14:paraId="18584586" w14:textId="77777777">
        <w:tc>
          <w:tcPr>
            <w:tcW w:w="4320" w:type="dxa"/>
          </w:tcPr>
          <w:p w14:paraId="1FCA6117" w14:textId="77777777" w:rsidR="000B346F" w:rsidRDefault="00000000">
            <w:r>
              <w:t>RF best max_depth</w:t>
            </w:r>
          </w:p>
        </w:tc>
        <w:tc>
          <w:tcPr>
            <w:tcW w:w="4320" w:type="dxa"/>
          </w:tcPr>
          <w:p w14:paraId="31FB7F88" w14:textId="77777777" w:rsidR="000B346F" w:rsidRDefault="00000000">
            <w:r>
              <w:t>17</w:t>
            </w:r>
          </w:p>
        </w:tc>
      </w:tr>
      <w:tr w:rsidR="000B346F" w14:paraId="3B15E7EB" w14:textId="77777777">
        <w:tc>
          <w:tcPr>
            <w:tcW w:w="4320" w:type="dxa"/>
          </w:tcPr>
          <w:p w14:paraId="0D6FD33D" w14:textId="77777777" w:rsidR="000B346F" w:rsidRDefault="00000000">
            <w:r>
              <w:t>RF best min_samples_leaf</w:t>
            </w:r>
          </w:p>
        </w:tc>
        <w:tc>
          <w:tcPr>
            <w:tcW w:w="4320" w:type="dxa"/>
          </w:tcPr>
          <w:p w14:paraId="16078F6C" w14:textId="77777777" w:rsidR="000B346F" w:rsidRDefault="00000000">
            <w:r>
              <w:t>5</w:t>
            </w:r>
          </w:p>
        </w:tc>
      </w:tr>
      <w:tr w:rsidR="000B346F" w14:paraId="5B02B96D" w14:textId="77777777">
        <w:tc>
          <w:tcPr>
            <w:tcW w:w="4320" w:type="dxa"/>
          </w:tcPr>
          <w:p w14:paraId="526EF95D" w14:textId="77777777" w:rsidR="000B346F" w:rsidRDefault="00000000">
            <w:r>
              <w:t>HGB best learning_rate</w:t>
            </w:r>
          </w:p>
        </w:tc>
        <w:tc>
          <w:tcPr>
            <w:tcW w:w="4320" w:type="dxa"/>
          </w:tcPr>
          <w:p w14:paraId="06613A35" w14:textId="77777777" w:rsidR="000B346F" w:rsidRDefault="00000000">
            <w:r>
              <w:t>0.0357</w:t>
            </w:r>
          </w:p>
        </w:tc>
      </w:tr>
      <w:tr w:rsidR="000B346F" w14:paraId="12D92C8E" w14:textId="77777777">
        <w:tc>
          <w:tcPr>
            <w:tcW w:w="4320" w:type="dxa"/>
          </w:tcPr>
          <w:p w14:paraId="129070F4" w14:textId="77777777" w:rsidR="000B346F" w:rsidRDefault="00000000">
            <w:r>
              <w:t>HGB best max_depth</w:t>
            </w:r>
          </w:p>
        </w:tc>
        <w:tc>
          <w:tcPr>
            <w:tcW w:w="4320" w:type="dxa"/>
          </w:tcPr>
          <w:p w14:paraId="4A49F8C3" w14:textId="77777777" w:rsidR="000B346F" w:rsidRDefault="00000000">
            <w:r>
              <w:t>7</w:t>
            </w:r>
          </w:p>
        </w:tc>
      </w:tr>
      <w:tr w:rsidR="000B346F" w14:paraId="05A0D612" w14:textId="77777777">
        <w:tc>
          <w:tcPr>
            <w:tcW w:w="4320" w:type="dxa"/>
          </w:tcPr>
          <w:p w14:paraId="308F03A7" w14:textId="77777777" w:rsidR="000B346F" w:rsidRDefault="00000000">
            <w:r>
              <w:t>HGB best max_iter</w:t>
            </w:r>
          </w:p>
        </w:tc>
        <w:tc>
          <w:tcPr>
            <w:tcW w:w="4320" w:type="dxa"/>
          </w:tcPr>
          <w:p w14:paraId="798BDCC1" w14:textId="77777777" w:rsidR="000B346F" w:rsidRDefault="00000000">
            <w:r>
              <w:t>370</w:t>
            </w:r>
          </w:p>
        </w:tc>
      </w:tr>
      <w:tr w:rsidR="000B346F" w14:paraId="3D68C0FE" w14:textId="77777777">
        <w:tc>
          <w:tcPr>
            <w:tcW w:w="4320" w:type="dxa"/>
          </w:tcPr>
          <w:p w14:paraId="0641310E" w14:textId="77777777" w:rsidR="000B346F" w:rsidRDefault="00000000">
            <w:r>
              <w:t>Encoder (Ridge)</w:t>
            </w:r>
          </w:p>
        </w:tc>
        <w:tc>
          <w:tcPr>
            <w:tcW w:w="4320" w:type="dxa"/>
          </w:tcPr>
          <w:p w14:paraId="0E03A8A0" w14:textId="77777777" w:rsidR="000B346F" w:rsidRDefault="00000000">
            <w:r>
              <w:t>OneHotEncoder for AreaGroup</w:t>
            </w:r>
          </w:p>
        </w:tc>
      </w:tr>
      <w:tr w:rsidR="000B346F" w14:paraId="3256B681" w14:textId="77777777">
        <w:tc>
          <w:tcPr>
            <w:tcW w:w="4320" w:type="dxa"/>
          </w:tcPr>
          <w:p w14:paraId="76C092F5" w14:textId="77777777" w:rsidR="000B346F" w:rsidRDefault="00000000">
            <w:r>
              <w:t>Encoder (RF/HGB)</w:t>
            </w:r>
          </w:p>
        </w:tc>
        <w:tc>
          <w:tcPr>
            <w:tcW w:w="4320" w:type="dxa"/>
          </w:tcPr>
          <w:p w14:paraId="54D2B42B" w14:textId="77777777" w:rsidR="000B346F" w:rsidRDefault="00000000">
            <w:r>
              <w:t>OrdinalEncoder for AreaGroup</w:t>
            </w:r>
          </w:p>
        </w:tc>
      </w:tr>
    </w:tbl>
    <w:p w14:paraId="43A44762" w14:textId="77777777" w:rsidR="000B346F" w:rsidRDefault="00000000">
      <w:pPr>
        <w:pStyle w:val="Heading2"/>
      </w:pPr>
      <w:r>
        <w:t>6.2 Classification -- Delivery Rating ≥ 4.0 (Section 10)</w:t>
      </w:r>
    </w:p>
    <w:p w14:paraId="1053503F" w14:textId="77777777" w:rsidR="000B346F" w:rsidRDefault="00000000">
      <w:r>
        <w:t>Subset: 7,792 restaurants with a non-null delivery rating. Target: 1 if Delivery Rating ≥ 4.0, else 0. Class balance: 48.7% positive. Stratified 80/20 split. Models: Logistic Regression (OneHotEncoder) and Random Forest Classifier (OrdinalEncoder), both with class_weight="balanced".</w:t>
      </w:r>
    </w:p>
    <w:p w14:paraId="673A4BF6" w14:textId="77777777" w:rsidR="000B346F" w:rsidRDefault="00000000">
      <w:pPr>
        <w:pStyle w:val="Heading1"/>
      </w:pPr>
      <w:r>
        <w:t>7. Results</w:t>
      </w:r>
    </w:p>
    <w:p w14:paraId="42811CB8" w14:textId="77777777" w:rsidR="000B346F" w:rsidRDefault="00000000">
      <w:pPr>
        <w:pStyle w:val="Heading2"/>
      </w:pPr>
      <w:r>
        <w:t>7.1 Regression Results</w:t>
      </w:r>
    </w:p>
    <w:tbl>
      <w:tblPr>
        <w:tblStyle w:val="TableGrid"/>
        <w:tblW w:w="0" w:type="auto"/>
        <w:tblLook w:val="04A0" w:firstRow="1" w:lastRow="0" w:firstColumn="1" w:lastColumn="0" w:noHBand="0" w:noVBand="1"/>
      </w:tblPr>
      <w:tblGrid>
        <w:gridCol w:w="1222"/>
        <w:gridCol w:w="1589"/>
        <w:gridCol w:w="1209"/>
        <w:gridCol w:w="1209"/>
        <w:gridCol w:w="1211"/>
        <w:gridCol w:w="1205"/>
        <w:gridCol w:w="1211"/>
      </w:tblGrid>
      <w:tr w:rsidR="000B346F" w14:paraId="3C1A050B" w14:textId="77777777">
        <w:tc>
          <w:tcPr>
            <w:tcW w:w="1234" w:type="dxa"/>
          </w:tcPr>
          <w:p w14:paraId="6E379E73" w14:textId="77777777" w:rsidR="000B346F" w:rsidRDefault="00000000">
            <w:r>
              <w:rPr>
                <w:b/>
              </w:rPr>
              <w:t>Split</w:t>
            </w:r>
          </w:p>
        </w:tc>
        <w:tc>
          <w:tcPr>
            <w:tcW w:w="1234" w:type="dxa"/>
          </w:tcPr>
          <w:p w14:paraId="66C69949" w14:textId="77777777" w:rsidR="000B346F" w:rsidRDefault="00000000">
            <w:r>
              <w:rPr>
                <w:b/>
              </w:rPr>
              <w:t>Model</w:t>
            </w:r>
          </w:p>
        </w:tc>
        <w:tc>
          <w:tcPr>
            <w:tcW w:w="1234" w:type="dxa"/>
          </w:tcPr>
          <w:p w14:paraId="6BF37AEE" w14:textId="77777777" w:rsidR="000B346F" w:rsidRDefault="00000000">
            <w:r>
              <w:rPr>
                <w:b/>
              </w:rPr>
              <w:t>R²</w:t>
            </w:r>
          </w:p>
        </w:tc>
        <w:tc>
          <w:tcPr>
            <w:tcW w:w="1234" w:type="dxa"/>
          </w:tcPr>
          <w:p w14:paraId="76BFEE80" w14:textId="77777777" w:rsidR="000B346F" w:rsidRDefault="00000000">
            <w:r>
              <w:rPr>
                <w:b/>
              </w:rPr>
              <w:t>MAE (log)</w:t>
            </w:r>
          </w:p>
        </w:tc>
        <w:tc>
          <w:tcPr>
            <w:tcW w:w="1234" w:type="dxa"/>
          </w:tcPr>
          <w:p w14:paraId="3C2D9006" w14:textId="77777777" w:rsidR="000B346F" w:rsidRDefault="00000000">
            <w:r>
              <w:rPr>
                <w:b/>
              </w:rPr>
              <w:t>RMSE (log)</w:t>
            </w:r>
          </w:p>
        </w:tc>
        <w:tc>
          <w:tcPr>
            <w:tcW w:w="1234" w:type="dxa"/>
          </w:tcPr>
          <w:p w14:paraId="3AFB02D5" w14:textId="77777777" w:rsidR="000B346F" w:rsidRDefault="00000000">
            <w:r>
              <w:rPr>
                <w:b/>
              </w:rPr>
              <w:t>MAE (Rs)</w:t>
            </w:r>
          </w:p>
        </w:tc>
        <w:tc>
          <w:tcPr>
            <w:tcW w:w="1234" w:type="dxa"/>
          </w:tcPr>
          <w:p w14:paraId="4AA87840" w14:textId="77777777" w:rsidR="000B346F" w:rsidRDefault="00000000">
            <w:r>
              <w:rPr>
                <w:b/>
              </w:rPr>
              <w:t>RMSE (Rs)</w:t>
            </w:r>
          </w:p>
        </w:tc>
      </w:tr>
      <w:tr w:rsidR="000B346F" w14:paraId="007C6AD0" w14:textId="77777777">
        <w:tc>
          <w:tcPr>
            <w:tcW w:w="1234" w:type="dxa"/>
          </w:tcPr>
          <w:p w14:paraId="4D405003" w14:textId="77777777" w:rsidR="000B346F" w:rsidRDefault="00000000">
            <w:r>
              <w:t>Random 80/20</w:t>
            </w:r>
          </w:p>
        </w:tc>
        <w:tc>
          <w:tcPr>
            <w:tcW w:w="1234" w:type="dxa"/>
          </w:tcPr>
          <w:p w14:paraId="374A54D6" w14:textId="77777777" w:rsidR="000B346F" w:rsidRDefault="00000000">
            <w:r>
              <w:t>Median baseline</w:t>
            </w:r>
          </w:p>
        </w:tc>
        <w:tc>
          <w:tcPr>
            <w:tcW w:w="1234" w:type="dxa"/>
          </w:tcPr>
          <w:p w14:paraId="39A5761A" w14:textId="77777777" w:rsidR="000B346F" w:rsidRDefault="00000000">
            <w:r>
              <w:t>-0.001</w:t>
            </w:r>
          </w:p>
        </w:tc>
        <w:tc>
          <w:tcPr>
            <w:tcW w:w="1234" w:type="dxa"/>
          </w:tcPr>
          <w:p w14:paraId="1BB08D8D" w14:textId="77777777" w:rsidR="000B346F" w:rsidRDefault="00000000">
            <w:r>
              <w:t>0.537</w:t>
            </w:r>
          </w:p>
        </w:tc>
        <w:tc>
          <w:tcPr>
            <w:tcW w:w="1234" w:type="dxa"/>
          </w:tcPr>
          <w:p w14:paraId="5F332659" w14:textId="77777777" w:rsidR="000B346F" w:rsidRDefault="00000000">
            <w:r>
              <w:t>0.702</w:t>
            </w:r>
          </w:p>
        </w:tc>
        <w:tc>
          <w:tcPr>
            <w:tcW w:w="1234" w:type="dxa"/>
          </w:tcPr>
          <w:p w14:paraId="48531327" w14:textId="77777777" w:rsidR="000B346F" w:rsidRDefault="00000000">
            <w:r>
              <w:t>175</w:t>
            </w:r>
          </w:p>
        </w:tc>
        <w:tc>
          <w:tcPr>
            <w:tcW w:w="1234" w:type="dxa"/>
          </w:tcPr>
          <w:p w14:paraId="36128B72" w14:textId="77777777" w:rsidR="000B346F" w:rsidRDefault="00000000">
            <w:r>
              <w:t>319</w:t>
            </w:r>
          </w:p>
        </w:tc>
      </w:tr>
      <w:tr w:rsidR="000B346F" w14:paraId="5158A54A" w14:textId="77777777">
        <w:tc>
          <w:tcPr>
            <w:tcW w:w="1234" w:type="dxa"/>
          </w:tcPr>
          <w:p w14:paraId="401A4B3C" w14:textId="77777777" w:rsidR="000B346F" w:rsidRDefault="00000000">
            <w:r>
              <w:t>Random 80/20</w:t>
            </w:r>
          </w:p>
        </w:tc>
        <w:tc>
          <w:tcPr>
            <w:tcW w:w="1234" w:type="dxa"/>
          </w:tcPr>
          <w:p w14:paraId="4BC513F0" w14:textId="77777777" w:rsidR="000B346F" w:rsidRDefault="00000000">
            <w:r>
              <w:t>Ridge</w:t>
            </w:r>
          </w:p>
        </w:tc>
        <w:tc>
          <w:tcPr>
            <w:tcW w:w="1234" w:type="dxa"/>
          </w:tcPr>
          <w:p w14:paraId="629ACD01" w14:textId="77777777" w:rsidR="000B346F" w:rsidRDefault="00000000">
            <w:r>
              <w:t>0.592</w:t>
            </w:r>
          </w:p>
        </w:tc>
        <w:tc>
          <w:tcPr>
            <w:tcW w:w="1234" w:type="dxa"/>
          </w:tcPr>
          <w:p w14:paraId="67B79200" w14:textId="77777777" w:rsidR="000B346F" w:rsidRDefault="00000000">
            <w:r>
              <w:t>0.348</w:t>
            </w:r>
          </w:p>
        </w:tc>
        <w:tc>
          <w:tcPr>
            <w:tcW w:w="1234" w:type="dxa"/>
          </w:tcPr>
          <w:p w14:paraId="086906C2" w14:textId="77777777" w:rsidR="000B346F" w:rsidRDefault="00000000">
            <w:r>
              <w:t>0.448</w:t>
            </w:r>
          </w:p>
        </w:tc>
        <w:tc>
          <w:tcPr>
            <w:tcW w:w="1234" w:type="dxa"/>
          </w:tcPr>
          <w:p w14:paraId="40350483" w14:textId="77777777" w:rsidR="000B346F" w:rsidRDefault="00000000">
            <w:r>
              <w:t>116</w:t>
            </w:r>
          </w:p>
        </w:tc>
        <w:tc>
          <w:tcPr>
            <w:tcW w:w="1234" w:type="dxa"/>
          </w:tcPr>
          <w:p w14:paraId="4CFAECBB" w14:textId="77777777" w:rsidR="000B346F" w:rsidRDefault="00000000">
            <w:r>
              <w:t>218</w:t>
            </w:r>
          </w:p>
        </w:tc>
      </w:tr>
      <w:tr w:rsidR="000B346F" w14:paraId="1C0CF3D9" w14:textId="77777777">
        <w:tc>
          <w:tcPr>
            <w:tcW w:w="1234" w:type="dxa"/>
          </w:tcPr>
          <w:p w14:paraId="50C9DC2D" w14:textId="77777777" w:rsidR="000B346F" w:rsidRDefault="00000000">
            <w:r>
              <w:t>Random 80/20</w:t>
            </w:r>
          </w:p>
        </w:tc>
        <w:tc>
          <w:tcPr>
            <w:tcW w:w="1234" w:type="dxa"/>
          </w:tcPr>
          <w:p w14:paraId="6B109172" w14:textId="77777777" w:rsidR="000B346F" w:rsidRDefault="00000000">
            <w:r>
              <w:t>Random Forest</w:t>
            </w:r>
          </w:p>
        </w:tc>
        <w:tc>
          <w:tcPr>
            <w:tcW w:w="1234" w:type="dxa"/>
          </w:tcPr>
          <w:p w14:paraId="75A8C037" w14:textId="77777777" w:rsidR="000B346F" w:rsidRDefault="00000000">
            <w:r>
              <w:t>0.658</w:t>
            </w:r>
          </w:p>
        </w:tc>
        <w:tc>
          <w:tcPr>
            <w:tcW w:w="1234" w:type="dxa"/>
          </w:tcPr>
          <w:p w14:paraId="65E2FD48" w14:textId="77777777" w:rsidR="000B346F" w:rsidRDefault="00000000">
            <w:r>
              <w:t>0.301</w:t>
            </w:r>
          </w:p>
        </w:tc>
        <w:tc>
          <w:tcPr>
            <w:tcW w:w="1234" w:type="dxa"/>
          </w:tcPr>
          <w:p w14:paraId="501BA45F" w14:textId="77777777" w:rsidR="000B346F" w:rsidRDefault="00000000">
            <w:r>
              <w:t>0.410</w:t>
            </w:r>
          </w:p>
        </w:tc>
        <w:tc>
          <w:tcPr>
            <w:tcW w:w="1234" w:type="dxa"/>
          </w:tcPr>
          <w:p w14:paraId="4F7DBBF5" w14:textId="77777777" w:rsidR="000B346F" w:rsidRDefault="00000000">
            <w:r>
              <w:t>101</w:t>
            </w:r>
          </w:p>
        </w:tc>
        <w:tc>
          <w:tcPr>
            <w:tcW w:w="1234" w:type="dxa"/>
          </w:tcPr>
          <w:p w14:paraId="25A091FA" w14:textId="77777777" w:rsidR="000B346F" w:rsidRDefault="00000000">
            <w:r>
              <w:t>195</w:t>
            </w:r>
          </w:p>
        </w:tc>
      </w:tr>
      <w:tr w:rsidR="000B346F" w14:paraId="37744C45" w14:textId="77777777">
        <w:tc>
          <w:tcPr>
            <w:tcW w:w="1234" w:type="dxa"/>
          </w:tcPr>
          <w:p w14:paraId="37F37F02" w14:textId="77777777" w:rsidR="000B346F" w:rsidRDefault="00000000">
            <w:r>
              <w:t>Random 80/20</w:t>
            </w:r>
          </w:p>
        </w:tc>
        <w:tc>
          <w:tcPr>
            <w:tcW w:w="1234" w:type="dxa"/>
          </w:tcPr>
          <w:p w14:paraId="135C4BE4" w14:textId="77777777" w:rsidR="000B346F" w:rsidRDefault="00000000">
            <w:r>
              <w:t>HistGradBoost</w:t>
            </w:r>
          </w:p>
        </w:tc>
        <w:tc>
          <w:tcPr>
            <w:tcW w:w="1234" w:type="dxa"/>
          </w:tcPr>
          <w:p w14:paraId="56D82D56" w14:textId="77777777" w:rsidR="000B346F" w:rsidRDefault="00000000">
            <w:r>
              <w:t>0.666</w:t>
            </w:r>
          </w:p>
        </w:tc>
        <w:tc>
          <w:tcPr>
            <w:tcW w:w="1234" w:type="dxa"/>
          </w:tcPr>
          <w:p w14:paraId="3E502F55" w14:textId="77777777" w:rsidR="000B346F" w:rsidRDefault="00000000">
            <w:r>
              <w:t>0.303</w:t>
            </w:r>
          </w:p>
        </w:tc>
        <w:tc>
          <w:tcPr>
            <w:tcW w:w="1234" w:type="dxa"/>
          </w:tcPr>
          <w:p w14:paraId="2534A9B8" w14:textId="77777777" w:rsidR="000B346F" w:rsidRDefault="00000000">
            <w:r>
              <w:t>0.405</w:t>
            </w:r>
          </w:p>
        </w:tc>
        <w:tc>
          <w:tcPr>
            <w:tcW w:w="1234" w:type="dxa"/>
          </w:tcPr>
          <w:p w14:paraId="705FC983" w14:textId="77777777" w:rsidR="000B346F" w:rsidRDefault="00000000">
            <w:r>
              <w:t>102</w:t>
            </w:r>
          </w:p>
        </w:tc>
        <w:tc>
          <w:tcPr>
            <w:tcW w:w="1234" w:type="dxa"/>
          </w:tcPr>
          <w:p w14:paraId="25C2A658" w14:textId="77777777" w:rsidR="000B346F" w:rsidRDefault="00000000">
            <w:r>
              <w:t>195</w:t>
            </w:r>
          </w:p>
        </w:tc>
      </w:tr>
      <w:tr w:rsidR="000B346F" w14:paraId="79158FC7" w14:textId="77777777">
        <w:tc>
          <w:tcPr>
            <w:tcW w:w="1234" w:type="dxa"/>
          </w:tcPr>
          <w:p w14:paraId="039EC5CB" w14:textId="77777777" w:rsidR="000B346F" w:rsidRDefault="00000000">
            <w:r>
              <w:t xml:space="preserve">Group </w:t>
            </w:r>
            <w:r>
              <w:lastRenderedPageBreak/>
              <w:t>(Name)</w:t>
            </w:r>
          </w:p>
        </w:tc>
        <w:tc>
          <w:tcPr>
            <w:tcW w:w="1234" w:type="dxa"/>
          </w:tcPr>
          <w:p w14:paraId="7D169E3C" w14:textId="77777777" w:rsidR="000B346F" w:rsidRDefault="00000000">
            <w:r>
              <w:lastRenderedPageBreak/>
              <w:t xml:space="preserve">Median </w:t>
            </w:r>
            <w:r>
              <w:lastRenderedPageBreak/>
              <w:t>baseline</w:t>
            </w:r>
          </w:p>
        </w:tc>
        <w:tc>
          <w:tcPr>
            <w:tcW w:w="1234" w:type="dxa"/>
          </w:tcPr>
          <w:p w14:paraId="67C16B6A" w14:textId="77777777" w:rsidR="000B346F" w:rsidRDefault="00000000">
            <w:r>
              <w:lastRenderedPageBreak/>
              <w:t>-0.001</w:t>
            </w:r>
          </w:p>
        </w:tc>
        <w:tc>
          <w:tcPr>
            <w:tcW w:w="1234" w:type="dxa"/>
          </w:tcPr>
          <w:p w14:paraId="0242B906" w14:textId="77777777" w:rsidR="000B346F" w:rsidRDefault="00000000">
            <w:r>
              <w:t>0.552</w:t>
            </w:r>
          </w:p>
        </w:tc>
        <w:tc>
          <w:tcPr>
            <w:tcW w:w="1234" w:type="dxa"/>
          </w:tcPr>
          <w:p w14:paraId="54C0C3CA" w14:textId="77777777" w:rsidR="000B346F" w:rsidRDefault="00000000">
            <w:r>
              <w:t>0.709</w:t>
            </w:r>
          </w:p>
        </w:tc>
        <w:tc>
          <w:tcPr>
            <w:tcW w:w="1234" w:type="dxa"/>
          </w:tcPr>
          <w:p w14:paraId="02240776" w14:textId="77777777" w:rsidR="000B346F" w:rsidRDefault="00000000">
            <w:r>
              <w:t>179</w:t>
            </w:r>
          </w:p>
        </w:tc>
        <w:tc>
          <w:tcPr>
            <w:tcW w:w="1234" w:type="dxa"/>
          </w:tcPr>
          <w:p w14:paraId="3B3EF3A3" w14:textId="77777777" w:rsidR="000B346F" w:rsidRDefault="00000000">
            <w:r>
              <w:t>321</w:t>
            </w:r>
          </w:p>
        </w:tc>
      </w:tr>
      <w:tr w:rsidR="000B346F" w14:paraId="1AB99EB6" w14:textId="77777777">
        <w:tc>
          <w:tcPr>
            <w:tcW w:w="1234" w:type="dxa"/>
          </w:tcPr>
          <w:p w14:paraId="4B39B4C9" w14:textId="77777777" w:rsidR="000B346F" w:rsidRDefault="00000000">
            <w:r>
              <w:t>Group (Name)</w:t>
            </w:r>
          </w:p>
        </w:tc>
        <w:tc>
          <w:tcPr>
            <w:tcW w:w="1234" w:type="dxa"/>
          </w:tcPr>
          <w:p w14:paraId="7FD967A5" w14:textId="77777777" w:rsidR="000B346F" w:rsidRDefault="00000000">
            <w:r>
              <w:t>Ridge</w:t>
            </w:r>
          </w:p>
        </w:tc>
        <w:tc>
          <w:tcPr>
            <w:tcW w:w="1234" w:type="dxa"/>
          </w:tcPr>
          <w:p w14:paraId="526A22F8" w14:textId="77777777" w:rsidR="000B346F" w:rsidRDefault="00000000">
            <w:r>
              <w:t>0.591</w:t>
            </w:r>
          </w:p>
        </w:tc>
        <w:tc>
          <w:tcPr>
            <w:tcW w:w="1234" w:type="dxa"/>
          </w:tcPr>
          <w:p w14:paraId="4CCC7203" w14:textId="77777777" w:rsidR="000B346F" w:rsidRDefault="00000000">
            <w:r>
              <w:t>0.350</w:t>
            </w:r>
          </w:p>
        </w:tc>
        <w:tc>
          <w:tcPr>
            <w:tcW w:w="1234" w:type="dxa"/>
          </w:tcPr>
          <w:p w14:paraId="5A3EC8D6" w14:textId="77777777" w:rsidR="000B346F" w:rsidRDefault="00000000">
            <w:r>
              <w:t>0.453</w:t>
            </w:r>
          </w:p>
        </w:tc>
        <w:tc>
          <w:tcPr>
            <w:tcW w:w="1234" w:type="dxa"/>
          </w:tcPr>
          <w:p w14:paraId="35AB9B3A" w14:textId="77777777" w:rsidR="000B346F" w:rsidRDefault="00000000">
            <w:r>
              <w:t>119</w:t>
            </w:r>
          </w:p>
        </w:tc>
        <w:tc>
          <w:tcPr>
            <w:tcW w:w="1234" w:type="dxa"/>
          </w:tcPr>
          <w:p w14:paraId="136EBF9D" w14:textId="77777777" w:rsidR="000B346F" w:rsidRDefault="00000000">
            <w:r>
              <w:t>227</w:t>
            </w:r>
          </w:p>
        </w:tc>
      </w:tr>
      <w:tr w:rsidR="000B346F" w14:paraId="7F06B893" w14:textId="77777777">
        <w:tc>
          <w:tcPr>
            <w:tcW w:w="1234" w:type="dxa"/>
          </w:tcPr>
          <w:p w14:paraId="5E0A7A31" w14:textId="77777777" w:rsidR="000B346F" w:rsidRDefault="00000000">
            <w:r>
              <w:t>Group (Name)</w:t>
            </w:r>
          </w:p>
        </w:tc>
        <w:tc>
          <w:tcPr>
            <w:tcW w:w="1234" w:type="dxa"/>
          </w:tcPr>
          <w:p w14:paraId="52FE8DFB" w14:textId="77777777" w:rsidR="000B346F" w:rsidRDefault="00000000">
            <w:r>
              <w:t>Random Forest</w:t>
            </w:r>
          </w:p>
        </w:tc>
        <w:tc>
          <w:tcPr>
            <w:tcW w:w="1234" w:type="dxa"/>
          </w:tcPr>
          <w:p w14:paraId="0A99AA68" w14:textId="77777777" w:rsidR="000B346F" w:rsidRDefault="00000000">
            <w:r>
              <w:t>0.615</w:t>
            </w:r>
          </w:p>
        </w:tc>
        <w:tc>
          <w:tcPr>
            <w:tcW w:w="1234" w:type="dxa"/>
          </w:tcPr>
          <w:p w14:paraId="442B118D" w14:textId="77777777" w:rsidR="000B346F" w:rsidRDefault="00000000">
            <w:r>
              <w:t>0.334</w:t>
            </w:r>
          </w:p>
        </w:tc>
        <w:tc>
          <w:tcPr>
            <w:tcW w:w="1234" w:type="dxa"/>
          </w:tcPr>
          <w:p w14:paraId="434D29C9" w14:textId="77777777" w:rsidR="000B346F" w:rsidRDefault="00000000">
            <w:r>
              <w:t>0.440</w:t>
            </w:r>
          </w:p>
        </w:tc>
        <w:tc>
          <w:tcPr>
            <w:tcW w:w="1234" w:type="dxa"/>
          </w:tcPr>
          <w:p w14:paraId="0248DC84" w14:textId="77777777" w:rsidR="000B346F" w:rsidRDefault="00000000">
            <w:r>
              <w:t>112</w:t>
            </w:r>
          </w:p>
        </w:tc>
        <w:tc>
          <w:tcPr>
            <w:tcW w:w="1234" w:type="dxa"/>
          </w:tcPr>
          <w:p w14:paraId="404054EC" w14:textId="77777777" w:rsidR="000B346F" w:rsidRDefault="00000000">
            <w:r>
              <w:t>211</w:t>
            </w:r>
          </w:p>
        </w:tc>
      </w:tr>
      <w:tr w:rsidR="000B346F" w14:paraId="3302FB82" w14:textId="77777777">
        <w:tc>
          <w:tcPr>
            <w:tcW w:w="1234" w:type="dxa"/>
          </w:tcPr>
          <w:p w14:paraId="3FE3E440" w14:textId="77777777" w:rsidR="000B346F" w:rsidRDefault="00000000">
            <w:r>
              <w:t>Group (Name)</w:t>
            </w:r>
          </w:p>
        </w:tc>
        <w:tc>
          <w:tcPr>
            <w:tcW w:w="1234" w:type="dxa"/>
          </w:tcPr>
          <w:p w14:paraId="24B8470A" w14:textId="77777777" w:rsidR="000B346F" w:rsidRDefault="00000000">
            <w:r>
              <w:t>HistGradBoost</w:t>
            </w:r>
          </w:p>
        </w:tc>
        <w:tc>
          <w:tcPr>
            <w:tcW w:w="1234" w:type="dxa"/>
          </w:tcPr>
          <w:p w14:paraId="4C8A11AA" w14:textId="77777777" w:rsidR="000B346F" w:rsidRDefault="00000000">
            <w:r>
              <w:t>0.622</w:t>
            </w:r>
          </w:p>
        </w:tc>
        <w:tc>
          <w:tcPr>
            <w:tcW w:w="1234" w:type="dxa"/>
          </w:tcPr>
          <w:p w14:paraId="67D48816" w14:textId="77777777" w:rsidR="000B346F" w:rsidRDefault="00000000">
            <w:r>
              <w:t>0.329</w:t>
            </w:r>
          </w:p>
        </w:tc>
        <w:tc>
          <w:tcPr>
            <w:tcW w:w="1234" w:type="dxa"/>
          </w:tcPr>
          <w:p w14:paraId="5F75B252" w14:textId="77777777" w:rsidR="000B346F" w:rsidRDefault="00000000">
            <w:r>
              <w:t>0.436</w:t>
            </w:r>
          </w:p>
        </w:tc>
        <w:tc>
          <w:tcPr>
            <w:tcW w:w="1234" w:type="dxa"/>
          </w:tcPr>
          <w:p w14:paraId="4146D712" w14:textId="77777777" w:rsidR="000B346F" w:rsidRDefault="00000000">
            <w:r>
              <w:t>111</w:t>
            </w:r>
          </w:p>
        </w:tc>
        <w:tc>
          <w:tcPr>
            <w:tcW w:w="1234" w:type="dxa"/>
          </w:tcPr>
          <w:p w14:paraId="55B59ADD" w14:textId="77777777" w:rsidR="000B346F" w:rsidRDefault="00000000">
            <w:r>
              <w:t>212</w:t>
            </w:r>
          </w:p>
        </w:tc>
      </w:tr>
    </w:tbl>
    <w:p w14:paraId="1477814C" w14:textId="77777777" w:rsidR="000B346F" w:rsidRDefault="00000000">
      <w:r>
        <w:t>Best model: HistGradientBoosting (random split R² = 0.666, group split R² = 0.622). The modest R² drop (0.044) from random to group split indicates the model generalises reasonably to restaurants it has not seen, with chain identity contributing a small portion. Residual mean = -0.013 (near zero = low systematic bias).</w:t>
      </w:r>
    </w:p>
    <w:p w14:paraId="47A7F6A2" w14:textId="77777777" w:rsidR="000B346F" w:rsidRDefault="00000000">
      <w:pPr>
        <w:pStyle w:val="Heading2"/>
      </w:pPr>
      <w:r>
        <w:t>7.2 Feature Importance (isIndoorSeating)</w:t>
      </w:r>
    </w:p>
    <w:p w14:paraId="11AD7D45" w14:textId="77777777" w:rsidR="000B346F" w:rsidRDefault="00000000">
      <w:r>
        <w:t>Permutation importance (top feature): isIndoorSeating = 0.842. Ablation verification: removing isIndoorSeating drops default-HGB R² from 0.664 to 0.474 (a fall of 0.190 R² points -- the largest single-feature drop). Cost split: WITH indoor seating n=3,950, median Rs 400, mean Rs 519. WITHOUT indoor seating n=4,973, median Rs 200, mean Rs 198. This is a strong ASSOCIATION in the data, not a causal claim: we cannot say that adding indoor seating will cause higher prices.</w:t>
      </w:r>
    </w:p>
    <w:p w14:paraId="47AB806E" w14:textId="77777777" w:rsidR="000B346F" w:rsidRDefault="00000000">
      <w:pPr>
        <w:pStyle w:val="Heading2"/>
      </w:pPr>
      <w:r>
        <w:t>7.3 Classification Results</w:t>
      </w:r>
    </w:p>
    <w:tbl>
      <w:tblPr>
        <w:tblStyle w:val="TableGrid"/>
        <w:tblW w:w="0" w:type="auto"/>
        <w:tblLook w:val="04A0" w:firstRow="1" w:lastRow="0" w:firstColumn="1" w:lastColumn="0" w:noHBand="0" w:noVBand="1"/>
      </w:tblPr>
      <w:tblGrid>
        <w:gridCol w:w="1728"/>
        <w:gridCol w:w="1728"/>
        <w:gridCol w:w="1728"/>
        <w:gridCol w:w="1728"/>
        <w:gridCol w:w="1728"/>
      </w:tblGrid>
      <w:tr w:rsidR="000B346F" w14:paraId="769A5B62" w14:textId="77777777">
        <w:tc>
          <w:tcPr>
            <w:tcW w:w="1728" w:type="dxa"/>
          </w:tcPr>
          <w:p w14:paraId="196AD6ED" w14:textId="77777777" w:rsidR="000B346F" w:rsidRDefault="00000000">
            <w:r>
              <w:rPr>
                <w:b/>
              </w:rPr>
              <w:t>Model</w:t>
            </w:r>
          </w:p>
        </w:tc>
        <w:tc>
          <w:tcPr>
            <w:tcW w:w="1728" w:type="dxa"/>
          </w:tcPr>
          <w:p w14:paraId="32C40935" w14:textId="77777777" w:rsidR="000B346F" w:rsidRDefault="00000000">
            <w:r>
              <w:rPr>
                <w:b/>
              </w:rPr>
              <w:t>Accuracy</w:t>
            </w:r>
          </w:p>
        </w:tc>
        <w:tc>
          <w:tcPr>
            <w:tcW w:w="1728" w:type="dxa"/>
          </w:tcPr>
          <w:p w14:paraId="25A1F831" w14:textId="77777777" w:rsidR="000B346F" w:rsidRDefault="00000000">
            <w:r>
              <w:rPr>
                <w:b/>
              </w:rPr>
              <w:t>Precision</w:t>
            </w:r>
          </w:p>
        </w:tc>
        <w:tc>
          <w:tcPr>
            <w:tcW w:w="1728" w:type="dxa"/>
          </w:tcPr>
          <w:p w14:paraId="51BB43A5" w14:textId="77777777" w:rsidR="000B346F" w:rsidRDefault="00000000">
            <w:r>
              <w:rPr>
                <w:b/>
              </w:rPr>
              <w:t>Recall</w:t>
            </w:r>
          </w:p>
        </w:tc>
        <w:tc>
          <w:tcPr>
            <w:tcW w:w="1728" w:type="dxa"/>
          </w:tcPr>
          <w:p w14:paraId="181EF499" w14:textId="77777777" w:rsidR="000B346F" w:rsidRDefault="00000000">
            <w:r>
              <w:rPr>
                <w:b/>
              </w:rPr>
              <w:t>F1</w:t>
            </w:r>
          </w:p>
        </w:tc>
      </w:tr>
      <w:tr w:rsidR="000B346F" w14:paraId="33F2A4BD" w14:textId="77777777">
        <w:tc>
          <w:tcPr>
            <w:tcW w:w="1728" w:type="dxa"/>
          </w:tcPr>
          <w:p w14:paraId="1AB0BB96" w14:textId="77777777" w:rsidR="000B346F" w:rsidRDefault="00000000">
            <w:r>
              <w:t>Majority-class baseline</w:t>
            </w:r>
          </w:p>
        </w:tc>
        <w:tc>
          <w:tcPr>
            <w:tcW w:w="1728" w:type="dxa"/>
          </w:tcPr>
          <w:p w14:paraId="09191C13" w14:textId="77777777" w:rsidR="000B346F" w:rsidRDefault="00000000">
            <w:r>
              <w:t>51.3%</w:t>
            </w:r>
          </w:p>
        </w:tc>
        <w:tc>
          <w:tcPr>
            <w:tcW w:w="1728" w:type="dxa"/>
          </w:tcPr>
          <w:p w14:paraId="2356A952" w14:textId="77777777" w:rsidR="000B346F" w:rsidRDefault="00000000">
            <w:r>
              <w:t>--</w:t>
            </w:r>
          </w:p>
        </w:tc>
        <w:tc>
          <w:tcPr>
            <w:tcW w:w="1728" w:type="dxa"/>
          </w:tcPr>
          <w:p w14:paraId="4EAA6CE7" w14:textId="77777777" w:rsidR="000B346F" w:rsidRDefault="00000000">
            <w:r>
              <w:t>--</w:t>
            </w:r>
          </w:p>
        </w:tc>
        <w:tc>
          <w:tcPr>
            <w:tcW w:w="1728" w:type="dxa"/>
          </w:tcPr>
          <w:p w14:paraId="7B20CA02" w14:textId="77777777" w:rsidR="000B346F" w:rsidRDefault="00000000">
            <w:r>
              <w:t>--</w:t>
            </w:r>
          </w:p>
        </w:tc>
      </w:tr>
      <w:tr w:rsidR="000B346F" w14:paraId="624C0B88" w14:textId="77777777">
        <w:tc>
          <w:tcPr>
            <w:tcW w:w="1728" w:type="dxa"/>
          </w:tcPr>
          <w:p w14:paraId="7EA6C3CB" w14:textId="77777777" w:rsidR="000B346F" w:rsidRDefault="00000000">
            <w:r>
              <w:t>Logistic Regression</w:t>
            </w:r>
          </w:p>
        </w:tc>
        <w:tc>
          <w:tcPr>
            <w:tcW w:w="1728" w:type="dxa"/>
          </w:tcPr>
          <w:p w14:paraId="5EB23A7B" w14:textId="77777777" w:rsidR="000B346F" w:rsidRDefault="00000000">
            <w:r>
              <w:t>63.3%</w:t>
            </w:r>
          </w:p>
        </w:tc>
        <w:tc>
          <w:tcPr>
            <w:tcW w:w="1728" w:type="dxa"/>
          </w:tcPr>
          <w:p w14:paraId="767A64B6" w14:textId="77777777" w:rsidR="000B346F" w:rsidRDefault="00000000">
            <w:r>
              <w:t>0.615</w:t>
            </w:r>
          </w:p>
        </w:tc>
        <w:tc>
          <w:tcPr>
            <w:tcW w:w="1728" w:type="dxa"/>
          </w:tcPr>
          <w:p w14:paraId="507686C3" w14:textId="77777777" w:rsidR="000B346F" w:rsidRDefault="00000000">
            <w:r>
              <w:t>0.659</w:t>
            </w:r>
          </w:p>
        </w:tc>
        <w:tc>
          <w:tcPr>
            <w:tcW w:w="1728" w:type="dxa"/>
          </w:tcPr>
          <w:p w14:paraId="6E1CCF5D" w14:textId="77777777" w:rsidR="000B346F" w:rsidRDefault="00000000">
            <w:r>
              <w:t>0.636</w:t>
            </w:r>
          </w:p>
        </w:tc>
      </w:tr>
      <w:tr w:rsidR="000B346F" w14:paraId="6DD5024F" w14:textId="77777777">
        <w:tc>
          <w:tcPr>
            <w:tcW w:w="1728" w:type="dxa"/>
          </w:tcPr>
          <w:p w14:paraId="1A635E37" w14:textId="77777777" w:rsidR="000B346F" w:rsidRDefault="00000000">
            <w:r>
              <w:t>Random Forest</w:t>
            </w:r>
          </w:p>
        </w:tc>
        <w:tc>
          <w:tcPr>
            <w:tcW w:w="1728" w:type="dxa"/>
          </w:tcPr>
          <w:p w14:paraId="7122167B" w14:textId="77777777" w:rsidR="000B346F" w:rsidRDefault="00000000">
            <w:r>
              <w:t>63.6%</w:t>
            </w:r>
          </w:p>
        </w:tc>
        <w:tc>
          <w:tcPr>
            <w:tcW w:w="1728" w:type="dxa"/>
          </w:tcPr>
          <w:p w14:paraId="43C556DB" w14:textId="77777777" w:rsidR="000B346F" w:rsidRDefault="00000000">
            <w:r>
              <w:t>0.624</w:t>
            </w:r>
          </w:p>
        </w:tc>
        <w:tc>
          <w:tcPr>
            <w:tcW w:w="1728" w:type="dxa"/>
          </w:tcPr>
          <w:p w14:paraId="04A1F83D" w14:textId="77777777" w:rsidR="000B346F" w:rsidRDefault="00000000">
            <w:r>
              <w:t>0.638</w:t>
            </w:r>
          </w:p>
        </w:tc>
        <w:tc>
          <w:tcPr>
            <w:tcW w:w="1728" w:type="dxa"/>
          </w:tcPr>
          <w:p w14:paraId="54BCE61E" w14:textId="77777777" w:rsidR="000B346F" w:rsidRDefault="00000000">
            <w:r>
              <w:t>0.631</w:t>
            </w:r>
          </w:p>
        </w:tc>
      </w:tr>
    </w:tbl>
    <w:p w14:paraId="1FC682BE" w14:textId="77777777" w:rsidR="000B346F" w:rsidRDefault="00000000">
      <w:r>
        <w:t>The classification model is only 12 percentage points above the majority-class baseline. This confirms that area, cuisine and service features are weak predictors of rating quality. Ratings depend on factors not in this dataset (food quality, staff, day-to-day execution).</w:t>
      </w:r>
    </w:p>
    <w:p w14:paraId="1D92782F" w14:textId="77777777" w:rsidR="000B346F" w:rsidRDefault="00000000">
      <w:pPr>
        <w:pStyle w:val="Heading1"/>
      </w:pPr>
      <w:r>
        <w:t>8. Insights and Recommendations</w:t>
      </w:r>
    </w:p>
    <w:p w14:paraId="17196FA7" w14:textId="77777777" w:rsidR="000B346F" w:rsidRDefault="00000000">
      <w:r>
        <w:rPr>
          <w:b/>
        </w:rPr>
        <w:t xml:space="preserve">1. Pricing is right-skewed. </w:t>
      </w:r>
      <w:r>
        <w:t>Median Rs 250, mean Rs 340, max Rs 4,200. Budget-segment restaurants (&lt; Rs 300) form the bulk of the market. New entrants can compete on volume at this price point.</w:t>
      </w:r>
    </w:p>
    <w:p w14:paraId="45DD2592" w14:textId="77777777" w:rsidR="000B346F" w:rsidRDefault="00000000">
      <w:r>
        <w:rPr>
          <w:b/>
        </w:rPr>
        <w:t xml:space="preserve">2. Indoor seating is the strongest cost predictor (association). </w:t>
      </w:r>
      <w:r>
        <w:t>Median cost 2x higher with indoor seating (Rs 400 vs Rs 200). Removing this feature drops model R² by 0.19. Dine-in infrastructure is linked to a premium price segment.</w:t>
      </w:r>
    </w:p>
    <w:p w14:paraId="4FF72BF4" w14:textId="77777777" w:rsidR="000B346F" w:rsidRDefault="00000000">
      <w:r>
        <w:rPr>
          <w:b/>
        </w:rPr>
        <w:t xml:space="preserve">3. Chains and independents share the same median price. </w:t>
      </w:r>
      <w:r>
        <w:t>Both median = Rs 250. Independent mean (Rs 356) &gt; chain mean (Rs 309). This may reflect a minority of premium independents pulling the mean up, though other explanations are possible.</w:t>
      </w:r>
    </w:p>
    <w:p w14:paraId="585E0848" w14:textId="77777777" w:rsidR="000B346F" w:rsidRDefault="00000000">
      <w:r>
        <w:rPr>
          <w:b/>
        </w:rPr>
        <w:lastRenderedPageBreak/>
        <w:t xml:space="preserve">4. Area (neighbourhood) affects pricing. </w:t>
      </w:r>
      <w:r>
        <w:t>Koramangala 4th Block is the priciest (median Rs 375); Electronic City has the most restaurants (674). Location is the primary pricing context.</w:t>
      </w:r>
    </w:p>
    <w:p w14:paraId="2A70876D" w14:textId="77777777" w:rsidR="000B346F" w:rsidRDefault="00000000">
      <w:r>
        <w:rPr>
          <w:b/>
        </w:rPr>
        <w:t xml:space="preserve">5. Delivery ratings are nearly uniform. </w:t>
      </w:r>
      <w:r>
        <w:t>Rating std = 0.321; Pearson r (rating vs log-cost) = 0.050. Service quality and food consistency, not structural listing features, drive ratings.</w:t>
      </w:r>
    </w:p>
    <w:p w14:paraId="3A082F33" w14:textId="77777777" w:rsidR="000B346F" w:rsidRDefault="00000000">
      <w:r>
        <w:rPr>
          <w:b/>
        </w:rPr>
        <w:t xml:space="preserve">6. North Indian and Biryani dominate. </w:t>
      </w:r>
      <w:r>
        <w:t>3,249 and 1,987 restaurants respectively -- high competition. Seafood (Rs 500 median) and Andhra offer differentiation opportunities.</w:t>
      </w:r>
    </w:p>
    <w:p w14:paraId="67077FC2" w14:textId="77777777" w:rsidR="000B346F" w:rsidRDefault="00000000">
      <w:r>
        <w:rPr>
          <w:b/>
        </w:rPr>
        <w:t xml:space="preserve">7. Delivery-first market. </w:t>
      </w:r>
      <w:r>
        <w:t>99.8% home delivery, 44.3% indoor seating. Cloud kitchens are a viable low-overhead model.</w:t>
      </w:r>
    </w:p>
    <w:p w14:paraId="25BD1337" w14:textId="77777777" w:rsidR="000B346F" w:rsidRDefault="00000000">
      <w:pPr>
        <w:pStyle w:val="Heading1"/>
      </w:pPr>
      <w:r>
        <w:t>9. Limitations</w:t>
      </w:r>
    </w:p>
    <w:p w14:paraId="6196E15F" w14:textId="77777777" w:rsidR="000B346F" w:rsidRDefault="00000000">
      <w:pPr>
        <w:pStyle w:val="ListBullet"/>
      </w:pPr>
      <w:r>
        <w:t>Static snapshot (March 2022) -- may not reflect current prices or ratings.</w:t>
      </w:r>
    </w:p>
    <w:p w14:paraId="7450E2C8" w14:textId="77777777" w:rsidR="000B346F" w:rsidRDefault="00000000">
      <w:pPr>
        <w:pStyle w:val="ListBullet"/>
      </w:pPr>
      <w:r>
        <w:t>Scraped listing data -- possible errors; self-reported by restaurant owners.</w:t>
      </w:r>
    </w:p>
    <w:p w14:paraId="5E191AB9" w14:textId="77777777" w:rsidR="000B346F" w:rsidRDefault="00000000">
      <w:pPr>
        <w:pStyle w:val="ListBullet"/>
      </w:pPr>
      <w:r>
        <w:t>59.7% of dine-in ratings are missing; dine-in analysis covers a potentially biased subset.</w:t>
      </w:r>
    </w:p>
    <w:p w14:paraId="04232605" w14:textId="77777777" w:rsidR="000B346F" w:rsidRDefault="00000000">
      <w:pPr>
        <w:pStyle w:val="ListBullet"/>
      </w:pPr>
      <w:r>
        <w:t>Weak rating signal -- structural features explain very little of rating variance.</w:t>
      </w:r>
    </w:p>
    <w:p w14:paraId="53763621" w14:textId="77777777" w:rsidR="000B346F" w:rsidRDefault="00000000">
      <w:pPr>
        <w:pStyle w:val="ListBullet"/>
      </w:pPr>
      <w:r>
        <w:t>Chain repetition -- same chain in train and test with random split; group split provided.</w:t>
      </w:r>
    </w:p>
    <w:p w14:paraId="79075F2F" w14:textId="77777777" w:rsidR="000B346F" w:rsidRDefault="00000000">
      <w:pPr>
        <w:pStyle w:val="ListBullet"/>
      </w:pPr>
      <w:r>
        <w:t>No causal claims -- all findings are correlations.</w:t>
      </w:r>
    </w:p>
    <w:p w14:paraId="2ADB8E0E" w14:textId="77777777" w:rsidR="000B346F" w:rsidRDefault="00000000">
      <w:pPr>
        <w:pStyle w:val="ListBullet"/>
      </w:pPr>
      <w:r>
        <w:t>Timing column dropped -- operating hours may carry useful pricing signals.</w:t>
      </w:r>
    </w:p>
    <w:p w14:paraId="43E56BDA" w14:textId="77777777" w:rsidR="000B346F" w:rsidRDefault="00000000">
      <w:pPr>
        <w:pStyle w:val="Heading1"/>
      </w:pPr>
      <w:r>
        <w:t>10. Conclusion and Future Work</w:t>
      </w:r>
    </w:p>
    <w:p w14:paraId="53676FF2" w14:textId="77777777" w:rsidR="000B346F" w:rsidRDefault="00000000">
      <w:r>
        <w:t>This project analysed 8,923 Bangalore restaurant listings from Zomato (March 2022). The best regression model (HistGradientBoosting) achieved R² = 0.666 on the standard random split and R² = 0.622 on the stricter group split. Indoor seating is the strongest single predictor of cost (association, not cause). Delivery ratings are weakly correlated with all structural features; a classification model performs only marginally above a majority-class baseline. All findings are correlations from a single 2022 snapshot and cannot be used for causal or predictive claims about the current market.</w:t>
      </w:r>
    </w:p>
    <w:p w14:paraId="423E8A61" w14:textId="77777777" w:rsidR="000B346F" w:rsidRDefault="00000000">
      <w:r>
        <w:rPr>
          <w:b/>
        </w:rPr>
        <w:t>Future work:</w:t>
      </w:r>
    </w:p>
    <w:p w14:paraId="744F818E" w14:textId="77777777" w:rsidR="000B346F" w:rsidRDefault="00000000">
      <w:pPr>
        <w:pStyle w:val="ListBullet"/>
      </w:pPr>
      <w:r>
        <w:t>Incorporate review text (NLP sentiment) as a rating predictor.</w:t>
      </w:r>
    </w:p>
    <w:p w14:paraId="292A0804" w14:textId="77777777" w:rsidR="000B346F" w:rsidRDefault="00000000">
      <w:pPr>
        <w:pStyle w:val="ListBullet"/>
      </w:pPr>
      <w:r>
        <w:t>Add geographic coordinates to model spatial pricing patterns.</w:t>
      </w:r>
    </w:p>
    <w:p w14:paraId="4C825CCA" w14:textId="77777777" w:rsidR="000B346F" w:rsidRDefault="00000000">
      <w:pPr>
        <w:pStyle w:val="ListBullet"/>
      </w:pPr>
      <w:r>
        <w:t>Collect longitudinal data (multiple snapshots) to study price and rating trends.</w:t>
      </w:r>
    </w:p>
    <w:p w14:paraId="402E9B55" w14:textId="77777777" w:rsidR="000B346F" w:rsidRDefault="00000000">
      <w:pPr>
        <w:pStyle w:val="ListBullet"/>
      </w:pPr>
      <w:r>
        <w:t>Add menu size and operating hours as features.</w:t>
      </w:r>
    </w:p>
    <w:p w14:paraId="5709DF93" w14:textId="77777777" w:rsidR="000B346F" w:rsidRDefault="00000000">
      <w:pPr>
        <w:pStyle w:val="Heading1"/>
      </w:pPr>
      <w:r>
        <w:t>11. References</w:t>
      </w:r>
    </w:p>
    <w:p w14:paraId="30D2E01F" w14:textId="77777777" w:rsidR="000B346F" w:rsidRDefault="00000000">
      <w:pPr>
        <w:pStyle w:val="ListNumber"/>
      </w:pPr>
      <w:r>
        <w:t>vora1011. "Zomato Bangalore Restaurants 2022." Kaggle, 2022. https://www.kaggle.com/datasets/vora1011/zomato-bangalore-restaurants-2022</w:t>
      </w:r>
    </w:p>
    <w:p w14:paraId="24ECD74F" w14:textId="77777777" w:rsidR="000B346F" w:rsidRDefault="00000000">
      <w:pPr>
        <w:pStyle w:val="ListNumber"/>
      </w:pPr>
      <w:r>
        <w:lastRenderedPageBreak/>
        <w:t>Pedregosa et al. "Scikit-learn: Machine Learning in Python." JMLR 12, 2011. https://scikit-learn.org/stable/</w:t>
      </w:r>
    </w:p>
    <w:p w14:paraId="2D0CC792" w14:textId="77777777" w:rsidR="000B346F" w:rsidRDefault="00000000">
      <w:pPr>
        <w:pStyle w:val="ListNumber"/>
      </w:pPr>
      <w:r>
        <w:t>Pandas development team. "pandas: powerful Python data analysis toolkit." https://pandas.pydata.org/docs/</w:t>
      </w:r>
    </w:p>
    <w:p w14:paraId="5E50E5A8" w14:textId="77777777" w:rsidR="000B346F" w:rsidRDefault="00000000">
      <w:pPr>
        <w:pStyle w:val="ListNumber"/>
      </w:pPr>
      <w:r>
        <w:t>Hunter, J.D. "Matplotlib: A 2D Graphics Environment." Computing in Science &amp; Engineering, 2007.</w:t>
      </w:r>
    </w:p>
    <w:p w14:paraId="60875205" w14:textId="77777777" w:rsidR="000B346F" w:rsidRDefault="00000000">
      <w:pPr>
        <w:pStyle w:val="ListNumber"/>
      </w:pPr>
      <w:r>
        <w:t>Waskom, M. "seaborn: statistical data visualization." JOSS, 2021.</w:t>
      </w:r>
    </w:p>
    <w:sectPr w:rsidR="000B346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3867361">
    <w:abstractNumId w:val="8"/>
  </w:num>
  <w:num w:numId="2" w16cid:durableId="1998876225">
    <w:abstractNumId w:val="6"/>
  </w:num>
  <w:num w:numId="3" w16cid:durableId="1219168000">
    <w:abstractNumId w:val="5"/>
  </w:num>
  <w:num w:numId="4" w16cid:durableId="1543320927">
    <w:abstractNumId w:val="4"/>
  </w:num>
  <w:num w:numId="5" w16cid:durableId="1914467635">
    <w:abstractNumId w:val="7"/>
  </w:num>
  <w:num w:numId="6" w16cid:durableId="880287941">
    <w:abstractNumId w:val="3"/>
  </w:num>
  <w:num w:numId="7" w16cid:durableId="753281911">
    <w:abstractNumId w:val="2"/>
  </w:num>
  <w:num w:numId="8" w16cid:durableId="111561980">
    <w:abstractNumId w:val="1"/>
  </w:num>
  <w:num w:numId="9" w16cid:durableId="17269502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46F"/>
    <w:rsid w:val="0015074B"/>
    <w:rsid w:val="0029639D"/>
    <w:rsid w:val="00326F90"/>
    <w:rsid w:val="006A04E0"/>
    <w:rsid w:val="0087399F"/>
    <w:rsid w:val="008D37CB"/>
    <w:rsid w:val="00AA1D8D"/>
    <w:rsid w:val="00B1399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1A2ED"/>
  <w14:defaultImageDpi w14:val="300"/>
  <w15:docId w15:val="{552B6964-7433-4F1F-8C20-CB8D4EBA78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D37CB"/>
    <w:rPr>
      <w:color w:val="0000FF" w:themeColor="hyperlink"/>
      <w:u w:val="single"/>
    </w:rPr>
  </w:style>
  <w:style w:type="character" w:styleId="UnresolvedMention">
    <w:name w:val="Unresolved Mention"/>
    <w:basedOn w:val="DefaultParagraphFont"/>
    <w:uiPriority w:val="99"/>
    <w:semiHidden/>
    <w:unhideWhenUsed/>
    <w:rsid w:val="008D37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JOYTI-DAS/Zomato-Bangalore-Restaurant-Analysis"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10</Pages>
  <Words>2210</Words>
  <Characters>12598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4</cp:revision>
  <dcterms:created xsi:type="dcterms:W3CDTF">2013-12-23T23:15:00Z</dcterms:created>
  <dcterms:modified xsi:type="dcterms:W3CDTF">2026-09-19T19:09:00Z</dcterms:modified>
  <cp:category/>
</cp:coreProperties>
</file>