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413133" w14:textId="77777777" w:rsidR="00BD4514" w:rsidRDefault="00000000">
      <w:pPr>
        <w:pBdr>
          <w:bottom w:val="single" w:sz="6" w:space="4" w:color="4ECDC4"/>
        </w:pBdr>
        <w:spacing w:after="80"/>
      </w:pPr>
      <w:r>
        <w:rPr>
          <w:b/>
          <w:bCs/>
          <w:color w:val="4ECDC4"/>
          <w:spacing w:val="40"/>
          <w:sz w:val="16"/>
          <w:szCs w:val="16"/>
        </w:rPr>
        <w:t>MOTIVATION LETTER</w:t>
      </w:r>
    </w:p>
    <w:p w14:paraId="6D096B82" w14:textId="77777777" w:rsidR="00BD4514" w:rsidRDefault="00000000">
      <w:pPr>
        <w:spacing w:before="240" w:after="40"/>
      </w:pPr>
      <w:r>
        <w:rPr>
          <w:rFonts w:ascii="Georgia" w:eastAsia="Georgia" w:hAnsi="Georgia" w:cs="Georgia"/>
          <w:b/>
          <w:bCs/>
          <w:sz w:val="44"/>
          <w:szCs w:val="44"/>
        </w:rPr>
        <w:t>JP Bothma</w:t>
      </w:r>
    </w:p>
    <w:p w14:paraId="1D6E4F58" w14:textId="77777777" w:rsidR="00BD4514" w:rsidRDefault="00000000">
      <w:pPr>
        <w:spacing w:after="80"/>
      </w:pPr>
      <w:r>
        <w:rPr>
          <w:b/>
          <w:bCs/>
          <w:color w:val="4ECDC4"/>
          <w:sz w:val="18"/>
          <w:szCs w:val="18"/>
        </w:rPr>
        <w:t>Creative Technologist  ·  Interactive &amp; 3D  ·  Data  ·  AI Orchestration  ·  Sustainability</w:t>
      </w:r>
    </w:p>
    <w:p w14:paraId="2BE692D9" w14:textId="77777777" w:rsidR="00BD4514" w:rsidRDefault="00000000">
      <w:pPr>
        <w:tabs>
          <w:tab w:val="right" w:pos="9026"/>
        </w:tabs>
        <w:spacing w:after="60"/>
      </w:pPr>
      <w:r>
        <w:rPr>
          <w:color w:val="6A6A85"/>
          <w:sz w:val="18"/>
          <w:szCs w:val="18"/>
        </w:rPr>
        <w:t xml:space="preserve">Leiden, Netherlands  ·  </w:t>
      </w:r>
      <w:hyperlink r:id="rId5" w:history="1">
        <w:r>
          <w:rPr>
            <w:color w:val="4ECDC4"/>
            <w:sz w:val="18"/>
            <w:szCs w:val="18"/>
            <w:u w:val="single"/>
          </w:rPr>
          <w:t>linkedin.com/in/jp-bothma</w:t>
        </w:r>
      </w:hyperlink>
      <w:r>
        <w:rPr>
          <w:color w:val="6A6A85"/>
          <w:sz w:val="18"/>
          <w:szCs w:val="18"/>
        </w:rPr>
        <w:t xml:space="preserve">  ·  </w:t>
      </w:r>
      <w:hyperlink r:id="rId6" w:history="1">
        <w:r>
          <w:rPr>
            <w:color w:val="4ECDC4"/>
            <w:sz w:val="18"/>
            <w:szCs w:val="18"/>
            <w:u w:val="single"/>
          </w:rPr>
          <w:t>jpbothma.com</w:t>
        </w:r>
      </w:hyperlink>
      <w:r>
        <w:tab/>
      </w:r>
      <w:r>
        <w:rPr>
          <w:i/>
          <w:iCs/>
          <w:color w:val="6A6A85"/>
          <w:sz w:val="18"/>
          <w:szCs w:val="18"/>
        </w:rPr>
        <w:t>June 2026</w:t>
      </w:r>
    </w:p>
    <w:p w14:paraId="479C6B4B" w14:textId="77777777" w:rsidR="00BD4514" w:rsidRDefault="00BD4514">
      <w:pPr>
        <w:pBdr>
          <w:bottom w:val="single" w:sz="4" w:space="1" w:color="E5E5EC"/>
        </w:pBdr>
        <w:spacing w:after="320"/>
      </w:pPr>
    </w:p>
    <w:p w14:paraId="56CCFBA1" w14:textId="77777777" w:rsidR="00BD4514" w:rsidRDefault="00000000">
      <w:r>
        <w:rPr>
          <w:b/>
          <w:bCs/>
        </w:rPr>
        <w:t>Data &amp; AI Team</w:t>
      </w:r>
    </w:p>
    <w:p w14:paraId="10DE3219" w14:textId="77777777" w:rsidR="00BD4514" w:rsidRDefault="00000000">
      <w:r>
        <w:t>Eneco</w:t>
      </w:r>
    </w:p>
    <w:p w14:paraId="37349E0F" w14:textId="77777777" w:rsidR="00BD4514" w:rsidRDefault="00000000">
      <w:r>
        <w:rPr>
          <w:color w:val="6A6A85"/>
          <w:sz w:val="20"/>
          <w:szCs w:val="20"/>
        </w:rPr>
        <w:t>Rotterdam, Netherlands</w:t>
      </w:r>
    </w:p>
    <w:p w14:paraId="78A06908" w14:textId="77777777" w:rsidR="00BD4514" w:rsidRDefault="00000000">
      <w:pPr>
        <w:spacing w:before="80" w:after="240"/>
      </w:pPr>
      <w:r>
        <w:rPr>
          <w:i/>
          <w:iCs/>
          <w:color w:val="6A6A85"/>
          <w:sz w:val="20"/>
          <w:szCs w:val="20"/>
        </w:rPr>
        <w:t>Re: Principal Full-Stack Data Engineer</w:t>
      </w:r>
    </w:p>
    <w:p w14:paraId="3CEA51F7" w14:textId="77777777" w:rsidR="00BD4514" w:rsidRDefault="00000000">
      <w:pPr>
        <w:spacing w:after="200" w:line="320" w:lineRule="auto"/>
      </w:pPr>
      <w:r>
        <w:t>Hi Data &amp; AI team,</w:t>
      </w:r>
    </w:p>
    <w:p w14:paraId="04574687" w14:textId="77777777" w:rsidR="00BD4514" w:rsidRDefault="00000000">
      <w:pPr>
        <w:spacing w:after="200" w:line="320" w:lineRule="auto"/>
      </w:pPr>
      <w:r>
        <w:t>When a job posting puts “energy transition” and “Databricks, Delta Lake, Airflow” in the same paragraph, you have my attention.</w:t>
      </w:r>
    </w:p>
    <w:p w14:paraId="23395BB2" w14:textId="77777777" w:rsidR="00BD4514" w:rsidRDefault="00000000">
      <w:pPr>
        <w:spacing w:after="200" w:line="320" w:lineRule="auto"/>
      </w:pPr>
      <w:r>
        <w:t xml:space="preserve">A bit on me: I lead the technology side of sustainability at Interfood, where I designed and shipped </w:t>
      </w:r>
      <w:r>
        <w:rPr>
          <w:b/>
          <w:bCs/>
        </w:rPr>
        <w:t>Interfarm</w:t>
      </w:r>
      <w:r>
        <w:t xml:space="preserve"> — a live platform where global dairy buyers and their farmer suppliers plan, fund, and track on-farm CO₂-reduction interventions together. Mission-critical, governance-sensitive, and full of exactly the “modernise the legacy, keep the lights on, raise the bar” tension you describe. The stack (Databricks, Delta Lake, Airflow, dbt, Azure) is where I already live — both hands-on and as the person responsible for the data platforms downstream teams depend on. Lately I’ve been layering AI agents and orchestrated workflows on top: hyper-automating the repetitive so engineers stay on the parts that actually need a human.</w:t>
      </w:r>
    </w:p>
    <w:p w14:paraId="6A7F8D69" w14:textId="77777777" w:rsidR="00BD4514" w:rsidRDefault="00000000">
      <w:pPr>
        <w:spacing w:after="200" w:line="320" w:lineRule="auto"/>
      </w:pPr>
      <w:r>
        <w:t>One relevant aside: before sustainability, I CTO’d a small algorithmic-trading shop in Dubai for five years — commodity markets, hedging strategies, timeseries plumbing. Your “nice to have” line on energy markets and commodity trading conveniently maps to a previous chapter.</w:t>
      </w:r>
    </w:p>
    <w:p w14:paraId="3A60D581" w14:textId="77777777" w:rsidR="00BD4514" w:rsidRDefault="00000000">
      <w:pPr>
        <w:spacing w:after="200" w:line="320" w:lineRule="auto"/>
      </w:pPr>
      <w:r>
        <w:t xml:space="preserve">Why Eneco specifically: I’m less interested in the newest technology and more interested in </w:t>
      </w:r>
      <w:r>
        <w:rPr>
          <w:i/>
          <w:iCs/>
        </w:rPr>
        <w:t>thoughtful</w:t>
      </w:r>
      <w:r>
        <w:t xml:space="preserve"> technology applied to problems that matter. The energy transition is the problem of the decade, and the data layer underneath it is where it quietly lives or dies. Building that layer at Eneco — close to home in the Netherlands, on a team that takes reliability </w:t>
      </w:r>
      <w:r>
        <w:rPr>
          <w:i/>
          <w:iCs/>
        </w:rPr>
        <w:t>and</w:t>
      </w:r>
      <w:r>
        <w:t xml:space="preserve"> craft seriously — sounds like exactly the kind of “design, build, review, decide, and guide” work I want to be doing for the next chunk of my career.</w:t>
      </w:r>
    </w:p>
    <w:p w14:paraId="78991938" w14:textId="76FF73F9" w:rsidR="00BD4514" w:rsidRDefault="00000000" w:rsidP="00AE7B7E">
      <w:pPr>
        <w:spacing w:after="200" w:line="320" w:lineRule="auto"/>
      </w:pPr>
      <w:r>
        <w:t>Happy to send the full CV, or come up to Rotterdam for a coffee whenever it suits.</w:t>
      </w:r>
    </w:p>
    <w:p w14:paraId="2469682A" w14:textId="77777777" w:rsidR="00BD4514" w:rsidRDefault="00000000">
      <w:pPr>
        <w:spacing w:after="200" w:line="320" w:lineRule="auto"/>
      </w:pPr>
      <w:r>
        <w:t>Best,</w:t>
      </w:r>
    </w:p>
    <w:p w14:paraId="7ACDDF9B" w14:textId="77777777" w:rsidR="00BD4514" w:rsidRDefault="00000000">
      <w:r>
        <w:rPr>
          <w:rFonts w:ascii="Georgia" w:eastAsia="Georgia" w:hAnsi="Georgia" w:cs="Georgia"/>
          <w:b/>
          <w:bCs/>
          <w:sz w:val="24"/>
          <w:szCs w:val="24"/>
        </w:rPr>
        <w:t>JP Bothma</w:t>
      </w:r>
    </w:p>
    <w:sectPr w:rsidR="00BD45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3407AE1"/>
    <w:multiLevelType w:val="hybridMultilevel"/>
    <w:tmpl w:val="52EA2D7E"/>
    <w:lvl w:ilvl="0" w:tplc="A28EAA7A">
      <w:start w:val="1"/>
      <w:numFmt w:val="bullet"/>
      <w:lvlText w:val="●"/>
      <w:lvlJc w:val="left"/>
      <w:pPr>
        <w:ind w:left="720" w:hanging="360"/>
      </w:pPr>
    </w:lvl>
    <w:lvl w:ilvl="1" w:tplc="AB88ECAA">
      <w:start w:val="1"/>
      <w:numFmt w:val="bullet"/>
      <w:lvlText w:val="○"/>
      <w:lvlJc w:val="left"/>
      <w:pPr>
        <w:ind w:left="1440" w:hanging="360"/>
      </w:pPr>
    </w:lvl>
    <w:lvl w:ilvl="2" w:tplc="B87A9C98">
      <w:start w:val="1"/>
      <w:numFmt w:val="bullet"/>
      <w:lvlText w:val="■"/>
      <w:lvlJc w:val="left"/>
      <w:pPr>
        <w:ind w:left="2160" w:hanging="360"/>
      </w:pPr>
    </w:lvl>
    <w:lvl w:ilvl="3" w:tplc="F21485DE">
      <w:start w:val="1"/>
      <w:numFmt w:val="bullet"/>
      <w:lvlText w:val="●"/>
      <w:lvlJc w:val="left"/>
      <w:pPr>
        <w:ind w:left="2880" w:hanging="360"/>
      </w:pPr>
    </w:lvl>
    <w:lvl w:ilvl="4" w:tplc="17849A46">
      <w:start w:val="1"/>
      <w:numFmt w:val="bullet"/>
      <w:lvlText w:val="○"/>
      <w:lvlJc w:val="left"/>
      <w:pPr>
        <w:ind w:left="3600" w:hanging="360"/>
      </w:pPr>
    </w:lvl>
    <w:lvl w:ilvl="5" w:tplc="EDE053AA">
      <w:start w:val="1"/>
      <w:numFmt w:val="bullet"/>
      <w:lvlText w:val="■"/>
      <w:lvlJc w:val="left"/>
      <w:pPr>
        <w:ind w:left="4320" w:hanging="360"/>
      </w:pPr>
    </w:lvl>
    <w:lvl w:ilvl="6" w:tplc="01707EB2">
      <w:start w:val="1"/>
      <w:numFmt w:val="bullet"/>
      <w:lvlText w:val="●"/>
      <w:lvlJc w:val="left"/>
      <w:pPr>
        <w:ind w:left="5040" w:hanging="360"/>
      </w:pPr>
    </w:lvl>
    <w:lvl w:ilvl="7" w:tplc="013A6A96">
      <w:start w:val="1"/>
      <w:numFmt w:val="bullet"/>
      <w:lvlText w:val="●"/>
      <w:lvlJc w:val="left"/>
      <w:pPr>
        <w:ind w:left="5760" w:hanging="360"/>
      </w:pPr>
    </w:lvl>
    <w:lvl w:ilvl="8" w:tplc="86DC3BC8">
      <w:start w:val="1"/>
      <w:numFmt w:val="bullet"/>
      <w:lvlText w:val="●"/>
      <w:lvlJc w:val="left"/>
      <w:pPr>
        <w:ind w:left="6480" w:hanging="360"/>
      </w:pPr>
    </w:lvl>
  </w:abstractNum>
  <w:num w:numId="1" w16cid:durableId="197637116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514"/>
    <w:rsid w:val="00AE7B7E"/>
    <w:rsid w:val="00AF4691"/>
    <w:rsid w:val="00BD451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1B6080B1"/>
  <w15:docId w15:val="{250EEA08-DF59-194A-8AA2-B5E65C960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2E"/>
        <w:sz w:val="22"/>
        <w:szCs w:val="22"/>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pbothma.com" TargetMode="External"/><Relationship Id="rId5" Type="http://schemas.openxmlformats.org/officeDocument/2006/relationships/hyperlink" Target="https://www.linkedin.com/in/jp-bothm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1824</Characters>
  <Application>Microsoft Office Word</Application>
  <DocSecurity>0</DocSecurity>
  <Lines>15</Lines>
  <Paragraphs>4</Paragraphs>
  <ScaleCrop>false</ScaleCrop>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JP Bothma — Motivation Letter — Eneco</dc:title>
  <dc:creator>JP Bothma</dc:creator>
  <dc:description>Motivation letter for Principal Full-Stack Data Engineer at Eneco</dc:description>
  <cp:lastModifiedBy>JP Bothma</cp:lastModifiedBy>
  <cp:revision>2</cp:revision>
  <dcterms:created xsi:type="dcterms:W3CDTF">2026-06-30T08:34:00Z</dcterms:created>
  <dcterms:modified xsi:type="dcterms:W3CDTF">2026-06-30T08:34:00Z</dcterms:modified>
</cp:coreProperties>
</file>