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F53516">
      <w:pPr>
        <w:spacing w:after="40"/>
        <w:jc w:val="center"/>
      </w:pPr>
      <w:r>
        <w:rPr>
          <w:rFonts w:ascii="Calibri" w:hAnsi="Calibri"/>
          <w:b/>
          <w:color w:val="1A1A1A"/>
          <w:sz w:val="36"/>
        </w:rPr>
        <w:t>JUAN PABLO CANO</w:t>
      </w:r>
    </w:p>
    <w:p w14:paraId="002D6F0E">
      <w:pPr>
        <w:spacing w:after="0"/>
        <w:jc w:val="center"/>
      </w:pPr>
      <w:r>
        <w:rPr>
          <w:color w:val="555555"/>
          <w:sz w:val="19"/>
        </w:rPr>
        <w:t>Medellin, Colombia  |  j1.dev8896@gmail.com</w:t>
      </w:r>
      <w:bookmarkStart w:id="0" w:name="_GoBack"/>
      <w:bookmarkEnd w:id="0"/>
      <w:r>
        <w:rPr>
          <w:color w:val="555555"/>
          <w:sz w:val="19"/>
        </w:rPr>
        <w:t xml:space="preserve">  |  https://www.juanpablocano.com  |  https://www.linkedin.com/in/juan-pablo-cano/</w:t>
      </w:r>
    </w:p>
    <w:p w14:paraId="296B609E">
      <w:pPr>
        <w:spacing w:before="200" w:after="20"/>
      </w:pPr>
      <w:r>
        <w:rPr>
          <w:rFonts w:ascii="Calibri" w:hAnsi="Calibri"/>
          <w:b/>
          <w:color w:val="1A1A1A"/>
          <w:sz w:val="23"/>
        </w:rPr>
        <w:t>PROFESSIONAL SUMMARY</w:t>
      </w:r>
    </w:p>
    <w:p w14:paraId="26E71660">
      <w:pPr>
        <w:spacing w:after="80"/>
        <w:rPr>
          <w:color w:val="333333"/>
          <w:sz w:val="20"/>
        </w:rPr>
      </w:pPr>
      <w:r>
        <w:rPr>
          <w:color w:val="333333"/>
          <w:sz w:val="20"/>
        </w:rPr>
        <w:t>Application Security Engineer and Backend Engineer with 5+ years of experience building secure backend systems with Node.js, TypeScript, NestJS, AWS, and distributed architectures.</w:t>
      </w:r>
    </w:p>
    <w:p w14:paraId="155D2F4E">
      <w:pPr>
        <w:spacing w:after="80"/>
        <w:rPr>
          <w:color w:val="333333"/>
          <w:sz w:val="20"/>
        </w:rPr>
      </w:pPr>
      <w:r>
        <w:rPr>
          <w:color w:val="333333"/>
          <w:sz w:val="20"/>
        </w:rPr>
        <w:t>Experience across B2B SaaS, healthtech, insurtech, and digital wallet products, with a practical focus on vulnerability remediation, production APIs, event-driven services, testing, and cross-team collaboration.</w:t>
      </w:r>
    </w:p>
    <w:p w14:paraId="63A736F6">
      <w:pPr>
        <w:spacing w:after="80"/>
      </w:pPr>
      <w:r>
        <w:rPr>
          <w:color w:val="333333"/>
          <w:sz w:val="20"/>
        </w:rPr>
        <w:t>Open to relocation to Germany, with full readiness to manage the process independently.</w:t>
      </w:r>
    </w:p>
    <w:p w14:paraId="25B3429B">
      <w:pPr>
        <w:spacing w:before="200" w:after="20"/>
      </w:pPr>
      <w:r>
        <w:rPr>
          <w:rFonts w:ascii="Calibri" w:hAnsi="Calibri"/>
          <w:b/>
          <w:color w:val="1A1A1A"/>
          <w:sz w:val="23"/>
        </w:rPr>
        <w:t>PROFESSIONAL EXPERIENCE</w:t>
      </w:r>
    </w:p>
    <w:p w14:paraId="2823BFBC">
      <w:pPr>
        <w:spacing w:before="120" w:after="20"/>
      </w:pPr>
      <w:r>
        <w:rPr>
          <w:rFonts w:hint="default"/>
          <w:b/>
          <w:color w:val="1A1A1A"/>
          <w:sz w:val="21"/>
          <w:lang w:val="en-US"/>
        </w:rPr>
        <w:t>Application Security Engineer  |  SoftServe (B2B SaaS Client - RegTech)</w:t>
      </w:r>
    </w:p>
    <w:p w14:paraId="0ACB0436">
      <w:pPr>
        <w:spacing w:before="0" w:after="60"/>
        <w:rPr>
          <w:rFonts w:hint="default"/>
          <w:lang w:val="en-US"/>
        </w:rPr>
      </w:pPr>
      <w:r>
        <w:rPr>
          <w:i/>
          <w:color w:val="666666"/>
          <w:sz w:val="19"/>
        </w:rPr>
        <w:t>Medellin, Colombia (Remote)  |  March 2026 – Present</w:t>
      </w:r>
    </w:p>
    <w:p w14:paraId="2F8D9167">
      <w:pPr>
        <w:pStyle w:val="23"/>
        <w:spacing w:before="20" w:after="20"/>
        <w:ind w:left="360"/>
      </w:pPr>
      <w:r>
        <w:rPr>
          <w:rFonts w:hint="default"/>
          <w:lang w:val="en-US"/>
        </w:rPr>
        <w:t>Remediate security findings across Node.js, Go, Python, and Ember.js codebases, owning fixes from investigation through PR review, merge, and validation.</w:t>
      </w:r>
    </w:p>
    <w:p w14:paraId="340CD50C">
      <w:pPr>
        <w:pStyle w:val="23"/>
        <w:spacing w:before="20" w:after="20"/>
        <w:ind w:left="360"/>
      </w:pPr>
      <w:r>
        <w:rPr>
          <w:rFonts w:hint="default"/>
          <w:lang w:val="en-US"/>
        </w:rPr>
        <w:t>Resolved and supported remediation for 25–50 vulnerabilities, including Broken Access Control issues, IDOR, XSS, injection risks, dependency CVEs, and insecure application flows.</w:t>
      </w:r>
    </w:p>
    <w:p w14:paraId="19BF45FF">
      <w:pPr>
        <w:pStyle w:val="23"/>
        <w:spacing w:before="20" w:after="20"/>
        <w:ind w:left="360"/>
      </w:pPr>
      <w:r>
        <w:rPr>
          <w:rFonts w:hint="default"/>
          <w:lang w:val="en-US"/>
        </w:rPr>
        <w:t>Perform security-focused code reviews and Burp Suite testing, translating findings into practical guidance, safer coding patterns, and remediation steps for multiple teams and production applications.</w:t>
      </w:r>
    </w:p>
    <w:p w14:paraId="7EC47AC3">
      <w:pPr>
        <w:pStyle w:val="23"/>
        <w:spacing w:before="20" w:after="20"/>
        <w:ind w:left="360"/>
      </w:pPr>
      <w:r>
        <w:rPr>
          <w:rFonts w:hint="default"/>
          <w:lang w:val="en-US"/>
        </w:rPr>
        <w:t>Partner with product engineers to prioritize remediation work by risk and business impact, keeping security fixes clear, testable, and aligned with release timelines.</w:t>
      </w:r>
    </w:p>
    <w:p w14:paraId="630E08A8">
      <w:pPr>
        <w:pStyle w:val="23"/>
        <w:spacing w:before="20" w:after="20"/>
        <w:ind w:left="360"/>
      </w:pPr>
      <w:r>
        <w:rPr>
          <w:rFonts w:hint="default"/>
          <w:lang w:val="en-US"/>
        </w:rPr>
        <w:t>Document recurring vulnerability patterns and review feedback to help teams prevent similar issues in future changes.</w:t>
      </w:r>
    </w:p>
    <w:p w14:paraId="0C70DDDF">
      <w:pPr>
        <w:spacing w:before="120" w:after="20"/>
      </w:pPr>
      <w:r>
        <w:rPr>
          <w:rFonts w:hint="default"/>
          <w:b/>
          <w:color w:val="1A1A1A"/>
          <w:sz w:val="21"/>
          <w:lang w:val="en-US"/>
        </w:rPr>
        <w:t>Software Engineer  |  SoftServe (B2B SaaS Client - EdTech)</w:t>
      </w:r>
    </w:p>
    <w:p w14:paraId="44C17CD5">
      <w:pPr>
        <w:spacing w:before="0" w:after="60"/>
        <w:rPr>
          <w:rFonts w:hint="default"/>
          <w:lang w:val="en-US"/>
        </w:rPr>
      </w:pPr>
      <w:r>
        <w:rPr>
          <w:i/>
          <w:color w:val="666666"/>
          <w:sz w:val="19"/>
        </w:rPr>
        <w:t>Medellin, Colombia (Remote)  |  May 2025 – February 2026</w:t>
      </w:r>
    </w:p>
    <w:p w14:paraId="0CF46B5D">
      <w:pPr>
        <w:pStyle w:val="23"/>
        <w:spacing w:before="20" w:after="20"/>
        <w:ind w:left="360"/>
      </w:pPr>
      <w:r>
        <w:rPr>
          <w:rFonts w:hint="default"/>
          <w:lang w:val="en-US"/>
        </w:rPr>
        <w:t>Owned React and Node.js (NestJS) features for user and team management workflows, from technical design and API contracts to testing, documentation, stakeholder review, and deployment.</w:t>
      </w:r>
    </w:p>
    <w:p w14:paraId="226B38FA">
      <w:pPr>
        <w:pStyle w:val="23"/>
        <w:spacing w:before="20" w:after="20"/>
        <w:ind w:left="360"/>
      </w:pPr>
      <w:r>
        <w:rPr>
          <w:rFonts w:hint="default"/>
          <w:lang w:val="en-US"/>
        </w:rPr>
        <w:t>Architected an AWS SQS/S3 asynchronous workflow for bulk operations, reducing timeout errors by 90% and scaling batch jobs to millions of records.</w:t>
      </w:r>
    </w:p>
    <w:p w14:paraId="64A69568">
      <w:pPr>
        <w:pStyle w:val="23"/>
        <w:spacing w:before="20" w:after="20"/>
        <w:ind w:left="360"/>
      </w:pPr>
      <w:r>
        <w:rPr>
          <w:rFonts w:hint="default"/>
          <w:lang w:val="en-US"/>
        </w:rPr>
        <w:t>Led code reviews, documentation, and mentoring for junior developers, improving consistency and delivery quality across shared services.</w:t>
      </w:r>
    </w:p>
    <w:p w14:paraId="0C1FE19C">
      <w:pPr>
        <w:pStyle w:val="23"/>
        <w:spacing w:before="20" w:after="20"/>
        <w:ind w:left="360"/>
      </w:pPr>
      <w:r>
        <w:rPr>
          <w:rFonts w:hint="default"/>
          <w:lang w:val="en-US"/>
        </w:rPr>
        <w:t>Documented the async processing design and tradeoffs, helping the team understand when to use queues, retries, and audit-friendly storage for large operations.</w:t>
      </w:r>
    </w:p>
    <w:p w14:paraId="13898F04">
      <w:pPr>
        <w:pStyle w:val="23"/>
        <w:spacing w:before="20" w:after="20"/>
        <w:ind w:left="360"/>
      </w:pPr>
      <w:r>
        <w:rPr>
          <w:rFonts w:hint="default"/>
          <w:lang w:val="en-US"/>
        </w:rPr>
        <w:t>Collaborated with product, QA, and backend engineers to validate edge cases around bulk processing, permissions, and operational recovery.</w:t>
      </w:r>
    </w:p>
    <w:p w14:paraId="391B985C">
      <w:pPr>
        <w:spacing w:before="120" w:after="20"/>
      </w:pPr>
      <w:r>
        <w:rPr>
          <w:rFonts w:hint="default"/>
          <w:b/>
          <w:color w:val="1A1A1A"/>
          <w:sz w:val="21"/>
          <w:lang w:val="en-US"/>
        </w:rPr>
        <w:t>Software Engineer  |  SoftServe (B2B SaaS Client - TravelTech)</w:t>
      </w:r>
    </w:p>
    <w:p w14:paraId="49295310">
      <w:pPr>
        <w:spacing w:before="0" w:after="60"/>
        <w:rPr>
          <w:rFonts w:hint="default"/>
          <w:lang w:val="en-US"/>
        </w:rPr>
      </w:pPr>
      <w:r>
        <w:rPr>
          <w:i/>
          <w:color w:val="666666"/>
          <w:sz w:val="19"/>
        </w:rPr>
        <w:t>Medellin, Colombia (Remote)  |  May 2024 – May 2025</w:t>
      </w:r>
    </w:p>
    <w:p w14:paraId="05B990A7">
      <w:pPr>
        <w:pStyle w:val="23"/>
        <w:spacing w:before="20" w:after="20"/>
        <w:ind w:left="360"/>
      </w:pPr>
      <w:r>
        <w:rPr>
          <w:rFonts w:hint="default"/>
          <w:lang w:val="en-US"/>
        </w:rPr>
        <w:t>Built event-driven backend workflows with AWS SQS and S3, improving reliability by 40%, reducing coupling between services, and creating audit trails for compliance-sensitive operations.</w:t>
      </w:r>
    </w:p>
    <w:p w14:paraId="39B124A6">
      <w:pPr>
        <w:pStyle w:val="23"/>
        <w:spacing w:before="20" w:after="20"/>
        <w:ind w:left="360"/>
      </w:pPr>
      <w:r>
        <w:rPr>
          <w:rFonts w:hint="default"/>
          <w:lang w:val="en-US"/>
        </w:rPr>
        <w:t>Raised coverage in a critical Kotlin microservice from 65% to 90%, helping reduce production incidents by 30%.</w:t>
      </w:r>
    </w:p>
    <w:p w14:paraId="3B4082A9">
      <w:pPr>
        <w:pStyle w:val="23"/>
        <w:spacing w:before="20" w:after="20"/>
        <w:ind w:left="360"/>
      </w:pPr>
      <w:r>
        <w:rPr>
          <w:rFonts w:hint="default"/>
          <w:lang w:val="en-US"/>
        </w:rPr>
        <w:t>Built GitHub Actions CI/CD pipelines for Kubernetes deployments and removed critical CVEs from Node.js and Kotlin production dependencies.</w:t>
      </w:r>
    </w:p>
    <w:p w14:paraId="6C1578F2">
      <w:pPr>
        <w:pStyle w:val="23"/>
        <w:spacing w:before="20" w:after="20"/>
        <w:ind w:left="360"/>
      </w:pPr>
      <w:r>
        <w:rPr>
          <w:rFonts w:hint="default"/>
          <w:lang w:val="en-US"/>
        </w:rPr>
        <w:t>Delivered React administration features and backend-aligned UI flows for messaging, user management, and internal operations with unit test coverage.</w:t>
      </w:r>
    </w:p>
    <w:p w14:paraId="52664E33">
      <w:pPr>
        <w:pStyle w:val="23"/>
        <w:spacing w:before="20" w:after="20"/>
        <w:ind w:left="360"/>
      </w:pPr>
      <w:r>
        <w:rPr>
          <w:rFonts w:hint="default"/>
          <w:lang w:val="en-US"/>
        </w:rPr>
        <w:t>Worked across backend, frontend, and DevOps concerns to troubleshoot releases, improve deployment confidence, and keep services stable.</w:t>
      </w:r>
    </w:p>
    <w:p w14:paraId="708A6AEB">
      <w:pPr>
        <w:spacing w:before="120" w:after="20"/>
      </w:pPr>
      <w:r>
        <w:rPr>
          <w:rFonts w:hint="default"/>
          <w:b/>
          <w:color w:val="1A1A1A"/>
          <w:sz w:val="21"/>
          <w:lang w:val="en-US"/>
        </w:rPr>
        <w:t>Software Engineer  |  Sofka Technologies</w:t>
      </w:r>
    </w:p>
    <w:p w14:paraId="085FB265">
      <w:pPr>
        <w:spacing w:before="0" w:after="60"/>
        <w:rPr>
          <w:rFonts w:hint="default"/>
          <w:lang w:val="en-US"/>
        </w:rPr>
      </w:pPr>
      <w:r>
        <w:rPr>
          <w:i/>
          <w:color w:val="666666"/>
          <w:sz w:val="19"/>
        </w:rPr>
        <w:t>Medellin, Colombia (Remote)  |  February 2022 – April 2024</w:t>
      </w:r>
    </w:p>
    <w:p w14:paraId="23F88ECF">
      <w:pPr>
        <w:pStyle w:val="23"/>
        <w:spacing w:before="20" w:after="20"/>
        <w:ind w:left="360"/>
      </w:pPr>
      <w:r>
        <w:rPr>
          <w:rFonts w:hint="default"/>
          <w:lang w:val="en-US"/>
        </w:rPr>
        <w:t>Built Node.js (NestJS) / SpringBoot APIs and microservices for healthtech, insurtech, and digital wallet products, supporting production-critical, customer-facing flows.</w:t>
      </w:r>
    </w:p>
    <w:p w14:paraId="2C136C04">
      <w:pPr>
        <w:pStyle w:val="23"/>
        <w:spacing w:before="20" w:after="20"/>
        <w:ind w:left="360"/>
      </w:pPr>
      <w:r>
        <w:rPr>
          <w:rFonts w:hint="default"/>
          <w:lang w:val="en-US"/>
        </w:rPr>
        <w:t>Designed Kafka-based services with PostgreSQL and Redis, improving targeted backend performance by an estimated 20–40% and reducing recurring issues by 20–30%.</w:t>
      </w:r>
    </w:p>
    <w:p w14:paraId="26C76626">
      <w:pPr>
        <w:pStyle w:val="23"/>
        <w:spacing w:before="20" w:after="20"/>
        <w:ind w:left="360"/>
      </w:pPr>
      <w:r>
        <w:rPr>
          <w:rFonts w:hint="default"/>
          <w:lang w:val="en-US"/>
        </w:rPr>
        <w:t>Led feature design, code reviews, and reusable engineering patterns across client teams, improving delivery speed by an estimated 20–30% for similar work.</w:t>
      </w:r>
    </w:p>
    <w:p w14:paraId="5BCDB1AA">
      <w:pPr>
        <w:spacing w:before="120" w:after="20"/>
      </w:pPr>
      <w:r>
        <w:rPr>
          <w:rFonts w:hint="default"/>
          <w:b/>
          <w:color w:val="1A1A1A"/>
          <w:sz w:val="21"/>
          <w:lang w:val="en-US"/>
        </w:rPr>
        <w:t>Trainee Software Engineer  |  Sofka Technologies</w:t>
      </w:r>
    </w:p>
    <w:p w14:paraId="0D7442B1">
      <w:pPr>
        <w:spacing w:before="0" w:after="60"/>
        <w:rPr>
          <w:rFonts w:hint="default"/>
          <w:lang w:val="en-US"/>
        </w:rPr>
      </w:pPr>
      <w:r>
        <w:rPr>
          <w:i/>
          <w:color w:val="666666"/>
          <w:sz w:val="19"/>
        </w:rPr>
        <w:t>Medellin, Colombia (Remote)  |  November 2021 – February 2022</w:t>
      </w:r>
    </w:p>
    <w:p w14:paraId="41D58EAC">
      <w:pPr>
        <w:pStyle w:val="23"/>
        <w:spacing w:before="20" w:after="20"/>
        <w:ind w:left="360"/>
      </w:pPr>
      <w:r>
        <w:rPr>
          <w:rFonts w:hint="default"/>
          <w:lang w:val="en-US"/>
        </w:rPr>
        <w:t>Full-stack training in Spring Boot, Node.js, MySQL, MongoDB, Agile/Scrum, and clean architecture foundations.</w:t>
      </w:r>
    </w:p>
    <w:p w14:paraId="34297DDA">
      <w:pPr>
        <w:spacing w:before="200" w:after="20"/>
      </w:pPr>
      <w:r>
        <w:rPr>
          <w:rFonts w:ascii="Calibri" w:hAnsi="Calibri"/>
          <w:b/>
          <w:color w:val="1A1A1A"/>
          <w:sz w:val="23"/>
        </w:rPr>
        <w:t>EDUCATION &amp; CERTIFICATIONS</w:t>
      </w:r>
    </w:p>
    <w:p w14:paraId="76B79682">
      <w:pPr>
        <w:spacing w:before="120" w:after="20"/>
        <w:rPr>
          <w:b w:val="0"/>
          <w:bCs/>
        </w:rPr>
      </w:pPr>
      <w:r>
        <w:rPr>
          <w:b w:val="0"/>
          <w:bCs/>
          <w:color w:val="1A1A1A"/>
          <w:sz w:val="21"/>
        </w:rPr>
        <w:t>Associate Degree, Application Development and Cloud Services  |  SENA  |  Medellin, Colombia  |  2023–2025</w:t>
      </w:r>
    </w:p>
    <w:p w14:paraId="4B20DA62">
      <w:pPr>
        <w:spacing w:before="120" w:after="20"/>
      </w:pPr>
      <w:r>
        <w:rPr>
          <w:b w:val="0"/>
          <w:bCs/>
          <w:color w:val="1A1A1A"/>
          <w:sz w:val="21"/>
        </w:rPr>
        <w:t>Software Development Bootcamp  |  Universidad Pontificia Bolivariana (UPB)  |  2021</w:t>
      </w:r>
    </w:p>
    <w:p w14:paraId="420D167A">
      <w:pPr>
        <w:spacing w:before="120" w:after="20"/>
        <w:rPr>
          <w:rFonts w:hint="default"/>
          <w:b w:val="0"/>
          <w:bCs/>
          <w:lang w:val="en-US"/>
        </w:rPr>
      </w:pPr>
      <w:r>
        <w:rPr>
          <w:b w:val="0"/>
          <w:bCs/>
          <w:color w:val="1A1A1A"/>
          <w:sz w:val="21"/>
        </w:rPr>
        <w:t>AWS Certified Developer – Associate</w:t>
      </w:r>
      <w:r>
        <w:rPr>
          <w:rFonts w:hint="default"/>
          <w:b w:val="0"/>
          <w:bCs/>
          <w:color w:val="1A1A1A"/>
          <w:sz w:val="21"/>
          <w:lang w:val="en-US"/>
        </w:rPr>
        <w:t xml:space="preserve"> | AWS Training and Certification | 2025</w:t>
      </w:r>
    </w:p>
    <w:p w14:paraId="30444532">
      <w:pPr>
        <w:spacing w:before="200" w:after="20"/>
      </w:pPr>
      <w:r>
        <w:rPr>
          <w:rFonts w:ascii="Calibri" w:hAnsi="Calibri"/>
          <w:b/>
          <w:color w:val="1A1A1A"/>
          <w:sz w:val="23"/>
        </w:rPr>
        <w:t>TECHNICAL SKILLS</w:t>
      </w:r>
    </w:p>
    <w:p w14:paraId="261AA780">
      <w:pPr>
        <w:spacing w:before="40" w:after="20"/>
        <w:rPr>
          <w:rFonts w:hint="default"/>
          <w:b w:val="0"/>
          <w:bCs/>
          <w:lang w:val="en-US"/>
        </w:rPr>
      </w:pPr>
      <w:r>
        <w:rPr>
          <w:b/>
          <w:color w:val="1A1A1A"/>
          <w:sz w:val="20"/>
        </w:rPr>
        <w:t xml:space="preserve">Backend &amp; Security: </w:t>
      </w:r>
      <w:r>
        <w:rPr>
          <w:b w:val="0"/>
          <w:bCs/>
          <w:color w:val="1A1A1A"/>
          <w:sz w:val="20"/>
        </w:rPr>
        <w:t>Node.js, TypeScript, NestJS, Application Security, secure code review, vulnerability remediation, Burp Suite</w:t>
      </w:r>
      <w:r>
        <w:rPr>
          <w:rFonts w:hint="default"/>
          <w:b w:val="0"/>
          <w:bCs/>
          <w:color w:val="1A1A1A"/>
          <w:sz w:val="20"/>
          <w:lang w:val="en-US"/>
        </w:rPr>
        <w:t>, Bugcrowd</w:t>
      </w:r>
    </w:p>
    <w:p w14:paraId="0B482827">
      <w:pPr>
        <w:spacing w:before="40" w:after="20"/>
      </w:pPr>
      <w:r>
        <w:rPr>
          <w:b/>
          <w:color w:val="1A1A1A"/>
          <w:sz w:val="20"/>
        </w:rPr>
        <w:t xml:space="preserve">Cloud &amp; Distributed Systems: </w:t>
      </w:r>
      <w:r>
        <w:rPr>
          <w:b w:val="0"/>
          <w:bCs/>
          <w:color w:val="1A1A1A"/>
          <w:sz w:val="20"/>
        </w:rPr>
        <w:t>A</w:t>
      </w:r>
      <w:r>
        <w:rPr>
          <w:rFonts w:hint="default"/>
          <w:b w:val="0"/>
          <w:bCs/>
          <w:color w:val="1A1A1A"/>
          <w:sz w:val="20"/>
          <w:lang w:val="en-US"/>
        </w:rPr>
        <w:t>mazon Web Services</w:t>
      </w:r>
      <w:r>
        <w:rPr>
          <w:b w:val="0"/>
          <w:bCs/>
          <w:color w:val="1A1A1A"/>
          <w:sz w:val="20"/>
        </w:rPr>
        <w:t>, Kafka, Docker, Kubernetes, GitHub Actions, CI/CD</w:t>
      </w:r>
    </w:p>
    <w:p w14:paraId="36A9066F">
      <w:pPr>
        <w:spacing w:before="40" w:after="20"/>
      </w:pPr>
      <w:r>
        <w:rPr>
          <w:b/>
          <w:color w:val="1A1A1A"/>
          <w:sz w:val="20"/>
        </w:rPr>
        <w:t xml:space="preserve">Databases: </w:t>
      </w:r>
      <w:r>
        <w:rPr>
          <w:b w:val="0"/>
          <w:bCs/>
          <w:color w:val="1A1A1A"/>
          <w:sz w:val="20"/>
        </w:rPr>
        <w:t>PostgreSQL, MongoDB, Redis, DynamoDB, Elasticsearch</w:t>
      </w:r>
    </w:p>
    <w:p w14:paraId="4A10AAB2">
      <w:pPr>
        <w:spacing w:before="40" w:after="20"/>
        <w:rPr>
          <w:b w:val="0"/>
          <w:bCs/>
        </w:rPr>
      </w:pPr>
      <w:r>
        <w:rPr>
          <w:b/>
          <w:color w:val="1A1A1A"/>
          <w:sz w:val="20"/>
        </w:rPr>
        <w:t xml:space="preserve">Architecture: </w:t>
      </w:r>
      <w:r>
        <w:rPr>
          <w:b w:val="0"/>
          <w:bCs/>
          <w:color w:val="1A1A1A"/>
          <w:sz w:val="20"/>
        </w:rPr>
        <w:t>Microservices, event-driven architecture, REST APIs, GraphQL, Clean Architecture, SOLID, DDD, Hexagonal Architecture</w:t>
      </w:r>
    </w:p>
    <w:p w14:paraId="7E706F05">
      <w:pPr>
        <w:spacing w:before="40" w:after="20"/>
        <w:rPr>
          <w:rFonts w:hint="default"/>
          <w:lang w:val="en-US"/>
        </w:rPr>
      </w:pPr>
      <w:r>
        <w:rPr>
          <w:b/>
          <w:color w:val="1A1A1A"/>
          <w:sz w:val="20"/>
        </w:rPr>
        <w:t>Testing &amp; Quality:</w:t>
      </w:r>
      <w:r>
        <w:rPr>
          <w:b w:val="0"/>
          <w:bCs/>
          <w:color w:val="1A1A1A"/>
          <w:sz w:val="20"/>
        </w:rPr>
        <w:t xml:space="preserve"> Jest, Jasmine, unit/integration testing, TDD, CI quality gates</w:t>
      </w:r>
    </w:p>
    <w:p w14:paraId="4A6DE8BA">
      <w:pPr>
        <w:spacing w:before="40" w:after="20"/>
      </w:pPr>
      <w:r>
        <w:rPr>
          <w:b/>
          <w:color w:val="1A1A1A"/>
          <w:sz w:val="20"/>
        </w:rPr>
        <w:t xml:space="preserve">Tools &amp; Methods: </w:t>
      </w:r>
      <w:r>
        <w:rPr>
          <w:b w:val="0"/>
          <w:bCs/>
          <w:color w:val="1A1A1A"/>
          <w:sz w:val="20"/>
        </w:rPr>
        <w:t>Git, Jira, Agile/Scrum, technical documentation, code reviews</w:t>
      </w:r>
    </w:p>
    <w:p w14:paraId="04C254A2">
      <w:pPr>
        <w:spacing w:before="200" w:after="20"/>
      </w:pPr>
      <w:r>
        <w:rPr>
          <w:rFonts w:ascii="Calibri" w:hAnsi="Calibri"/>
          <w:b/>
          <w:color w:val="1A1A1A"/>
          <w:sz w:val="23"/>
        </w:rPr>
        <w:t>LANGUAGES</w:t>
      </w:r>
    </w:p>
    <w:p w14:paraId="3E6B9672">
      <w:pPr>
        <w:spacing w:before="40"/>
      </w:pPr>
      <w:r>
        <w:rPr>
          <w:color w:val="333333"/>
          <w:sz w:val="21"/>
        </w:rPr>
        <w:t>Spanish (Native), English (Advanced/Professional Working Proficiency)</w:t>
      </w:r>
    </w:p>
    <w:sectPr>
      <w:pgSz w:w="12240" w:h="15840"/>
      <w:pgMar w:top="864" w:right="1008" w:bottom="720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175B0E"/>
    <w:rsid w:val="2FADE705"/>
    <w:rsid w:val="57AF89DE"/>
    <w:rsid w:val="775F28FE"/>
    <w:rsid w:val="7B3CE94B"/>
    <w:rsid w:val="7F63ED39"/>
    <w:rsid w:val="7FED21AD"/>
    <w:rsid w:val="7FEFB357"/>
    <w:rsid w:val="A3F6A3A1"/>
    <w:rsid w:val="B1EDA20B"/>
    <w:rsid w:val="BF7AB58E"/>
    <w:rsid w:val="EA8BD841"/>
    <w:rsid w:val="F5EF543B"/>
    <w:rsid w:val="FAED2DDC"/>
    <w:rsid w:val="FDB77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40" w:line="276" w:lineRule="auto"/>
    </w:pPr>
    <w:rPr>
      <w:rFonts w:ascii="Calibri" w:hAnsi="Calibri" w:eastAsiaTheme="minorEastAsia" w:cstheme="minorBidi"/>
      <w:color w:val="333333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Arial Unicode MS" w:hAnsi="Arial Unicode MS" w:eastAsiaTheme="minorEastAsia" w:cstheme="minorBidi"/>
      <w:sz w:val="20"/>
      <w:szCs w:val="20"/>
      <w:lang w:val="en-US" w:eastAsia="en-US" w:bidi="ar-SA"/>
    </w:rPr>
  </w:style>
  <w:style w:type="paragraph" w:styleId="33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2"/>
    <w:uiPriority w:val="99"/>
    <w:rPr>
      <w:rFonts w:ascii="Arial Unicode MS" w:hAnsi="Arial Unicode MS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618</Words>
  <Characters>4268</Characters>
  <Lines>0</Lines>
  <Paragraphs>0</Paragraphs>
  <TotalTime>69</TotalTime>
  <ScaleCrop>false</ScaleCrop>
  <LinksUpToDate>false</LinksUpToDate>
  <CharactersWithSpaces>4868</CharactersWithSpaces>
  <Application>WPS Office_12.1.26015.26015_F1E327BC-269C-435d-A152-05C5408002CA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2013-12-22T02:15:00Z</dcterms:created>
  <dc:creator>python-docx</dc:creator>
  <dc:description>generated by python-docx</dc:description>
  <cp:lastModifiedBy>Juan Cano</cp:lastModifiedBy>
  <dcterms:modified xsi:type="dcterms:W3CDTF">2026-06-15T13:24:47Z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1033-12.1.26015.26015</vt:lpwstr>
  </property>
  <property fmtid="{D5CDD505-2E9C-101B-9397-08002B2CF9AE}" pid="3" name="ICV">
    <vt:lpwstr>36A33A87436094186F43306A31339104_43</vt:lpwstr>
  </property>
</Properties>
</file>