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B838" w14:textId="7DDABBEF" w:rsidR="00DD4FCC" w:rsidRPr="00DD4FCC" w:rsidRDefault="00DD4FCC" w:rsidP="00DD4FCC">
      <w:pPr>
        <w:jc w:val="center"/>
        <w:rPr>
          <w:b/>
          <w:bCs/>
          <w:sz w:val="32"/>
          <w:szCs w:val="32"/>
        </w:rPr>
      </w:pPr>
      <w:r w:rsidRPr="00DD4FCC">
        <w:rPr>
          <w:b/>
          <w:bCs/>
          <w:sz w:val="32"/>
          <w:szCs w:val="32"/>
        </w:rPr>
        <w:t>BRT Sul e o Acesso a Emprego em Brasília</w:t>
      </w:r>
    </w:p>
    <w:p w14:paraId="495AA077" w14:textId="30B51E00" w:rsidR="00DD4FCC" w:rsidRDefault="00DD4FCC" w:rsidP="00DD4FCC">
      <w:pPr>
        <w:jc w:val="center"/>
      </w:pPr>
      <w:r w:rsidRPr="00DD4FCC">
        <w:t>Uma Análise via Modelo de Diferenças em Diferenças</w:t>
      </w:r>
    </w:p>
    <w:p w14:paraId="0D22B84A" w14:textId="1F40B3EF" w:rsidR="00DD4FCC" w:rsidRDefault="00DD4FCC" w:rsidP="00DD4FCC">
      <w:pPr>
        <w:jc w:val="center"/>
      </w:pPr>
      <w:r>
        <w:t>_________________________________________________________________________</w:t>
      </w:r>
    </w:p>
    <w:p w14:paraId="2B718EEC" w14:textId="77777777" w:rsidR="00DD4FCC" w:rsidRDefault="00DD4FCC" w:rsidP="00DD4FCC"/>
    <w:p w14:paraId="040F3D46" w14:textId="1382B76C" w:rsidR="00DD4FCC" w:rsidRDefault="00DD4FCC" w:rsidP="00DD4FCC">
      <w:r>
        <w:t>O BRT Sul</w:t>
      </w:r>
    </w:p>
    <w:p w14:paraId="03267BFB" w14:textId="01C95F7E" w:rsidR="00D47033" w:rsidRDefault="00C04C3A" w:rsidP="00D47033">
      <w:r>
        <w:t xml:space="preserve">O </w:t>
      </w:r>
      <w:r w:rsidRPr="00C04C3A">
        <w:t>Expresso DF Sul</w:t>
      </w:r>
      <w:r>
        <w:t>, ou BRT Sul, é um dos corredores integrantes do Expresso DF, o sistema de BRT do Distrito Federal.</w:t>
      </w:r>
      <w:r w:rsidR="00D47033">
        <w:t xml:space="preserve"> O sistema de ônibus do BRT Sul liga as Regiões Administrativas do Gama e de Santa Maria ao Plano Piloto, sede da capital federal</w:t>
      </w:r>
      <w:r w:rsidR="00443020">
        <w:t>, capital distrital</w:t>
      </w:r>
      <w:r w:rsidR="00D47033">
        <w:t xml:space="preserve"> e principal polo de empregos do DF. </w:t>
      </w:r>
      <w:r>
        <w:t xml:space="preserve"> O corredor foi inaugurado em </w:t>
      </w:r>
      <w:r w:rsidR="00D47033">
        <w:t xml:space="preserve">junho de </w:t>
      </w:r>
      <w:r>
        <w:t>2014</w:t>
      </w:r>
      <w:r w:rsidR="00D47033">
        <w:t xml:space="preserve">, tendo suas obras iniciadas em dezembro de 2011. Em 2012 o projeto foi incluído no Programa de Aceleração do Crescimento, passando a contar com recursos da União para a sua execução (citar Relatório do IPEA). </w:t>
      </w:r>
      <w:r w:rsidR="00D47033">
        <w:t>O sistema operou nove meses em teste e passou a ter as passagens cobradas</w:t>
      </w:r>
      <w:r w:rsidR="00D47033">
        <w:t xml:space="preserve"> </w:t>
      </w:r>
      <w:r w:rsidR="00D47033">
        <w:t>a partir</w:t>
      </w:r>
      <w:r w:rsidR="00D47033">
        <w:t xml:space="preserve"> de abril de 2015.</w:t>
      </w:r>
    </w:p>
    <w:p w14:paraId="0626A8A8" w14:textId="66369C5D" w:rsidR="00443020" w:rsidRDefault="00443020" w:rsidP="00D47033">
      <w:r>
        <w:t xml:space="preserve">O trecho do BRT Sul que liga Gama e Santa Maria à Rodoviária do Plano Piloto passando pela região do Park Way conta com 8 estações, totalizando 3,2 km. 27,4 km são de faixas exclusivas para os coletivos e para ônibus do entorno. Outros 8,8 km são de uso misto entre ônibus e carros devido ao trecho em questão atravessar o patrimônio tombado de Brasília. </w:t>
      </w:r>
    </w:p>
    <w:p w14:paraId="5A7263D4" w14:textId="77777777" w:rsidR="00D47033" w:rsidRDefault="00D47033" w:rsidP="00D47033"/>
    <w:p w14:paraId="1942688D" w14:textId="77777777" w:rsidR="00DD4FCC" w:rsidRDefault="00DD4FCC" w:rsidP="00DD4FCC"/>
    <w:p w14:paraId="725373FC" w14:textId="77777777" w:rsidR="00DD4FCC" w:rsidRPr="00DD4FCC" w:rsidRDefault="00DD4FCC" w:rsidP="00DD4FCC"/>
    <w:sectPr w:rsidR="00DD4FCC" w:rsidRPr="00DD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CC"/>
    <w:rsid w:val="000A1E57"/>
    <w:rsid w:val="003D62A4"/>
    <w:rsid w:val="00443020"/>
    <w:rsid w:val="005400D3"/>
    <w:rsid w:val="0095137C"/>
    <w:rsid w:val="009A72E3"/>
    <w:rsid w:val="00C04C3A"/>
    <w:rsid w:val="00D47033"/>
    <w:rsid w:val="00DD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84BA"/>
  <w15:chartTrackingRefBased/>
  <w15:docId w15:val="{7D512D48-4B3F-48DD-88AF-F79083F9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4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4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4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4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4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4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4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4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4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4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4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4F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4F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4F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4F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4F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4F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4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4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4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4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4F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4F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4F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4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4F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4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</dc:creator>
  <cp:keywords/>
  <dc:description/>
  <cp:lastModifiedBy>João Pedro Dias</cp:lastModifiedBy>
  <cp:revision>1</cp:revision>
  <dcterms:created xsi:type="dcterms:W3CDTF">2024-10-23T23:14:00Z</dcterms:created>
  <dcterms:modified xsi:type="dcterms:W3CDTF">2024-10-24T02:30:00Z</dcterms:modified>
</cp:coreProperties>
</file>