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 management policy (starter)</w:t>
      </w:r>
    </w:p>
    <w:p>
      <w:pPr>
        <w:pStyle w:val="Date"/>
      </w:pPr>
      <w:r>
        <w:t xml:space="preserve">2026-09-01</w: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and map risk classes (standard / normal / emergency) to your real CAB or chat approvals.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</w:t>
      </w:r>
      <w:r>
        <w:t xml:space="preserve"> </w:t>
      </w:r>
      <w:r>
        <w:t xml:space="preserve">evidence that matches the Change evidence ask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Define</w:t>
      </w:r>
      <w:r>
        <w:t xml:space="preserve"> </w:t>
      </w:r>
      <w:r>
        <w:t xml:space="preserve">who may approve emergency changes and how they are recorded after the fact.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/ Eng leadership</w:t>
      </w:r>
      <w:r>
        <w:t xml:space="preserve"> </w:t>
      </w:r>
      <w:r>
        <w:t xml:space="preserve">review before adoption.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Sample</w:t>
      </w:r>
      <w:r>
        <w:t xml:space="preserve"> </w:t>
      </w:r>
      <w:r>
        <w:t xml:space="preserve">changes quarterly with the ask sheet — policy without samples is theater.</w:t>
      </w:r>
    </w:p>
    <w:p>
      <w:pPr>
        <w:pStyle w:val="FirstParagraph"/>
      </w:pPr>
      <w:r>
        <w:rPr>
          <w:b/>
          <w:bCs/>
        </w:rPr>
        <w:t xml:space="preserve">Not:</w:t>
      </w:r>
      <w:r>
        <w:t xml:space="preserve"> </w:t>
      </w:r>
      <w:r>
        <w:t xml:space="preserve">a full SDLC or release-engineering handbook.</w:t>
      </w:r>
    </w:p>
    <w:p>
      <w:pPr>
        <w:pStyle w:val="BodyText"/>
      </w:pPr>
      <w:r>
        <w:t xml:space="preserve">Download DOCX or PDF for offline editing and review.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policy (starter)</dc:title>
  <dc:creator/>
  <cp:keywords/>
  <dcterms:created xsi:type="dcterms:W3CDTF">2026-09-03T15:48:19Z</dcterms:created>
  <dcterms:modified xsi:type="dcterms:W3CDTF">2026-09-03T15:48:19Z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2026-09-01</vt:lpwstr>
  </property>
  <property fmtid="{D5CDD505-2E9C-101B-9397-08002B2CF9AE}" pid="3" name="download">
    <vt:lpwstr>/downloads/resources/change-management-policy.md</vt:lpwstr>
  </property>
  <property fmtid="{D5CDD505-2E9C-101B-9397-08002B2CF9AE}" pid="4" name="kind">
    <vt:lpwstr>policy</vt:lpwstr>
  </property>
  <property fmtid="{D5CDD505-2E9C-101B-9397-08002B2CF9AE}" pid="5" name="order">
    <vt:lpwstr>320</vt:lpwstr>
  </property>
  <property fmtid="{D5CDD505-2E9C-101B-9397-08002B2CF9AE}" pid="6" name="status">
    <vt:lpwstr>ready</vt:lpwstr>
  </property>
  <property fmtid="{D5CDD505-2E9C-101B-9397-08002B2CF9AE}" pid="7" name="summary">
    <vt:lpwstr>Plan → review. Pair with the change evidence pack.</vt:lpwstr>
  </property>
</Properties>
</file>