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1632" w:h="960" w:hRule="exact" w:wrap="none" w:vAnchor="page" w:hAnchor="page" w:x="5100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3"/>
          <w:rtl/>
        </w:rPr>
        <w:t>٠</w:t>
      </w:r>
    </w:p>
    <w:p>
      <w:pPr>
        <w:pStyle w:val="Style4"/>
        <w:keepNext w:val="0"/>
        <w:keepLines w:val="0"/>
        <w:framePr w:w="1766" w:h="432" w:hRule="exact" w:wrap="none" w:vAnchor="page" w:hAnchor="page" w:x="1716" w:y="179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5"/>
          <w:rtl/>
        </w:rPr>
        <w:t>القانمالعاتتلجلالوزرل</w:t>
      </w:r>
    </w:p>
    <w:p>
      <w:pPr>
        <w:pStyle w:val="Style6"/>
        <w:keepNext w:val="0"/>
        <w:keepLines w:val="0"/>
        <w:framePr w:w="1152" w:h="634" w:hRule="exact" w:wrap="none" w:vAnchor="page" w:hAnchor="page" w:x="5350" w:y="1887"/>
        <w:widowControl w:val="0"/>
        <w:pBdr>
          <w:bottom w:val="single" w:sz="4" w:space="0" w:color="auto"/>
        </w:pBdr>
        <w:shd w:val="clear" w:color="auto" w:fill="auto"/>
        <w:spacing w:before="0" w:after="0" w:line="240" w:lineRule="auto"/>
        <w:ind w:left="4" w:right="0" w:firstLine="0"/>
        <w:jc w:val="left"/>
      </w:pPr>
      <w:r>
        <w:rPr>
          <w:rStyle w:val="CharStyle7"/>
          <w:rtl/>
        </w:rPr>
        <w:t>مكر</w:t>
      </w:r>
    </w:p>
    <w:p>
      <w:pPr>
        <w:pStyle w:val="Style8"/>
        <w:keepNext w:val="0"/>
        <w:keepLines w:val="0"/>
        <w:framePr w:w="10493" w:h="941" w:hRule="exact" w:wrap="none" w:vAnchor="page" w:hAnchor="page" w:x="684" w:y="1019"/>
        <w:widowControl w:val="0"/>
        <w:shd w:val="clear" w:color="auto" w:fill="auto"/>
        <w:spacing w:before="0" w:after="140" w:line="240" w:lineRule="auto"/>
        <w:ind w:left="7229" w:right="494" w:firstLine="0"/>
        <w:jc w:val="both"/>
      </w:pPr>
      <w:r>
        <w:rPr>
          <w:rStyle w:val="CharStyle9"/>
          <w:rtl/>
        </w:rPr>
        <w:t>قرار رقم: (١٩٨)</w:t>
      </w:r>
    </w:p>
    <w:p>
      <w:pPr>
        <w:pStyle w:val="Style8"/>
        <w:keepNext w:val="0"/>
        <w:keepLines w:val="0"/>
        <w:framePr w:w="10493" w:h="941" w:hRule="exact" w:wrap="none" w:vAnchor="page" w:hAnchor="page" w:x="684" w:y="1019"/>
        <w:widowControl w:val="0"/>
        <w:shd w:val="clear" w:color="auto" w:fill="auto"/>
        <w:spacing w:before="0" w:after="0" w:line="240" w:lineRule="auto"/>
        <w:ind w:left="0" w:right="494" w:firstLine="0"/>
        <w:jc w:val="right"/>
      </w:pPr>
      <w:r>
        <w:rPr>
          <w:rStyle w:val="CharStyle9"/>
          <w:rtl/>
        </w:rPr>
        <w:t>وتاريخ : ١٤٤٧/٣/١٠ه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100" w:line="240" w:lineRule="auto"/>
        <w:ind w:left="0" w:right="0" w:firstLine="0"/>
        <w:jc w:val="left"/>
        <w:rPr>
          <w:sz w:val="32"/>
          <w:szCs w:val="32"/>
        </w:rPr>
      </w:pPr>
      <w:r>
        <w:rPr>
          <w:rStyle w:val="CharStyle9"/>
          <w:sz w:val="32"/>
          <w:szCs w:val="32"/>
          <w:rtl/>
        </w:rPr>
        <w:t>إن مجلس الوزراء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0" w:line="379" w:lineRule="auto"/>
        <w:ind w:left="0" w:right="0" w:firstLine="780"/>
        <w:jc w:val="both"/>
      </w:pPr>
      <w:r>
        <w:rPr>
          <w:rStyle w:val="CharStyle9"/>
          <w:rtl/>
        </w:rPr>
        <w:t>بعد الاطلاع على المعاملة الواردة من الديوان الملكي برقم ٥٨٩٣٠ وتاريخ ١٤ /٤٦/٨ ١٤ه، المشتملة على برقية معالي وزير التعليم رئيس مجلس شؤون الجامعات رتم ٤٦٠٠٠٣٨٨٠٦ وتاريخ ١٤٤٦/٨/١٠ه، في هأن قرار مجلس هؤعن الجامعات رقم (٤٦/٢٦/١١) المتضمن التوصية بالموافقة على إنشاء فرع لجامعة الأعمال والتكئولوجيا بمحافظة ينبع.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0" w:line="382" w:lineRule="auto"/>
        <w:ind w:left="0" w:right="0" w:firstLine="780"/>
        <w:jc w:val="both"/>
      </w:pPr>
      <w:r>
        <w:rPr>
          <w:rStyle w:val="CharStyle9"/>
          <w:rtl/>
        </w:rPr>
        <w:t xml:space="preserve">وبعد الاطلاع على نظام الجامعات، الصادر بالمرسوم الملكي رقم (م/٢٧) وتاريخ </w:t>
      </w:r>
      <w:r>
        <w:rPr>
          <w:rStyle w:val="CharStyle9"/>
          <w:i/>
          <w:iCs/>
          <w:rtl/>
        </w:rPr>
        <w:t>١٤٤١/٣/٢م.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0" w:line="382" w:lineRule="auto"/>
        <w:ind w:left="0" w:right="0" w:firstLine="780"/>
        <w:jc w:val="both"/>
      </w:pPr>
      <w:r>
        <w:rPr>
          <w:rStyle w:val="CharStyle9"/>
          <w:rtl/>
        </w:rPr>
        <w:t>وبعد الاطلاع على المذكرتين رقم (٣٠٨٣) وتاريخ ١٤٤٦/٩/١٠ه، ورقم (٨١) وتاريخ ١٤٤٧/١/١٢م، المعدتين في هيئة الخبراء بمجلس الوزراء.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0" w:line="360" w:lineRule="auto"/>
        <w:ind w:left="0" w:right="0" w:firstLine="780"/>
        <w:jc w:val="both"/>
      </w:pPr>
      <w:r>
        <w:rPr>
          <w:rStyle w:val="CharStyle9"/>
          <w:rtl/>
        </w:rPr>
        <w:t xml:space="preserve">وبعد الاطلاع على المحضر المعد في مجلس الشؤون الاقتصادية والتنمية رقم </w:t>
      </w:r>
      <w:r>
        <w:rPr>
          <w:rStyle w:val="CharStyle9"/>
          <w:i/>
          <w:iCs/>
          <w:rtl/>
        </w:rPr>
        <w:t>(٤٦/١٧٥٨/) وتاريخ ١٤٤٦/١١/١٧ه.</w:t>
      </w:r>
    </w:p>
    <w:p>
      <w:pPr>
        <w:pStyle w:val="Style8"/>
        <w:keepNext w:val="0"/>
        <w:keepLines w:val="0"/>
        <w:framePr w:w="10493" w:h="7382" w:hRule="exact" w:wrap="none" w:vAnchor="page" w:hAnchor="page" w:x="684" w:y="3467"/>
        <w:widowControl w:val="0"/>
        <w:shd w:val="clear" w:color="auto" w:fill="auto"/>
        <w:spacing w:before="0" w:after="0" w:line="360" w:lineRule="auto"/>
        <w:ind w:left="0" w:right="0" w:firstLine="780"/>
        <w:jc w:val="both"/>
      </w:pPr>
      <w:r>
        <w:rPr>
          <w:rStyle w:val="CharStyle9"/>
          <w:rtl/>
        </w:rPr>
        <w:t>وبعد الاطلاع على توصية اللجنة العامة لمجلس الوزراء رقم (٨٨٤) وتاريخ ١٤٤٧/١/٢٧م.</w:t>
      </w:r>
    </w:p>
    <w:p>
      <w:pPr>
        <w:pStyle w:val="Style4"/>
        <w:keepNext w:val="0"/>
        <w:keepLines w:val="0"/>
        <w:framePr w:w="10493" w:h="950" w:hRule="exact" w:wrap="none" w:vAnchor="page" w:hAnchor="page" w:x="684" w:y="10916"/>
        <w:widowControl w:val="0"/>
        <w:shd w:val="clear" w:color="auto" w:fill="auto"/>
        <w:spacing w:before="0" w:after="100" w:line="240" w:lineRule="auto"/>
        <w:ind w:left="0" w:right="0" w:firstLine="0"/>
        <w:jc w:val="center"/>
      </w:pPr>
      <w:r>
        <w:rPr>
          <w:rStyle w:val="CharStyle5"/>
          <w:sz w:val="34"/>
          <w:szCs w:val="34"/>
          <w:rtl/>
        </w:rPr>
        <w:t>يعرر</w:t>
      </w:r>
    </w:p>
    <w:p>
      <w:pPr>
        <w:pStyle w:val="Style8"/>
        <w:keepNext w:val="0"/>
        <w:keepLines w:val="0"/>
        <w:framePr w:w="10493" w:h="950" w:hRule="exact" w:wrap="none" w:vAnchor="page" w:hAnchor="page" w:x="684" w:y="10916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9"/>
          <w:rtl/>
        </w:rPr>
        <w:t>الموافقة على إنشاء فرع لجامعة الاعمال والتكنولوجيا الأهلية بمحافظة</w:t>
      </w:r>
    </w:p>
    <w:p>
      <w:pPr>
        <w:pStyle w:val="Style8"/>
        <w:keepNext w:val="0"/>
        <w:keepLines w:val="0"/>
        <w:framePr w:w="10493" w:h="403" w:hRule="exact" w:wrap="none" w:vAnchor="page" w:hAnchor="page" w:x="684" w:y="14022"/>
        <w:widowControl w:val="0"/>
        <w:shd w:val="clear" w:color="auto" w:fill="auto"/>
        <w:spacing w:before="0" w:after="0" w:line="240" w:lineRule="auto"/>
        <w:ind w:left="8120" w:right="0" w:firstLine="0"/>
        <w:jc w:val="both"/>
        <w:rPr>
          <w:sz w:val="32"/>
          <w:szCs w:val="32"/>
        </w:rPr>
      </w:pPr>
      <w:r>
        <w:rPr>
          <w:rStyle w:val="CharStyle9"/>
          <w:sz w:val="32"/>
          <w:szCs w:val="32"/>
          <w:rtl/>
        </w:rPr>
        <w:t>رئيس مجلس الوزرا</w:t>
      </w:r>
    </w:p>
    <w:p>
      <w:pPr>
        <w:widowControl w:val="0"/>
        <w:spacing w:line="1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275590</wp:posOffset>
            </wp:positionH>
            <wp:positionV relativeFrom="page">
              <wp:posOffset>7242175</wp:posOffset>
            </wp:positionV>
            <wp:extent cx="1749425" cy="182880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749425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5200650</wp:posOffset>
            </wp:positionH>
            <wp:positionV relativeFrom="page">
              <wp:posOffset>612775</wp:posOffset>
            </wp:positionV>
            <wp:extent cx="2066290" cy="151193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066290" cy="151193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4)_"/>
    <w:basedOn w:val="DefaultParagraphFont"/>
    <w:link w:val="Style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24"/>
      <w:szCs w:val="224"/>
      <w:u w:val="none"/>
    </w:rPr>
  </w:style>
  <w:style w:type="character" w:customStyle="1" w:styleId="CharStyle5">
    <w:name w:val="Body text (2)_"/>
    <w:basedOn w:val="DefaultParagraphFont"/>
    <w:link w:val="Style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7">
    <w:name w:val="Body text (3)_"/>
    <w:basedOn w:val="DefaultParagraphFont"/>
    <w:link w:val="Style6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character" w:customStyle="1" w:styleId="CharStyle9">
    <w:name w:val="Body text_"/>
    <w:basedOn w:val="DefaultParagraphFont"/>
    <w:link w:val="Style8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paragraph" w:customStyle="1" w:styleId="Style2">
    <w:name w:val="Body text (4)"/>
    <w:basedOn w:val="Normal"/>
    <w:link w:val="CharStyle3"/>
    <w:pPr>
      <w:widowControl w:val="0"/>
      <w:shd w:val="clear" w:color="auto" w:fill="auto"/>
      <w:bidi/>
      <w:jc w:val="center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24"/>
      <w:szCs w:val="224"/>
      <w:u w:val="none"/>
    </w:rPr>
  </w:style>
  <w:style w:type="paragraph" w:customStyle="1" w:styleId="Style4">
    <w:name w:val="Body text (2)"/>
    <w:basedOn w:val="Normal"/>
    <w:link w:val="CharStyle5"/>
    <w:pPr>
      <w:widowControl w:val="0"/>
      <w:shd w:val="clear" w:color="auto" w:fill="auto"/>
      <w:bidi/>
      <w:spacing w:after="50"/>
      <w:jc w:val="center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6">
    <w:name w:val="Body text (3)"/>
    <w:basedOn w:val="Normal"/>
    <w:link w:val="CharStyle7"/>
    <w:pPr>
      <w:widowControl w:val="0"/>
      <w:shd w:val="clear" w:color="auto" w:fill="auto"/>
      <w:bidi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paragraph" w:styleId="Style8">
    <w:name w:val="Body text"/>
    <w:basedOn w:val="Normal"/>
    <w:link w:val="CharStyle9"/>
    <w:qFormat/>
    <w:pPr>
      <w:widowControl w:val="0"/>
      <w:shd w:val="clear" w:color="auto" w:fill="auto"/>
      <w:bidi/>
      <w:spacing w:line="370" w:lineRule="auto"/>
      <w:ind w:firstLine="40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0"/>
      <w:szCs w:val="3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/Relationships>
</file>