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8216" w:y="1273"/>
        <w:widowControl w:val="0"/>
        <w:rPr>
          <w:sz w:val="2"/>
          <w:szCs w:val="2"/>
        </w:rPr>
      </w:pPr>
      <w:r>
        <w:drawing>
          <wp:inline>
            <wp:extent cx="1749425" cy="81089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749425" cy="81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096" w:y="433"/>
        <w:widowControl w:val="0"/>
        <w:rPr>
          <w:sz w:val="2"/>
          <w:szCs w:val="2"/>
        </w:rPr>
      </w:pPr>
      <w:r>
        <w:drawing>
          <wp:inline>
            <wp:extent cx="975360" cy="132905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975360" cy="132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4219" w:h="1790" w:hRule="exact" w:wrap="none" w:vAnchor="page" w:hAnchor="page" w:x="877" w:y="298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0" w:name="bookmark0"/>
      <w:r>
        <w:rPr>
          <w:rStyle w:val="CharStyle3"/>
        </w:rPr>
        <w:t>Hl</w:t>
      </w:r>
      <w:bookmarkEnd w:id="0"/>
    </w:p>
    <w:p>
      <w:pPr>
        <w:pStyle w:val="Style4"/>
        <w:keepNext w:val="0"/>
        <w:keepLines w:val="0"/>
        <w:framePr w:w="4219" w:h="1790" w:hRule="exact" w:wrap="none" w:vAnchor="page" w:hAnchor="page" w:x="877" w:y="298"/>
        <w:widowControl w:val="0"/>
        <w:shd w:val="clear" w:color="auto" w:fill="auto"/>
        <w:spacing w:before="0" w:after="60" w:line="240" w:lineRule="auto"/>
        <w:ind w:left="1100" w:right="0" w:firstLine="0"/>
        <w:jc w:val="left"/>
      </w:pPr>
      <w:r>
        <w:rPr>
          <w:rStyle w:val="CharStyle5"/>
          <w:rtl/>
        </w:rPr>
        <w:t>قرار رقم: (١٩٧)</w:t>
      </w:r>
    </w:p>
    <w:p>
      <w:pPr>
        <w:pStyle w:val="Style4"/>
        <w:keepNext w:val="0"/>
        <w:keepLines w:val="0"/>
        <w:framePr w:w="4219" w:h="1790" w:hRule="exact" w:wrap="none" w:vAnchor="page" w:hAnchor="page" w:x="877" w:y="298"/>
        <w:widowControl w:val="0"/>
        <w:shd w:val="clear" w:color="auto" w:fill="auto"/>
        <w:spacing w:before="0" w:after="0" w:line="240" w:lineRule="auto"/>
        <w:ind w:left="1100" w:right="0" w:firstLine="0"/>
        <w:jc w:val="left"/>
      </w:pPr>
      <w:r>
        <w:rPr>
          <w:rStyle w:val="CharStyle5"/>
          <w:rtl/>
        </w:rPr>
        <w:t>وتاريخ : ١٤٤٧/٣/١٠ه</w:t>
      </w:r>
    </w:p>
    <w:p>
      <w:pPr>
        <w:framePr w:wrap="none" w:vAnchor="page" w:hAnchor="page" w:x="8658" w:y="2732"/>
        <w:widowControl w:val="0"/>
        <w:rPr>
          <w:sz w:val="2"/>
          <w:szCs w:val="2"/>
        </w:rPr>
      </w:pPr>
      <w:r>
        <w:drawing>
          <wp:inline>
            <wp:extent cx="1475105" cy="34163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475105" cy="34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/>
        <w:ind w:left="0" w:right="0" w:firstLine="0"/>
        <w:jc w:val="both"/>
      </w:pPr>
      <w:r>
        <w:rPr>
          <w:rStyle w:val="CharStyle7"/>
          <w:rtl/>
        </w:rPr>
        <w:t>إن مجلس الوزراء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 w:line="377" w:lineRule="auto"/>
        <w:ind w:left="0" w:right="0" w:firstLine="820"/>
        <w:jc w:val="both"/>
      </w:pPr>
      <w:r>
        <w:rPr>
          <w:rStyle w:val="CharStyle7"/>
          <w:rtl/>
        </w:rPr>
        <w:t>بعد الاطلاع على المعاملة الواردة من الديوان الملكي برقم ٢١٨٢٢ وتاريخ ٤٥/٣/٢٥ ١٤ه، المشتملة على برقية معالي وزير البيئة والمياه والزراعة رئيس مجلس إدارة المركز الوطني لتسمية الحياة الفطرية رقم ١٠٢٦٧٨٨ وتاريخ ٥/٣/١٨، ١٤ه، في هان طلب معاليه الموافقة على النطاق الجغرافي لمحمية (مجامع الهضب)، وإعلان المنطقة من المناطق المحمية التابعة للمركز الوطئي لتنمية الحياة الفطرية باسم (محمية مجامع الهضب).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 w:line="377" w:lineRule="auto"/>
        <w:ind w:left="0" w:right="0" w:firstLine="820"/>
        <w:jc w:val="both"/>
      </w:pPr>
      <w:r>
        <w:rPr>
          <w:rStyle w:val="CharStyle7"/>
          <w:rtl/>
        </w:rPr>
        <w:t>وبعد الاطلاع على اتفاقية الامتياز بين حكومة المملكة العربية السعودية وهركة الزيت العربية (أرامكو السعودية)، الموافق عليها بالمرسوم الملكي رقم (م/٣٨) وتاريخ ١،٣٦/٤/٦*.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 w:line="341" w:lineRule="auto"/>
        <w:ind w:left="0" w:right="0" w:firstLine="820"/>
        <w:jc w:val="both"/>
      </w:pPr>
      <w:r>
        <w:rPr>
          <w:rStyle w:val="CharStyle7"/>
          <w:rtl/>
        </w:rPr>
        <w:t>وبعد الاطلاع على نظام الاستحمار التعديني، الصادر بالمرسوم الملكي رقم (م/١٤٠) وتاريخ ١٤٤١/١٠/١٩ه.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 w:line="350" w:lineRule="auto"/>
        <w:ind w:left="0" w:right="0" w:firstLine="820"/>
        <w:jc w:val="both"/>
      </w:pPr>
      <w:r>
        <w:rPr>
          <w:rStyle w:val="CharStyle7"/>
          <w:rtl/>
        </w:rPr>
        <w:t>وبعد الاطلاع على نظام البيئة، الصادر بالمرسوم الملكي رقم (م/١٦٥) وتاريخ ١،٤١/١١/١٩ه.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/>
        <w:ind w:left="0" w:right="0" w:firstLine="820"/>
        <w:jc w:val="both"/>
      </w:pPr>
      <w:r>
        <w:rPr>
          <w:rStyle w:val="CharStyle7"/>
          <w:rtl/>
        </w:rPr>
        <w:t>وبعد الاطلاع على تنظيم المركز الوطني لتنمية الحياة الفطرية، الصادر بقرار مجلس الونراء رقم (٤١٧) وتاريخ ٤٠/٧/١٩ ١٤ه.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/>
        <w:ind w:left="0" w:right="0" w:firstLine="820"/>
        <w:jc w:val="both"/>
      </w:pPr>
      <w:r>
        <w:rPr>
          <w:rStyle w:val="CharStyle7"/>
          <w:rtl/>
        </w:rPr>
        <w:t>وبعد الاطلاع على قراري مجلس الوزراء رقم (٢٧٧) وتاريخ ٤/٤/١٤، ١٤ه، ورقم (٤٥٨) وتاريخ ١٤٤٥/٦/١٣ه.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/>
        <w:ind w:left="0" w:right="0" w:firstLine="820"/>
        <w:jc w:val="both"/>
      </w:pPr>
      <w:r>
        <w:rPr>
          <w:rStyle w:val="CharStyle7"/>
          <w:rtl/>
        </w:rPr>
        <w:t>ويعد الاطلاع على المذكرات رقم (٢٥٤٦) وتاريخ ٥/٧/١٣ ٤ ١٤ه، ورقم (٣٧٦١) وتاريخ ١٤٤٥/١١/١ه، ورقم (١٢٩٧) وتاريخ ١٤٤٦/٤/١٤ه، ورتم (٤١٢٢) وتاريخ ١٤٤٦/١٢/٢٣ه، المعدة في هيئة الخبراء بمجلس منى..</w:t>
      </w:r>
    </w:p>
    <w:p>
      <w:pPr>
        <w:pStyle w:val="Style6"/>
        <w:keepNext w:val="0"/>
        <w:keepLines w:val="0"/>
        <w:framePr w:w="10162" w:h="12442" w:hRule="exact" w:wrap="none" w:vAnchor="page" w:hAnchor="page" w:x="877" w:y="3529"/>
        <w:widowControl w:val="0"/>
        <w:shd w:val="clear" w:color="auto" w:fill="auto"/>
        <w:spacing w:before="0" w:after="0"/>
        <w:ind w:left="0" w:right="0" w:firstLine="820"/>
        <w:jc w:val="both"/>
      </w:pPr>
      <w:r>
        <w:rPr>
          <w:rStyle w:val="CharStyle7"/>
          <w:rtl/>
        </w:rPr>
        <w:t>وبعد الاطلاع على توصية مجلس الشؤون الاقتصادية والتنمية رتم (١١-٤٦/٦/ت) روتاريخ ١٤٤٦/٥/١٩ه.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5152" w:y="448"/>
        <w:widowControl w:val="0"/>
        <w:rPr>
          <w:sz w:val="2"/>
          <w:szCs w:val="2"/>
        </w:rPr>
      </w:pPr>
      <w:r>
        <w:drawing>
          <wp:inline>
            <wp:extent cx="975360" cy="38417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975360" cy="3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406" w:y="1278"/>
        <w:widowControl w:val="0"/>
        <w:rPr>
          <w:sz w:val="2"/>
          <w:szCs w:val="2"/>
        </w:rPr>
      </w:pPr>
      <w:r>
        <w:drawing>
          <wp:inline>
            <wp:extent cx="3584575" cy="816610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3584575" cy="8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tabs>
          <w:tab w:leader="hyphen" w:pos="10027" w:val="left"/>
        </w:tabs>
        <w:spacing w:before="0" w:after="40" w:line="329" w:lineRule="auto"/>
        <w:ind w:left="0" w:right="0" w:firstLine="0"/>
        <w:jc w:val="center"/>
      </w:pPr>
      <w:r>
        <w:rPr>
          <w:rStyle w:val="CharStyle5"/>
          <w:rtl/>
        </w:rPr>
        <w:t>-تلايجليالوزاء</w:t>
        <w:tab/>
        <w:t xml:space="preserve"> م</w:t>
      </w:r>
    </w:p>
    <w:p>
      <w:pPr>
        <w:pStyle w:val="Style6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40"/>
        <w:ind w:left="160" w:right="0" w:firstLine="720"/>
        <w:jc w:val="both"/>
      </w:pPr>
      <w:r>
        <w:rPr>
          <w:rStyle w:val="CharStyle7"/>
          <w:rtl/>
        </w:rPr>
        <w:t>وبعد الاطلاع على توصية اللجنة العامة لمجلس الوزراء رقم (٥٣) وتاريخ ١٤٤٧/١٤ م.</w:t>
      </w:r>
    </w:p>
    <w:p>
      <w:pPr>
        <w:pStyle w:val="Style4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120" w:line="240" w:lineRule="auto"/>
        <w:ind w:left="0" w:right="0" w:firstLine="0"/>
        <w:jc w:val="center"/>
      </w:pPr>
      <w:r>
        <w:rPr>
          <w:rStyle w:val="CharStyle5"/>
          <w:rFonts w:ascii="Courier New" w:eastAsia="Courier New" w:hAnsi="Courier New" w:cs="Courier New"/>
          <w:sz w:val="32"/>
          <w:szCs w:val="32"/>
          <w:rtl/>
        </w:rPr>
        <w:t xml:space="preserve">يقرر </w:t>
      </w:r>
      <w:r>
        <w:rPr>
          <w:rStyle w:val="CharStyle5"/>
          <w:rtl/>
        </w:rPr>
        <w:t>ما يلي:</w:t>
      </w:r>
    </w:p>
    <w:p>
      <w:pPr>
        <w:pStyle w:val="Style6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0"/>
        <w:ind w:left="1040" w:right="0" w:hanging="860"/>
        <w:jc w:val="both"/>
      </w:pPr>
      <w:r>
        <w:rPr>
          <w:rStyle w:val="CharStyle7"/>
          <w:rtl/>
        </w:rPr>
        <w:t>أولا : تحديد النطاق الجغرافي لمحمية مجامع الهضب وفق الخريطة المرافقة لبرقية معالي وزير البيئة والمياه والزراعة رئيس مجلس إدارة المركز الوطني لتشمية الحياة الفطرية رقم ١٠٢٦٧٨٨ وتاريخ ١٤٤٥/٣/١٨م.</w:t>
      </w:r>
    </w:p>
    <w:p>
      <w:pPr>
        <w:pStyle w:val="Style6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0" w:line="377" w:lineRule="auto"/>
        <w:ind w:left="0" w:right="0" w:firstLine="160"/>
        <w:jc w:val="left"/>
      </w:pPr>
      <w:r>
        <w:rPr>
          <w:rStyle w:val="CharStyle7"/>
          <w:rtl/>
        </w:rPr>
        <w:t>ثانيا : لا يخل ما ورد في البند (أولأ) من هذا القرار بالآتي:</w:t>
      </w:r>
    </w:p>
    <w:p>
      <w:pPr>
        <w:pStyle w:val="Style6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0" w:line="377" w:lineRule="auto"/>
        <w:ind w:left="1560" w:right="0" w:hanging="520"/>
        <w:jc w:val="both"/>
      </w:pPr>
      <w:r>
        <w:rPr>
          <w:rStyle w:val="CharStyle7"/>
          <w:rtl/>
        </w:rPr>
        <w:t>١- حقوق هركة الزيت العربية السعودية أرامكو السعودية) بموجب اتفاقية الامتياز بين حكومة المملكة العربية السعودية وهركة الزيت العربية السعودية أرامكو السعودية)، الموافق عليها بالمرسوم الملكي رتم (م/٣٨) وتاريخ ١٤٣٩/٤/٦ه.</w:t>
      </w:r>
    </w:p>
    <w:p>
      <w:pPr>
        <w:pStyle w:val="Style6"/>
        <w:keepNext w:val="0"/>
        <w:keepLines w:val="0"/>
        <w:framePr w:w="10339" w:h="8616" w:hRule="exact" w:wrap="none" w:vAnchor="page" w:hAnchor="page" w:x="774" w:y="2728"/>
        <w:widowControl w:val="0"/>
        <w:shd w:val="clear" w:color="auto" w:fill="auto"/>
        <w:spacing w:before="0" w:after="0" w:line="377" w:lineRule="auto"/>
        <w:ind w:left="1560" w:right="0" w:hanging="520"/>
        <w:jc w:val="both"/>
      </w:pPr>
      <w:r>
        <w:rPr>
          <w:rStyle w:val="CharStyle7"/>
          <w:rtl/>
        </w:rPr>
        <w:t>٢- الأنظمة والأوامر والقرارات المتعلقة بالتعدين بما في ذلك نظام الاستثمار التعديني، الصادر بالمرسوم الملكي رقم (م/٠ ١٤) وتاريخ ١٤٤١/١٠/١٩ه، وقراري مجلس الونراء رقم (٢٧٧) وتاريخ ١٤٤٤/٤/١٤م، ود لم(٤٥٨) وتاريخ ١٤٤٥/٦/١٣ه.</w:t>
      </w:r>
    </w:p>
    <w:p>
      <w:pPr>
        <w:framePr w:wrap="none" w:vAnchor="page" w:hAnchor="page" w:x="1086" w:y="11348"/>
        <w:widowControl w:val="0"/>
        <w:rPr>
          <w:sz w:val="2"/>
          <w:szCs w:val="2"/>
        </w:rPr>
      </w:pPr>
      <w:r>
        <w:drawing>
          <wp:inline>
            <wp:extent cx="1493520" cy="1347470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493520" cy="134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2285" w:h="427" w:hRule="exact" w:wrap="none" w:vAnchor="page" w:hAnchor="page" w:x="971" w:y="13576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rStyle w:val="CharStyle10"/>
          <w:rFonts w:ascii="Courier New" w:eastAsia="Courier New" w:hAnsi="Courier New" w:cs="Courier New"/>
          <w:sz w:val="32"/>
          <w:szCs w:val="32"/>
          <w:rtl/>
        </w:rPr>
        <w:t>رئيس مجلس الوزراء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2"/>
        <w:keepNext w:val="0"/>
        <w:keepLines w:val="0"/>
        <w:framePr w:w="1013" w:h="488" w:hRule="exact" w:wrap="none" w:vAnchor="page" w:hAnchor="page" w:x="7015" w:y="45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3"/>
        </w:rPr>
        <w:t>43.643494</w:t>
      </w:r>
    </w:p>
    <w:p>
      <w:pPr>
        <w:pStyle w:val="Style12"/>
        <w:keepNext w:val="0"/>
        <w:keepLines w:val="0"/>
        <w:framePr w:w="1013" w:h="488" w:hRule="exact" w:wrap="none" w:vAnchor="page" w:hAnchor="page" w:x="7015" w:y="45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3"/>
        </w:rPr>
        <w:t>21.808228</w:t>
      </w:r>
    </w:p>
    <w:p>
      <w:pPr>
        <w:pStyle w:val="Style9"/>
        <w:keepNext w:val="0"/>
        <w:keepLines w:val="0"/>
        <w:framePr w:w="1468" w:h="892" w:hRule="exact" w:wrap="none" w:vAnchor="page" w:hAnchor="page" w:x="5152" w:y="512"/>
        <w:widowControl w:val="0"/>
        <w:shd w:val="clear" w:color="auto" w:fill="auto"/>
        <w:spacing w:before="0" w:after="0" w:line="382" w:lineRule="auto"/>
        <w:ind w:left="160" w:right="0" w:firstLine="700"/>
        <w:jc w:val="left"/>
      </w:pPr>
      <w:r>
        <w:rPr>
          <w:rStyle w:val="CharStyle10"/>
          <w:sz w:val="14"/>
          <w:szCs w:val="14"/>
          <w:rtl/>
        </w:rPr>
        <w:t xml:space="preserve">زار </w:t>
      </w:r>
      <w:r>
        <w:rPr>
          <w:rStyle w:val="CharStyle10"/>
          <w:rtl/>
          <w:lang w:val="en-US" w:eastAsia="en-US" w:bidi="en-US"/>
        </w:rPr>
        <w:t>434588288</w:t>
      </w:r>
      <w:r>
        <w:rPr>
          <w:rStyle w:val="CharStyle10"/>
          <w:rtl/>
        </w:rPr>
        <w:t>.</w:t>
      </w:r>
    </w:p>
    <w:p>
      <w:pPr>
        <w:pStyle w:val="Style9"/>
        <w:keepNext w:val="0"/>
        <w:keepLines w:val="0"/>
        <w:framePr w:w="1468" w:h="892" w:hRule="exact" w:wrap="none" w:vAnchor="page" w:hAnchor="page" w:x="5152" w:y="512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0"/>
          <w:sz w:val="14"/>
          <w:szCs w:val="14"/>
          <w:rtl/>
        </w:rPr>
        <w:t>ل</w:t>
      </w:r>
      <w:r>
        <w:rPr>
          <w:rStyle w:val="CharStyle10"/>
          <w:rtl/>
        </w:rPr>
        <w:t>598</w:t>
      </w:r>
      <w:r>
        <w:rPr>
          <w:rStyle w:val="CharStyle10"/>
          <w:sz w:val="14"/>
          <w:szCs w:val="14"/>
          <w:rtl/>
        </w:rPr>
        <w:t>ا!</w:t>
      </w:r>
      <w:r>
        <w:rPr>
          <w:rStyle w:val="CharStyle10"/>
          <w:rtl/>
        </w:rPr>
        <w:t>2</w:t>
      </w:r>
    </w:p>
    <w:p>
      <w:pPr>
        <w:pStyle w:val="Style9"/>
        <w:keepNext w:val="0"/>
        <w:keepLines w:val="0"/>
        <w:framePr w:w="608" w:h="339" w:hRule="exact" w:wrap="none" w:vAnchor="page" w:hAnchor="page" w:x="11558" w:y="6695"/>
        <w:widowControl w:val="0"/>
        <w:shd w:val="clear" w:color="auto" w:fill="auto"/>
        <w:spacing w:before="0" w:after="0" w:line="240" w:lineRule="auto"/>
        <w:ind w:left="37" w:right="0" w:firstLine="0"/>
        <w:jc w:val="left"/>
        <w:rPr>
          <w:sz w:val="24"/>
          <w:szCs w:val="24"/>
        </w:rPr>
      </w:pPr>
      <w:r>
        <w:rPr>
          <w:rStyle w:val="CharStyle10"/>
          <w:sz w:val="24"/>
          <w:szCs w:val="24"/>
          <w:rtl/>
        </w:rPr>
        <w:t>يوفا.</w:t>
      </w:r>
    </w:p>
    <w:p>
      <w:pPr>
        <w:pStyle w:val="Style9"/>
        <w:keepNext w:val="0"/>
        <w:keepLines w:val="0"/>
        <w:framePr w:w="613" w:h="223" w:hRule="exact" w:wrap="none" w:vAnchor="page" w:hAnchor="page" w:x="2872" w:y="10239"/>
        <w:widowControl w:val="0"/>
        <w:shd w:val="clear" w:color="auto" w:fill="auto"/>
        <w:spacing w:before="0" w:after="0" w:line="240" w:lineRule="auto"/>
        <w:ind w:left="37" w:right="0" w:firstLine="0"/>
        <w:jc w:val="left"/>
        <w:rPr>
          <w:sz w:val="13"/>
          <w:szCs w:val="13"/>
        </w:rPr>
      </w:pPr>
      <w:r>
        <w:rPr>
          <w:rStyle w:val="CharStyle10"/>
          <w:sz w:val="13"/>
          <w:szCs w:val="13"/>
          <w:rtl/>
        </w:rPr>
        <w:t>٢-</w:t>
      </w:r>
    </w:p>
    <w:p>
      <w:pPr>
        <w:pStyle w:val="Style9"/>
        <w:keepNext w:val="0"/>
        <w:keepLines w:val="0"/>
        <w:framePr w:w="1017" w:h="520" w:hRule="exact" w:wrap="none" w:vAnchor="page" w:hAnchor="page" w:x="10076" w:y="4539"/>
        <w:widowControl w:val="0"/>
        <w:shd w:val="clear" w:color="auto" w:fill="auto"/>
        <w:spacing w:before="0" w:after="0" w:line="240" w:lineRule="auto"/>
        <w:ind w:left="38" w:right="0" w:firstLine="0"/>
        <w:jc w:val="left"/>
      </w:pPr>
      <w:r>
        <w:rPr>
          <w:rStyle w:val="CharStyle10"/>
          <w:rtl/>
          <w:lang w:val="en-US" w:eastAsia="en-US" w:bidi="en-US"/>
        </w:rPr>
        <w:t>331822208</w:t>
      </w:r>
    </w:p>
    <w:p>
      <w:pPr>
        <w:pStyle w:val="Style9"/>
        <w:keepNext w:val="0"/>
        <w:keepLines w:val="0"/>
        <w:framePr w:w="1017" w:h="520" w:hRule="exact" w:wrap="none" w:vAnchor="page" w:hAnchor="page" w:x="10076" w:y="4539"/>
        <w:widowControl w:val="0"/>
        <w:shd w:val="clear" w:color="auto" w:fill="auto"/>
        <w:tabs>
          <w:tab w:pos="1264" w:val="left"/>
        </w:tabs>
        <w:spacing w:before="0" w:after="0" w:line="180" w:lineRule="auto"/>
        <w:ind w:left="674" w:right="0" w:firstLine="0"/>
        <w:jc w:val="left"/>
      </w:pPr>
      <w:r>
        <w:rPr>
          <w:rStyle w:val="CharStyle10"/>
          <w:sz w:val="36"/>
          <w:szCs w:val="36"/>
          <w:rtl/>
        </w:rPr>
        <w:t>:ا</w:t>
        <w:tab/>
        <w:t>ا</w:t>
      </w:r>
      <w:r>
        <w:rPr>
          <w:rStyle w:val="CharStyle10"/>
          <w:rtl/>
        </w:rPr>
        <w:t>21</w:t>
      </w:r>
    </w:p>
    <w:p>
      <w:pPr>
        <w:pStyle w:val="Style9"/>
        <w:keepNext w:val="0"/>
        <w:keepLines w:val="0"/>
        <w:framePr w:w="2207" w:h="1342" w:hRule="exact" w:wrap="none" w:vAnchor="page" w:hAnchor="page" w:x="5831" w:y="2872"/>
        <w:widowControl w:val="0"/>
        <w:shd w:val="clear" w:color="auto" w:fill="auto"/>
        <w:spacing w:before="0" w:after="0" w:line="240" w:lineRule="auto"/>
        <w:ind w:left="0" w:right="37" w:firstLine="0"/>
        <w:jc w:val="right"/>
      </w:pPr>
      <w:r>
        <w:rPr>
          <w:rStyle w:val="CharStyle10"/>
          <w:rtl/>
        </w:rPr>
        <w:t>*،</w:t>
      </w:r>
      <w:r>
        <w:rPr>
          <w:rStyle w:val="CharStyle10"/>
          <w:rtl/>
          <w:lang w:val="en-US" w:eastAsia="en-US" w:bidi="en-US"/>
        </w:rPr>
        <w:t>43.57348</w:t>
      </w:r>
    </w:p>
    <w:p>
      <w:pPr>
        <w:pStyle w:val="Style9"/>
        <w:keepNext w:val="0"/>
        <w:keepLines w:val="0"/>
        <w:framePr w:w="2207" w:h="1342" w:hRule="exact" w:wrap="none" w:vAnchor="page" w:hAnchor="page" w:x="5831" w:y="2872"/>
        <w:widowControl w:val="0"/>
        <w:shd w:val="clear" w:color="auto" w:fill="auto"/>
        <w:spacing w:before="0" w:after="440" w:line="180" w:lineRule="auto"/>
        <w:ind w:left="0" w:right="37" w:firstLine="0"/>
        <w:jc w:val="right"/>
      </w:pPr>
      <w:r>
        <w:rPr>
          <w:rStyle w:val="CharStyle10"/>
          <w:sz w:val="36"/>
          <w:szCs w:val="36"/>
          <w:rtl/>
        </w:rPr>
        <w:t xml:space="preserve">يا </w:t>
      </w:r>
      <w:r>
        <w:rPr>
          <w:rStyle w:val="CharStyle10"/>
          <w:rtl/>
        </w:rPr>
        <w:t>21.669434</w:t>
      </w:r>
    </w:p>
    <w:p>
      <w:pPr>
        <w:pStyle w:val="Style9"/>
        <w:keepNext w:val="0"/>
        <w:keepLines w:val="0"/>
        <w:framePr w:w="2207" w:h="1342" w:hRule="exact" w:wrap="none" w:vAnchor="page" w:hAnchor="page" w:x="5831" w:y="2872"/>
        <w:widowControl w:val="0"/>
        <w:shd w:val="clear" w:color="auto" w:fill="auto"/>
        <w:spacing w:before="0" w:after="0" w:line="240" w:lineRule="auto"/>
        <w:ind w:left="37" w:right="0" w:firstLine="0"/>
        <w:jc w:val="left"/>
        <w:rPr>
          <w:sz w:val="30"/>
          <w:szCs w:val="30"/>
        </w:rPr>
      </w:pPr>
      <w:r>
        <w:rPr>
          <w:rStyle w:val="CharStyle10"/>
          <w:sz w:val="30"/>
          <w:szCs w:val="30"/>
          <w:rtl/>
        </w:rPr>
        <w:t>.</w:t>
      </w:r>
      <w:r>
        <w:rPr>
          <w:rStyle w:val="CharStyle10"/>
          <w:sz w:val="30"/>
          <w:szCs w:val="30"/>
          <w:rtl/>
          <w:lang w:val="en-US" w:eastAsia="en-US" w:bidi="en-US"/>
        </w:rPr>
        <w:t>21.625671</w:t>
      </w:r>
    </w:p>
    <w:p>
      <w:pPr>
        <w:pStyle w:val="Style9"/>
        <w:keepNext w:val="0"/>
        <w:keepLines w:val="0"/>
        <w:framePr w:w="3335" w:h="529" w:hRule="exact" w:wrap="none" w:vAnchor="page" w:hAnchor="page" w:x="1562" w:y="10690"/>
        <w:widowControl w:val="0"/>
        <w:shd w:val="clear" w:color="auto" w:fill="auto"/>
        <w:spacing w:before="0" w:after="0" w:line="266" w:lineRule="auto"/>
        <w:ind w:left="0" w:right="37" w:firstLine="0"/>
        <w:jc w:val="right"/>
        <w:rPr>
          <w:sz w:val="20"/>
          <w:szCs w:val="20"/>
        </w:rPr>
      </w:pPr>
      <w:r>
        <w:rPr>
          <w:rStyle w:val="CharStyle10"/>
          <w:sz w:val="20"/>
          <w:szCs w:val="20"/>
          <w:rtl/>
        </w:rPr>
        <w:t xml:space="preserve">،لكدتننةة:.فذاد". </w:t>
      </w:r>
      <w:r>
        <w:rPr>
          <w:rStyle w:val="CharStyle10"/>
          <w:sz w:val="17"/>
          <w:szCs w:val="17"/>
          <w:rtl/>
          <w:lang w:val="en-US" w:eastAsia="en-US" w:bidi="en-US"/>
        </w:rPr>
        <w:t>3.25 6.5 13 KM</w:t>
        <w:br/>
      </w:r>
      <w:r>
        <w:rPr>
          <w:rStyle w:val="CharStyle10"/>
          <w:sz w:val="20"/>
          <w:szCs w:val="20"/>
          <w:rtl/>
        </w:rPr>
        <w:t>لللللل</w:t>
      </w:r>
    </w:p>
    <w:p>
      <w:pPr>
        <w:pStyle w:val="Style21"/>
        <w:keepNext w:val="0"/>
        <w:keepLines w:val="0"/>
        <w:framePr w:w="1542" w:h="753" w:hRule="exact" w:wrap="none" w:vAnchor="page" w:hAnchor="page" w:x="14294" w:y="1385"/>
        <w:widowControl w:val="0"/>
        <w:shd w:val="clear" w:color="auto" w:fill="auto"/>
        <w:spacing w:before="0" w:after="40" w:line="194" w:lineRule="auto"/>
        <w:ind w:left="0" w:right="37" w:firstLine="0"/>
        <w:jc w:val="center"/>
        <w:rPr>
          <w:sz w:val="18"/>
          <w:szCs w:val="18"/>
        </w:rPr>
      </w:pPr>
      <w:r>
        <w:rPr>
          <w:rStyle w:val="CharStyle22"/>
          <w:sz w:val="18"/>
          <w:szCs w:val="18"/>
          <w:rtl/>
        </w:rPr>
        <w:t>الملكز الوطني</w:t>
        <w:br/>
        <w:t>تنمية الحياة الفطرية</w:t>
      </w:r>
    </w:p>
    <w:p>
      <w:pPr>
        <w:pStyle w:val="Style24"/>
        <w:keepNext w:val="0"/>
        <w:keepLines w:val="0"/>
        <w:framePr w:w="1542" w:h="753" w:hRule="exact" w:wrap="none" w:vAnchor="page" w:hAnchor="page" w:x="14294" w:y="1385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right"/>
      </w:pPr>
      <w:r>
        <w:rPr>
          <w:rStyle w:val="CharStyle25"/>
          <w:b/>
          <w:bCs/>
        </w:rPr>
        <w:t>National Center for Wildlife</w:t>
      </w:r>
    </w:p>
    <w:p>
      <w:pPr>
        <w:pStyle w:val="Style26"/>
        <w:keepNext w:val="0"/>
        <w:keepLines w:val="0"/>
        <w:framePr w:w="1542" w:h="753" w:hRule="exact" w:wrap="none" w:vAnchor="page" w:hAnchor="page" w:x="14294" w:y="1385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Style w:val="CharStyle27"/>
          <w:rFonts w:ascii="Arial" w:eastAsia="Arial" w:hAnsi="Arial" w:cs="Arial"/>
          <w:sz w:val="14"/>
          <w:szCs w:val="14"/>
          <w:rtl/>
        </w:rPr>
        <w:t>الما" العرراة الدوريي ية</w:t>
      </w:r>
    </w:p>
    <w:p>
      <w:pPr>
        <w:pStyle w:val="Style21"/>
        <w:keepNext w:val="0"/>
        <w:keepLines w:val="0"/>
        <w:framePr w:w="1844" w:h="1677" w:hRule="exact" w:wrap="none" w:vAnchor="page" w:hAnchor="page" w:x="9031" w:y="2026"/>
        <w:widowControl w:val="0"/>
        <w:shd w:val="clear" w:color="auto" w:fill="auto"/>
        <w:spacing w:before="0" w:after="0" w:line="240" w:lineRule="auto"/>
        <w:ind w:left="0" w:right="0" w:firstLine="700"/>
        <w:jc w:val="left"/>
      </w:pPr>
      <w:r>
        <w:rPr>
          <w:rStyle w:val="CharStyle22"/>
          <w:rtl/>
          <w:lang w:val="en-US" w:eastAsia="en-US" w:bidi="en-US"/>
        </w:rPr>
        <w:t>43.773254</w:t>
      </w:r>
    </w:p>
    <w:p>
      <w:pPr>
        <w:pStyle w:val="Style21"/>
        <w:keepNext w:val="0"/>
        <w:keepLines w:val="0"/>
        <w:framePr w:w="1844" w:h="1677" w:hRule="exact" w:wrap="none" w:vAnchor="page" w:hAnchor="page" w:x="9031" w:y="2026"/>
        <w:widowControl w:val="0"/>
        <w:shd w:val="clear" w:color="auto" w:fill="auto"/>
        <w:spacing w:before="0" w:after="0" w:line="158" w:lineRule="auto"/>
        <w:ind w:left="413" w:right="0" w:firstLine="20"/>
        <w:jc w:val="left"/>
        <w:rPr>
          <w:sz w:val="36"/>
          <w:szCs w:val="36"/>
        </w:rPr>
      </w:pPr>
      <w:r>
        <w:rPr>
          <w:rStyle w:val="CharStyle22"/>
          <w:sz w:val="36"/>
          <w:szCs w:val="36"/>
          <w:rtl/>
        </w:rPr>
        <w:t>يون":</w:t>
      </w:r>
      <w:r>
        <w:rPr>
          <w:rStyle w:val="CharStyle22"/>
          <w:rtl/>
        </w:rPr>
        <w:t>21.71582</w:t>
        <w:br/>
      </w:r>
      <w:r>
        <w:rPr>
          <w:rStyle w:val="CharStyle22"/>
          <w:sz w:val="36"/>
          <w:szCs w:val="36"/>
          <w:rtl/>
        </w:rPr>
        <w:t>ول</w:t>
      </w:r>
    </w:p>
    <w:p>
      <w:pPr>
        <w:pStyle w:val="Style21"/>
        <w:keepNext w:val="0"/>
        <w:keepLines w:val="0"/>
        <w:framePr w:w="1844" w:h="1677" w:hRule="exact" w:wrap="none" w:vAnchor="page" w:hAnchor="page" w:x="9031" w:y="2026"/>
        <w:widowControl w:val="0"/>
        <w:shd w:val="clear" w:color="auto" w:fill="auto"/>
        <w:spacing w:before="0" w:after="0" w:line="180" w:lineRule="auto"/>
        <w:ind w:left="37" w:right="0" w:firstLine="0"/>
        <w:jc w:val="left"/>
      </w:pPr>
      <w:r>
        <w:rPr>
          <w:rStyle w:val="CharStyle22"/>
          <w:sz w:val="36"/>
          <w:szCs w:val="36"/>
          <w:rtl/>
        </w:rPr>
        <w:t>و</w:t>
      </w:r>
      <w:r>
        <w:rPr>
          <w:rStyle w:val="CharStyle22"/>
          <w:rtl/>
        </w:rPr>
        <w:t>43.81481</w:t>
      </w:r>
    </w:p>
    <w:p>
      <w:pPr>
        <w:pStyle w:val="Style4"/>
        <w:keepNext w:val="0"/>
        <w:keepLines w:val="0"/>
        <w:framePr w:w="1844" w:h="1677" w:hRule="exact" w:wrap="none" w:vAnchor="page" w:hAnchor="page" w:x="9031" w:y="2026"/>
        <w:widowControl w:val="0"/>
        <w:shd w:val="clear" w:color="auto" w:fill="auto"/>
        <w:spacing w:before="0" w:after="0" w:line="180" w:lineRule="auto"/>
        <w:ind w:left="0" w:right="0" w:firstLine="0"/>
        <w:jc w:val="left"/>
      </w:pPr>
      <w:r>
        <w:rPr>
          <w:rStyle w:val="CharStyle5"/>
          <w:rtl/>
        </w:rPr>
        <w:t>اما /</w:t>
      </w:r>
    </w:p>
    <w:p>
      <w:pPr>
        <w:pStyle w:val="Style4"/>
        <w:keepNext w:val="0"/>
        <w:keepLines w:val="0"/>
        <w:framePr w:w="1844" w:h="1677" w:hRule="exact" w:wrap="none" w:vAnchor="page" w:hAnchor="page" w:x="9031" w:y="2026"/>
        <w:widowControl w:val="0"/>
        <w:shd w:val="clear" w:color="auto" w:fill="auto"/>
        <w:spacing w:before="0" w:after="0" w:line="180" w:lineRule="auto"/>
        <w:ind w:left="473" w:right="37" w:firstLine="0"/>
        <w:jc w:val="center"/>
      </w:pPr>
      <w:r>
        <w:rPr>
          <w:rStyle w:val="CharStyle5"/>
          <w:rtl/>
          <w:lang w:val="en-US" w:eastAsia="en-US" w:bidi="en-US"/>
        </w:rPr>
        <w:t>1</w:t>
      </w:r>
      <w:r>
        <w:rPr>
          <w:rStyle w:val="CharStyle5"/>
          <w:rtl/>
        </w:rPr>
        <w:t xml:space="preserve"> </w:t>
      </w:r>
      <w:r>
        <w:rPr>
          <w:rStyle w:val="CharStyle5"/>
          <w:rtl/>
        </w:rPr>
        <w:t>ستقمر</w:t>
      </w:r>
    </w:p>
    <w:p>
      <w:pPr>
        <w:pStyle w:val="Style4"/>
        <w:keepNext w:val="0"/>
        <w:keepLines w:val="0"/>
        <w:framePr w:w="567" w:h="432" w:hRule="exact" w:wrap="none" w:vAnchor="page" w:hAnchor="page" w:x="6407" w:y="2286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5"/>
          <w:rtl/>
        </w:rPr>
        <w:t>١٠</w:t>
      </w:r>
    </w:p>
    <w:p>
      <w:pPr>
        <w:framePr w:wrap="none" w:vAnchor="page" w:hAnchor="page" w:x="2751" w:y="4098"/>
        <w:widowControl w:val="0"/>
      </w:pPr>
    </w:p>
    <w:p>
      <w:pPr>
        <w:pStyle w:val="Style21"/>
        <w:keepNext w:val="0"/>
        <w:keepLines w:val="0"/>
        <w:framePr w:w="167" w:h="223" w:hRule="exact" w:wrap="none" w:vAnchor="page" w:hAnchor="page" w:x="10021" w:y="5357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22"/>
          <w:sz w:val="18"/>
          <w:szCs w:val="18"/>
          <w:rtl/>
        </w:rPr>
        <w:t>امي</w:t>
      </w:r>
    </w:p>
    <w:p>
      <w:pPr>
        <w:pStyle w:val="Style21"/>
        <w:keepNext w:val="0"/>
        <w:keepLines w:val="0"/>
        <w:framePr w:w="1514" w:h="432" w:hRule="exact" w:wrap="none" w:vAnchor="page" w:hAnchor="page" w:x="10188" w:y="5961"/>
        <w:widowControl w:val="0"/>
        <w:shd w:val="clear" w:color="auto" w:fill="auto"/>
        <w:spacing w:before="0" w:after="0" w:line="240" w:lineRule="auto"/>
        <w:ind w:left="42" w:right="0" w:firstLine="0"/>
        <w:jc w:val="left"/>
      </w:pPr>
      <w:r>
        <w:rPr>
          <w:rStyle w:val="CharStyle22"/>
          <w:sz w:val="36"/>
          <w:szCs w:val="36"/>
          <w:rtl/>
        </w:rPr>
        <w:t>و٠٠ك</w:t>
      </w:r>
      <w:r>
        <w:rPr>
          <w:rStyle w:val="CharStyle22"/>
          <w:rtl/>
        </w:rPr>
        <w:t>21</w:t>
      </w:r>
      <w:r>
        <w:rPr>
          <w:rStyle w:val="CharStyle22"/>
          <w:sz w:val="36"/>
          <w:szCs w:val="36"/>
          <w:rtl/>
        </w:rPr>
        <w:t>٠.</w:t>
      </w:r>
      <w:r>
        <w:rPr>
          <w:rStyle w:val="CharStyle22"/>
          <w:rtl/>
        </w:rPr>
        <w:t>50396</w:t>
      </w:r>
    </w:p>
    <w:p>
      <w:pPr>
        <w:pStyle w:val="Style4"/>
        <w:keepNext w:val="0"/>
        <w:keepLines w:val="0"/>
        <w:framePr w:w="989" w:h="432" w:hRule="exact" w:wrap="none" w:vAnchor="page" w:hAnchor="page" w:x="7963" w:y="5784"/>
        <w:widowControl w:val="0"/>
        <w:shd w:val="clear" w:color="auto" w:fill="auto"/>
        <w:spacing w:before="0" w:after="0" w:line="240" w:lineRule="auto"/>
        <w:ind w:left="23" w:right="0" w:firstLine="0"/>
        <w:jc w:val="left"/>
      </w:pPr>
      <w:r>
        <w:rPr>
          <w:rStyle w:val="CharStyle5"/>
          <w:sz w:val="36"/>
          <w:szCs w:val="36"/>
          <w:rtl/>
        </w:rPr>
        <w:t>٣٢٣</w:t>
      </w:r>
    </w:p>
    <w:p>
      <w:pPr>
        <w:framePr w:wrap="none" w:vAnchor="page" w:hAnchor="page" w:x="1998" w:y="1562"/>
        <w:widowControl w:val="0"/>
      </w:pPr>
    </w:p>
    <w:p>
      <w:pPr>
        <w:pStyle w:val="Style34"/>
        <w:keepNext w:val="0"/>
        <w:keepLines w:val="0"/>
        <w:framePr w:w="2100" w:h="1524" w:hRule="exact" w:wrap="none" w:vAnchor="page" w:hAnchor="page" w:x="9361" w:y="6318"/>
        <w:widowControl w:val="0"/>
        <w:shd w:val="clear" w:color="auto" w:fill="auto"/>
        <w:spacing w:before="0" w:after="0"/>
        <w:ind w:left="832" w:right="0" w:firstLine="0"/>
        <w:jc w:val="left"/>
      </w:pPr>
      <w:bookmarkStart w:id="2" w:name="bookmark2"/>
      <w:r>
        <w:rPr>
          <w:rStyle w:val="CharStyle35"/>
          <w:rtl/>
        </w:rPr>
        <w:t>١٢٢٤٢</w:t>
      </w:r>
      <w:r>
        <w:rPr>
          <w:rStyle w:val="CharStyle35"/>
          <w:sz w:val="50"/>
          <w:szCs w:val="50"/>
          <w:rtl/>
          <w:lang w:val="en-US" w:eastAsia="en-US" w:bidi="en-US"/>
        </w:rPr>
        <w:t>642213</w:t>
        <w:br/>
      </w:r>
      <w:r>
        <w:rPr>
          <w:rStyle w:val="CharStyle35"/>
          <w:rtl/>
        </w:rPr>
        <w:t>تثهينوا</w:t>
        <w:br/>
        <w:t>؟بنوسيل</w:t>
      </w:r>
      <w:bookmarkEnd w:id="2"/>
    </w:p>
    <w:p>
      <w:pPr>
        <w:pStyle w:val="Style37"/>
        <w:keepNext w:val="0"/>
        <w:keepLines w:val="0"/>
        <w:framePr w:w="1788" w:h="1561" w:hRule="exact" w:wrap="none" w:vAnchor="page" w:hAnchor="page" w:x="6249" w:y="5315"/>
        <w:widowControl w:val="0"/>
        <w:shd w:val="clear" w:color="auto" w:fill="auto"/>
        <w:bidi w:val="0"/>
        <w:spacing w:before="0" w:after="0"/>
        <w:ind w:left="79" w:right="265" w:firstLine="0"/>
        <w:jc w:val="center"/>
      </w:pPr>
      <w:r>
        <w:rPr>
          <w:rStyle w:val="CharStyle38"/>
        </w:rPr>
        <w:t>43.630249</w:t>
      </w:r>
    </w:p>
    <w:p>
      <w:pPr>
        <w:pStyle w:val="Style37"/>
        <w:keepNext w:val="0"/>
        <w:keepLines w:val="0"/>
        <w:framePr w:w="1788" w:h="1561" w:hRule="exact" w:wrap="none" w:vAnchor="page" w:hAnchor="page" w:x="6249" w:y="5315"/>
        <w:widowControl w:val="0"/>
        <w:shd w:val="clear" w:color="auto" w:fill="auto"/>
        <w:bidi w:val="0"/>
        <w:spacing w:before="0" w:after="380"/>
        <w:ind w:left="79" w:right="37" w:firstLine="0"/>
        <w:jc w:val="center"/>
      </w:pPr>
      <w:r>
        <w:rPr>
          <w:rStyle w:val="CharStyle38"/>
        </w:rPr>
        <w:t>:5175323</w:t>
      </w:r>
    </w:p>
    <w:p>
      <w:pPr>
        <w:pStyle w:val="Style37"/>
        <w:keepNext w:val="0"/>
        <w:keepLines w:val="0"/>
        <w:framePr w:w="1788" w:h="1561" w:hRule="exact" w:wrap="none" w:vAnchor="page" w:hAnchor="page" w:x="6249" w:y="5315"/>
        <w:widowControl w:val="0"/>
        <w:shd w:val="clear" w:color="auto" w:fill="auto"/>
        <w:bidi w:val="0"/>
        <w:spacing w:before="0" w:after="0"/>
        <w:ind w:left="79" w:right="0" w:firstLine="0"/>
        <w:jc w:val="left"/>
      </w:pPr>
      <w:r>
        <w:rPr>
          <w:rStyle w:val="CharStyle38"/>
        </w:rPr>
        <w:t>*48.81</w:t>
      </w:r>
    </w:p>
    <w:p>
      <w:pPr>
        <w:pStyle w:val="Style37"/>
        <w:keepNext w:val="0"/>
        <w:keepLines w:val="0"/>
        <w:framePr w:w="1788" w:h="1561" w:hRule="exact" w:wrap="none" w:vAnchor="page" w:hAnchor="page" w:x="6249" w:y="5315"/>
        <w:widowControl w:val="0"/>
        <w:shd w:val="clear" w:color="auto" w:fill="auto"/>
        <w:bidi w:val="0"/>
        <w:spacing w:before="0" w:after="0"/>
        <w:ind w:left="0" w:right="0" w:firstLine="140"/>
        <w:jc w:val="left"/>
      </w:pPr>
      <w:r>
        <w:rPr>
          <w:rStyle w:val="CharStyle38"/>
        </w:rPr>
        <w:t>:.21.487</w:t>
      </w:r>
    </w:p>
    <w:p>
      <w:pPr>
        <w:pStyle w:val="Style4"/>
        <w:keepNext w:val="0"/>
        <w:keepLines w:val="0"/>
        <w:framePr w:w="344" w:h="432" w:hRule="exact" w:wrap="none" w:vAnchor="page" w:hAnchor="page" w:x="8460" w:y="6880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5"/>
          <w:rtl/>
        </w:rPr>
        <w:t>اجر</w:t>
      </w:r>
    </w:p>
    <w:p>
      <w:pPr>
        <w:pStyle w:val="Style4"/>
        <w:keepNext w:val="0"/>
        <w:keepLines w:val="0"/>
        <w:framePr w:w="520" w:h="353" w:hRule="exact" w:wrap="none" w:vAnchor="page" w:hAnchor="page" w:x="8488" w:y="7498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5"/>
          <w:rtl/>
        </w:rPr>
        <w:t>٠.'٠</w:t>
      </w:r>
    </w:p>
    <w:p>
      <w:pPr>
        <w:pStyle w:val="Style26"/>
        <w:keepNext w:val="0"/>
        <w:keepLines w:val="0"/>
        <w:framePr w:w="200" w:h="269" w:hRule="exact" w:wrap="none" w:vAnchor="page" w:hAnchor="page" w:x="8502" w:y="7856"/>
        <w:widowControl w:val="0"/>
        <w:shd w:val="clear" w:color="auto" w:fill="auto"/>
        <w:spacing w:before="0" w:after="0" w:line="240" w:lineRule="auto"/>
        <w:ind w:left="18" w:right="4" w:firstLine="0"/>
        <w:jc w:val="center"/>
        <w:rPr>
          <w:sz w:val="22"/>
          <w:szCs w:val="22"/>
        </w:rPr>
      </w:pPr>
      <w:r>
        <w:rPr>
          <w:rStyle w:val="CharStyle27"/>
          <w:rFonts w:ascii="Arial" w:eastAsia="Arial" w:hAnsi="Arial" w:cs="Arial"/>
          <w:sz w:val="22"/>
          <w:szCs w:val="22"/>
          <w:rtl/>
        </w:rPr>
        <w:t>جمل</w:t>
      </w:r>
    </w:p>
    <w:p>
      <w:pPr>
        <w:pStyle w:val="Style26"/>
        <w:keepNext w:val="0"/>
        <w:keepLines w:val="0"/>
        <w:framePr w:w="144" w:h="172" w:hRule="exact" w:wrap="none" w:vAnchor="page" w:hAnchor="page" w:x="7949" w:y="7108"/>
        <w:widowControl w:val="0"/>
        <w:shd w:val="clear" w:color="auto" w:fill="auto"/>
        <w:spacing w:before="0" w:after="0" w:line="240" w:lineRule="auto"/>
        <w:ind w:left="0" w:right="0" w:firstLine="0"/>
        <w:jc w:val="center"/>
        <w:rPr>
          <w:sz w:val="13"/>
          <w:szCs w:val="13"/>
        </w:rPr>
      </w:pPr>
      <w:r>
        <w:rPr>
          <w:rStyle w:val="CharStyle27"/>
          <w:rFonts w:ascii="Arial" w:eastAsia="Arial" w:hAnsi="Arial" w:cs="Arial"/>
          <w:sz w:val="13"/>
          <w:szCs w:val="13"/>
          <w:rtl/>
        </w:rPr>
        <w:t>ال</w:t>
      </w:r>
    </w:p>
    <w:p>
      <w:pPr>
        <w:framePr w:wrap="none" w:vAnchor="page" w:hAnchor="page" w:x="4637" w:y="6616"/>
        <w:widowControl w:val="0"/>
      </w:pPr>
    </w:p>
    <w:p>
      <w:pPr>
        <w:framePr w:wrap="none" w:vAnchor="page" w:hAnchor="page" w:x="2537" w:y="6495"/>
        <w:widowControl w:val="0"/>
      </w:pPr>
    </w:p>
    <w:p>
      <w:pPr>
        <w:framePr w:wrap="none" w:vAnchor="page" w:hAnchor="page" w:x="726" w:y="5938"/>
        <w:widowControl w:val="0"/>
      </w:pPr>
    </w:p>
    <w:p>
      <w:pPr>
        <w:pStyle w:val="Style24"/>
        <w:keepNext w:val="0"/>
        <w:keepLines w:val="0"/>
        <w:framePr w:w="2244" w:h="553" w:hRule="exact" w:wrap="none" w:vAnchor="page" w:hAnchor="page" w:x="5101" w:y="69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50"/>
          <w:szCs w:val="50"/>
        </w:rPr>
      </w:pPr>
      <w:r>
        <w:rPr>
          <w:rStyle w:val="CharStyle25"/>
          <w:sz w:val="50"/>
          <w:szCs w:val="50"/>
        </w:rPr>
        <w:t>H</w:t>
      </w:r>
    </w:p>
    <w:p>
      <w:pPr>
        <w:pStyle w:val="Style4"/>
        <w:keepNext w:val="0"/>
        <w:keepLines w:val="0"/>
        <w:framePr w:w="2244" w:h="553" w:hRule="exact" w:wrap="none" w:vAnchor="page" w:hAnchor="page" w:x="5101" w:y="6941"/>
        <w:widowControl w:val="0"/>
        <w:shd w:val="clear" w:color="auto" w:fill="auto"/>
        <w:tabs>
          <w:tab w:pos="739" w:val="left"/>
        </w:tabs>
        <w:spacing w:before="0" w:after="0" w:line="180" w:lineRule="auto"/>
        <w:ind w:left="0" w:right="0" w:firstLine="0"/>
        <w:jc w:val="left"/>
        <w:rPr>
          <w:sz w:val="19"/>
          <w:szCs w:val="19"/>
        </w:rPr>
      </w:pPr>
      <w:r>
        <w:rPr>
          <w:rStyle w:val="CharStyle5"/>
          <w:rtl/>
        </w:rPr>
        <w:t>١٣ -</w:t>
        <w:tab/>
        <w:t>ج: ء</w:t>
      </w:r>
      <w:r>
        <w:rPr>
          <w:rStyle w:val="CharStyle5"/>
          <w:sz w:val="19"/>
          <w:szCs w:val="19"/>
          <w:rtl/>
        </w:rPr>
        <w:t>43.53039</w:t>
      </w:r>
    </w:p>
    <w:p>
      <w:pPr>
        <w:framePr w:wrap="none" w:vAnchor="page" w:hAnchor="page" w:x="6876" w:y="7907"/>
        <w:widowControl w:val="0"/>
      </w:pPr>
    </w:p>
    <w:p>
      <w:pPr>
        <w:pStyle w:val="Style21"/>
        <w:keepNext w:val="0"/>
        <w:keepLines w:val="0"/>
        <w:framePr w:w="4752" w:h="1421" w:hRule="exact" w:wrap="none" w:vAnchor="page" w:hAnchor="page" w:x="7164" w:y="8962"/>
        <w:widowControl w:val="0"/>
        <w:shd w:val="clear" w:color="auto" w:fill="auto"/>
        <w:tabs>
          <w:tab w:pos="4134" w:val="left"/>
        </w:tabs>
        <w:spacing w:before="0" w:after="0" w:line="240" w:lineRule="auto"/>
        <w:ind w:left="1040" w:right="0" w:firstLine="0"/>
        <w:jc w:val="left"/>
      </w:pPr>
      <w:r>
        <w:rPr>
          <w:rStyle w:val="CharStyle22"/>
          <w:rtl/>
          <w:lang w:val="en-US" w:eastAsia="en-US" w:bidi="en-US"/>
        </w:rPr>
        <w:t>43.814636</w:t>
      </w:r>
      <w:r>
        <w:rPr>
          <w:rStyle w:val="CharStyle22"/>
          <w:rtl/>
        </w:rPr>
        <w:tab/>
      </w:r>
      <w:r>
        <w:rPr>
          <w:rStyle w:val="CharStyle22"/>
          <w:u w:val="single"/>
          <w:rtl/>
        </w:rPr>
        <w:t>-</w:t>
      </w:r>
    </w:p>
    <w:p>
      <w:pPr>
        <w:pStyle w:val="Style21"/>
        <w:keepNext w:val="0"/>
        <w:keepLines w:val="0"/>
        <w:framePr w:w="4752" w:h="1421" w:hRule="exact" w:wrap="none" w:vAnchor="page" w:hAnchor="page" w:x="7164" w:y="8962"/>
        <w:widowControl w:val="0"/>
        <w:shd w:val="clear" w:color="auto" w:fill="auto"/>
        <w:spacing w:before="0" w:after="0" w:line="523" w:lineRule="auto"/>
        <w:ind w:left="920" w:right="0" w:hanging="920"/>
        <w:jc w:val="left"/>
        <w:rPr>
          <w:sz w:val="36"/>
          <w:szCs w:val="36"/>
        </w:rPr>
      </w:pPr>
      <w:r>
        <w:rPr>
          <w:rStyle w:val="CharStyle22"/>
          <w:sz w:val="36"/>
          <w:szCs w:val="36"/>
          <w:rtl/>
        </w:rPr>
        <w:t xml:space="preserve">وترديجية </w:t>
      </w:r>
      <w:r>
        <w:rPr>
          <w:rStyle w:val="CharStyle22"/>
          <w:rtl/>
          <w:lang w:val="en-US" w:eastAsia="en-US" w:bidi="en-US"/>
        </w:rPr>
        <w:t>If</w:t>
      </w:r>
      <w:r>
        <w:rPr>
          <w:rStyle w:val="CharStyle22"/>
          <w:rtl/>
        </w:rPr>
        <w:t xml:space="preserve"> </w:t>
      </w:r>
      <w:r>
        <w:rPr>
          <w:rStyle w:val="CharStyle22"/>
          <w:sz w:val="36"/>
          <w:szCs w:val="36"/>
          <w:rtl/>
        </w:rPr>
        <w:t>&amp;٠</w:t>
      </w:r>
    </w:p>
    <w:p>
      <w:pPr>
        <w:pStyle w:val="Style21"/>
        <w:keepNext w:val="0"/>
        <w:keepLines w:val="0"/>
        <w:framePr w:w="4752" w:h="1421" w:hRule="exact" w:wrap="none" w:vAnchor="page" w:hAnchor="page" w:x="7164" w:y="8962"/>
        <w:widowControl w:val="0"/>
        <w:shd w:val="clear" w:color="auto" w:fill="auto"/>
        <w:spacing w:before="0" w:after="0" w:line="523" w:lineRule="auto"/>
        <w:ind w:left="1366" w:right="0" w:firstLine="0"/>
        <w:jc w:val="left"/>
      </w:pPr>
      <w:r>
        <w:rPr>
          <w:rStyle w:val="CharStyle22"/>
          <w:rtl/>
          <w:lang w:val="en-US" w:eastAsia="en-US" w:bidi="en-US"/>
        </w:rPr>
        <w:t>8</w:t>
      </w:r>
      <w:r>
        <w:rPr>
          <w:rStyle w:val="CharStyle22"/>
          <w:sz w:val="36"/>
          <w:szCs w:val="36"/>
          <w:rtl/>
        </w:rPr>
        <w:t xml:space="preserve">٠ </w:t>
      </w:r>
      <w:r>
        <w:rPr>
          <w:rStyle w:val="CharStyle22"/>
          <w:rtl/>
          <w:lang w:val="en-US" w:eastAsia="en-US" w:bidi="en-US"/>
        </w:rPr>
        <w:t>43.79724</w:t>
      </w:r>
      <w:r>
        <w:rPr>
          <w:rStyle w:val="CharStyle22"/>
          <w:rtl/>
        </w:rPr>
        <w:t xml:space="preserve"> .</w:t>
      </w:r>
    </w:p>
    <w:p>
      <w:pPr>
        <w:pStyle w:val="Style37"/>
        <w:keepNext w:val="0"/>
        <w:keepLines w:val="0"/>
        <w:framePr w:wrap="none" w:vAnchor="page" w:hAnchor="page" w:x="9514" w:y="10388"/>
        <w:widowControl w:val="0"/>
        <w:shd w:val="clear" w:color="auto" w:fill="auto"/>
        <w:bidi w:val="0"/>
        <w:spacing w:before="0" w:after="0" w:line="240" w:lineRule="auto"/>
        <w:ind w:left="37" w:right="0" w:firstLine="0"/>
        <w:jc w:val="left"/>
      </w:pPr>
      <w:r>
        <w:rPr>
          <w:rStyle w:val="CharStyle38"/>
        </w:rPr>
        <w:t>21.264418</w:t>
      </w:r>
    </w:p>
    <w:p>
      <w:pPr>
        <w:pStyle w:val="Style37"/>
        <w:keepNext w:val="0"/>
        <w:keepLines w:val="0"/>
        <w:framePr w:w="1714" w:h="929" w:hRule="exact" w:wrap="none" w:vAnchor="page" w:hAnchor="page" w:x="5111" w:y="7494"/>
        <w:widowControl w:val="0"/>
        <w:shd w:val="clear" w:color="auto" w:fill="auto"/>
        <w:bidi w:val="0"/>
        <w:spacing w:before="0" w:after="0" w:line="353" w:lineRule="auto"/>
        <w:ind w:left="0" w:right="33" w:firstLine="0"/>
        <w:jc w:val="center"/>
      </w:pPr>
      <w:r>
        <w:rPr>
          <w:rStyle w:val="CharStyle38"/>
        </w:rPr>
        <w:t>21.424 S&amp; ^.,</w:t>
      </w:r>
    </w:p>
    <w:p>
      <w:pPr>
        <w:pStyle w:val="Style37"/>
        <w:keepNext w:val="0"/>
        <w:keepLines w:val="0"/>
        <w:framePr w:w="1714" w:h="929" w:hRule="exact" w:wrap="none" w:vAnchor="page" w:hAnchor="page" w:x="5111" w:y="7494"/>
        <w:widowControl w:val="0"/>
        <w:shd w:val="clear" w:color="auto" w:fill="auto"/>
        <w:bidi w:val="0"/>
        <w:spacing w:before="0" w:after="0" w:line="353" w:lineRule="auto"/>
        <w:ind w:left="381" w:right="33" w:firstLine="0"/>
        <w:jc w:val="center"/>
      </w:pPr>
      <w:r>
        <w:rPr>
          <w:rStyle w:val="CharStyle38"/>
        </w:rPr>
        <w:t>143.566967</w:t>
      </w:r>
    </w:p>
    <w:p>
      <w:pPr>
        <w:pStyle w:val="Style37"/>
        <w:keepNext w:val="0"/>
        <w:keepLines w:val="0"/>
        <w:framePr w:w="1714" w:h="929" w:hRule="exact" w:wrap="none" w:vAnchor="page" w:hAnchor="page" w:x="5111" w:y="7494"/>
        <w:widowControl w:val="0"/>
        <w:shd w:val="clear" w:color="auto" w:fill="auto"/>
        <w:bidi w:val="0"/>
        <w:spacing w:before="0" w:after="0" w:line="240" w:lineRule="auto"/>
        <w:ind w:left="0" w:right="33" w:firstLine="0"/>
        <w:jc w:val="right"/>
      </w:pPr>
      <w:r>
        <w:rPr>
          <w:rStyle w:val="CharStyle38"/>
        </w:rPr>
        <w:t>21.392285</w:t>
      </w:r>
    </w:p>
    <w:p>
      <w:pPr>
        <w:framePr w:wrap="none" w:vAnchor="page" w:hAnchor="page" w:x="4460" w:y="7535"/>
        <w:widowControl w:val="0"/>
      </w:pPr>
    </w:p>
    <w:p>
      <w:pPr>
        <w:framePr w:wrap="none" w:vAnchor="page" w:hAnchor="page" w:x="1534" w:y="8186"/>
        <w:widowControl w:val="0"/>
      </w:pPr>
    </w:p>
    <w:p>
      <w:pPr>
        <w:framePr w:wrap="none" w:vAnchor="page" w:hAnchor="page" w:x="554" w:y="9449"/>
        <w:widowControl w:val="0"/>
      </w:pPr>
    </w:p>
    <w:p>
      <w:pPr>
        <w:widowControl w:val="0"/>
        <w:spacing w:line="1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241935</wp:posOffset>
            </wp:positionV>
            <wp:extent cx="9934575" cy="6902450"/>
            <wp:wrapNone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9934575" cy="6902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4430395</wp:posOffset>
            </wp:positionH>
            <wp:positionV relativeFrom="page">
              <wp:posOffset>3713480</wp:posOffset>
            </wp:positionV>
            <wp:extent cx="442595" cy="690245"/>
            <wp:wrapNone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442595" cy="69024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footnotePr>
        <w:pos w:val="pageBottom"/>
        <w:numFmt w:val="decimal"/>
        <w:numRestart w:val="continuous"/>
      </w:footnotePr>
      <w:pgSz w:w="16291" w:h="11520" w:orient="landscape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ing #1 (2)_"/>
    <w:basedOn w:val="DefaultParagraphFont"/>
    <w:link w:val="Style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/>
    </w:rPr>
  </w:style>
  <w:style w:type="character" w:customStyle="1" w:styleId="CharStyle5">
    <w:name w:val="Body text (3)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7">
    <w:name w:val="Body text_"/>
    <w:basedOn w:val="DefaultParagraphFont"/>
    <w:link w:val="Style6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0">
    <w:name w:val="Picture caption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13">
    <w:name w:val="Picture caption (2)_"/>
    <w:basedOn w:val="DefaultParagraphFont"/>
    <w:link w:val="Style1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/>
    </w:rPr>
  </w:style>
  <w:style w:type="character" w:customStyle="1" w:styleId="CharStyle22">
    <w:name w:val="Body text (2)_"/>
    <w:basedOn w:val="DefaultParagraphFont"/>
    <w:link w:val="Style21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25">
    <w:name w:val="Other (2)_"/>
    <w:basedOn w:val="DefaultParagraphFont"/>
    <w:link w:val="Style24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  <w:lang w:val="en-US" w:eastAsia="en-US"/>
    </w:rPr>
  </w:style>
  <w:style w:type="character" w:customStyle="1" w:styleId="CharStyle27">
    <w:name w:val="Other_"/>
    <w:basedOn w:val="DefaultParagraphFont"/>
    <w:link w:val="Style26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32">
    <w:name w:val="Body text (5)_"/>
    <w:basedOn w:val="DefaultParagraphFont"/>
    <w:link w:val="Style31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  <w:lang w:val="1024"/>
    </w:rPr>
  </w:style>
  <w:style w:type="character" w:customStyle="1" w:styleId="CharStyle35">
    <w:name w:val="Heading #1_"/>
    <w:basedOn w:val="DefaultParagraphFont"/>
    <w:link w:val="Style34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38">
    <w:name w:val="Body text (4)_"/>
    <w:basedOn w:val="DefaultParagraphFont"/>
    <w:link w:val="Style37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/>
    </w:rPr>
  </w:style>
  <w:style w:type="paragraph" w:customStyle="1" w:styleId="Style2">
    <w:name w:val="Heading #1 (2)"/>
    <w:basedOn w:val="Normal"/>
    <w:link w:val="CharStyle3"/>
    <w:pPr>
      <w:widowControl w:val="0"/>
      <w:shd w:val="clear" w:color="auto" w:fill="auto"/>
      <w:spacing w:after="300"/>
      <w:ind w:firstLine="960"/>
      <w:outlineLvl w:val="0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/>
    </w:rPr>
  </w:style>
  <w:style w:type="paragraph" w:customStyle="1" w:styleId="Style4">
    <w:name w:val="Body text (3)"/>
    <w:basedOn w:val="Normal"/>
    <w:link w:val="CharStyle5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styleId="Style6">
    <w:name w:val="Body text"/>
    <w:basedOn w:val="Normal"/>
    <w:link w:val="CharStyle7"/>
    <w:qFormat/>
    <w:pPr>
      <w:widowControl w:val="0"/>
      <w:shd w:val="clear" w:color="auto" w:fill="auto"/>
      <w:bidi/>
      <w:spacing w:line="360" w:lineRule="auto"/>
      <w:ind w:firstLine="400"/>
      <w:jc w:val="left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9">
    <w:name w:val="Picture caption"/>
    <w:basedOn w:val="Normal"/>
    <w:link w:val="CharStyle10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12">
    <w:name w:val="Picture caption (2)"/>
    <w:basedOn w:val="Normal"/>
    <w:link w:val="CharStyle1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/>
    </w:rPr>
  </w:style>
  <w:style w:type="paragraph" w:customStyle="1" w:styleId="Style21">
    <w:name w:val="Body text (2)"/>
    <w:basedOn w:val="Normal"/>
    <w:link w:val="CharStyle22"/>
    <w:pPr>
      <w:widowControl w:val="0"/>
      <w:shd w:val="clear" w:color="auto" w:fill="auto"/>
      <w:bidi/>
      <w:ind w:left="2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24">
    <w:name w:val="Other (2)"/>
    <w:basedOn w:val="Normal"/>
    <w:link w:val="CharStyle25"/>
    <w:pPr>
      <w:widowControl w:val="0"/>
      <w:shd w:val="clear" w:color="auto" w:fill="auto"/>
      <w:spacing w:after="20"/>
      <w:jc w:val="right"/>
    </w:pPr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  <w:lang w:val="en-US" w:eastAsia="en-US"/>
    </w:rPr>
  </w:style>
  <w:style w:type="paragraph" w:customStyle="1" w:styleId="Style26">
    <w:name w:val="Other"/>
    <w:basedOn w:val="Normal"/>
    <w:link w:val="CharStyle27"/>
    <w:pPr>
      <w:widowControl w:val="0"/>
      <w:shd w:val="clear" w:color="auto" w:fill="auto"/>
      <w:bidi/>
      <w:spacing w:line="360" w:lineRule="auto"/>
      <w:ind w:firstLine="400"/>
      <w:jc w:val="left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31">
    <w:name w:val="Body text (5)"/>
    <w:basedOn w:val="Normal"/>
    <w:link w:val="CharStyle32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  <w:lang w:val="1024"/>
    </w:rPr>
  </w:style>
  <w:style w:type="paragraph" w:customStyle="1" w:styleId="Style34">
    <w:name w:val="Heading #1"/>
    <w:basedOn w:val="Normal"/>
    <w:link w:val="CharStyle35"/>
    <w:pPr>
      <w:widowControl w:val="0"/>
      <w:shd w:val="clear" w:color="auto" w:fill="auto"/>
      <w:bidi/>
      <w:spacing w:line="223" w:lineRule="auto"/>
      <w:jc w:val="left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paragraph" w:customStyle="1" w:styleId="Style37">
    <w:name w:val="Body text (4)"/>
    <w:basedOn w:val="Normal"/>
    <w:link w:val="CharStyle38"/>
    <w:pPr>
      <w:widowControl w:val="0"/>
      <w:shd w:val="clear" w:color="auto" w:fill="auto"/>
      <w:spacing w:line="276" w:lineRule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5.png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6.png" TargetMode="External"/><Relationship Id="rId17" Type="http://schemas.openxmlformats.org/officeDocument/2006/relationships/image" Target="media/image7.jpeg"/><Relationship Id="rId18" Type="http://schemas.openxmlformats.org/officeDocument/2006/relationships/image" Target="media/image7.jpeg" TargetMode="External"/><Relationship Id="rId19" Type="http://schemas.openxmlformats.org/officeDocument/2006/relationships/image" Target="media/image8.jpeg"/><Relationship Id="rId20" Type="http://schemas.openxmlformats.org/officeDocument/2006/relationships/image" Target="media/image8.jpeg" TargetMode="External"/></Relationships>
</file>