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framePr w:wrap="none" w:vAnchor="page" w:hAnchor="page" w:x="903" w:y="745"/>
        <w:widowControl w:val="0"/>
        <w:rPr>
          <w:sz w:val="2"/>
          <w:szCs w:val="2"/>
        </w:rPr>
      </w:pPr>
      <w:r>
        <w:drawing>
          <wp:inline>
            <wp:extent cx="597535" cy="67056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597535" cy="670560"/>
                    </a:xfrm>
                    <a:prstGeom prst="rect"/>
                  </pic:spPr>
                </pic:pic>
              </a:graphicData>
            </a:graphic>
          </wp:inline>
        </w:drawing>
      </w:r>
    </w:p>
    <w:p>
      <w:pPr>
        <w:pStyle w:val="Style10"/>
        <w:keepNext w:val="0"/>
        <w:keepLines w:val="0"/>
        <w:framePr w:w="2405" w:h="773" w:hRule="exact" w:wrap="none" w:vAnchor="page" w:hAnchor="page" w:x="2031" w:y="870"/>
        <w:widowControl w:val="0"/>
        <w:shd w:val="clear" w:color="auto" w:fill="auto"/>
        <w:spacing w:before="0" w:after="0" w:line="240" w:lineRule="auto"/>
        <w:ind w:left="0" w:right="0" w:firstLine="0"/>
        <w:jc w:val="left"/>
        <w:rPr>
          <w:sz w:val="40"/>
          <w:szCs w:val="40"/>
        </w:rPr>
      </w:pPr>
      <w:r>
        <w:rPr>
          <w:rStyle w:val="CharStyle11"/>
          <w:color w:val="07714C"/>
          <w:sz w:val="40"/>
          <w:szCs w:val="40"/>
          <w:rtl/>
        </w:rPr>
        <w:t>وزارة استثمار</w:t>
      </w:r>
    </w:p>
    <w:p>
      <w:pPr>
        <w:pStyle w:val="Style13"/>
        <w:keepNext w:val="0"/>
        <w:keepLines w:val="0"/>
        <w:framePr w:w="2405" w:h="773" w:hRule="exact" w:wrap="none" w:vAnchor="page" w:hAnchor="page" w:x="2031" w:y="870"/>
        <w:widowControl w:val="0"/>
        <w:shd w:val="clear" w:color="auto" w:fill="auto"/>
        <w:bidi w:val="0"/>
        <w:spacing w:before="0" w:after="0" w:line="240" w:lineRule="auto"/>
        <w:ind w:left="0" w:right="0" w:firstLine="0"/>
        <w:jc w:val="left"/>
      </w:pPr>
      <w:r>
        <w:rPr>
          <w:rStyle w:val="CharStyle14"/>
          <w:b/>
          <w:bCs/>
        </w:rPr>
        <w:t>Ministry of Investment</w:t>
      </w:r>
    </w:p>
    <w:p>
      <w:pPr>
        <w:pStyle w:val="Style15"/>
        <w:keepNext w:val="0"/>
        <w:keepLines w:val="0"/>
        <w:framePr w:w="8395" w:h="739" w:hRule="exact" w:wrap="none" w:vAnchor="page" w:hAnchor="page" w:x="2079" w:y="2190"/>
        <w:widowControl w:val="0"/>
        <w:shd w:val="clear" w:color="auto" w:fill="auto"/>
        <w:spacing w:before="0" w:after="0" w:line="240" w:lineRule="auto"/>
        <w:ind w:left="0" w:right="0" w:firstLine="0"/>
        <w:jc w:val="left"/>
      </w:pPr>
      <w:bookmarkStart w:id="0" w:name="bookmark0"/>
      <w:r>
        <w:rPr>
          <w:rStyle w:val="CharStyle16"/>
          <w:b/>
          <w:bCs/>
          <w:rtl/>
        </w:rPr>
        <w:t>سياسة الاستخدام الآمن</w:t>
      </w:r>
      <w:bookmarkEnd w:id="0"/>
    </w:p>
    <w:p>
      <w:pPr>
        <w:pStyle w:val="Style17"/>
        <w:keepNext w:val="0"/>
        <w:keepLines w:val="0"/>
        <w:framePr w:w="8395" w:h="475" w:hRule="exact" w:wrap="none" w:vAnchor="page" w:hAnchor="page" w:x="2079" w:y="3097"/>
        <w:widowControl w:val="0"/>
        <w:shd w:val="clear" w:color="auto" w:fill="auto"/>
        <w:spacing w:before="0" w:after="0" w:line="240" w:lineRule="auto"/>
        <w:ind w:left="0" w:right="0" w:firstLine="0"/>
        <w:jc w:val="left"/>
      </w:pPr>
      <w:bookmarkStart w:id="2" w:name="bookmark2"/>
      <w:r>
        <w:rPr>
          <w:rStyle w:val="CharStyle18"/>
          <w:b/>
          <w:bCs/>
          <w:rtl/>
        </w:rPr>
        <w:t>المقدمة</w:t>
      </w:r>
      <w:bookmarkEnd w:id="2"/>
    </w:p>
    <w:p>
      <w:pPr>
        <w:pStyle w:val="Style19"/>
        <w:keepNext w:val="0"/>
        <w:keepLines w:val="0"/>
        <w:framePr w:w="8395" w:h="418" w:hRule="exact" w:wrap="none" w:vAnchor="page" w:hAnchor="page" w:x="2079" w:y="3755"/>
        <w:widowControl w:val="0"/>
        <w:shd w:val="clear" w:color="auto" w:fill="auto"/>
        <w:spacing w:before="0" w:after="0" w:line="240" w:lineRule="auto"/>
        <w:ind w:left="0" w:right="0" w:firstLine="0"/>
        <w:jc w:val="left"/>
      </w:pPr>
      <w:bookmarkStart w:id="4" w:name="bookmark4"/>
      <w:r>
        <w:rPr>
          <w:rStyle w:val="CharStyle20"/>
          <w:b/>
          <w:bCs/>
          <w:rtl/>
        </w:rPr>
        <w:t>مقدمة عامة عن محور السياسة</w:t>
      </w:r>
      <w:bookmarkEnd w:id="4"/>
    </w:p>
    <w:p>
      <w:pPr>
        <w:pStyle w:val="Style21"/>
        <w:keepNext w:val="0"/>
        <w:keepLines w:val="0"/>
        <w:framePr w:w="8395" w:h="1181" w:hRule="exact" w:wrap="none" w:vAnchor="page" w:hAnchor="page" w:x="2079" w:y="4369"/>
        <w:widowControl w:val="0"/>
        <w:shd w:val="clear" w:color="auto" w:fill="auto"/>
        <w:spacing w:before="0" w:after="0" w:line="240" w:lineRule="auto"/>
        <w:ind w:left="800" w:right="0" w:firstLine="20"/>
        <w:jc w:val="both"/>
      </w:pPr>
      <w:r>
        <w:rPr>
          <w:rStyle w:val="CharStyle22"/>
          <w:rtl/>
        </w:rPr>
        <w:t>ُيعد الاستخدام الآمن مجموعة من الارشادات والقواعد التي تحدد كيفية استخدام المواقع/ التطبيقات بشكل آمن وصحيح. تحتوي سياسة الاستخدام الآمن علی مجموعة من القواعد التي يجب علی المستخدمين اتباعها، كاستخدام كلمات مرور قوية او تشغيل برامج مكافحة فيروسات، ويجب علی المستخدمين الالتزام بتلك القواعد والحفاظ علی الأمان والحماية</w:t>
      </w:r>
      <w:r>
        <w:rPr>
          <w:rStyle w:val="CharStyle22"/>
          <w:rFonts w:ascii="Times New Roman" w:eastAsia="Times New Roman" w:hAnsi="Times New Roman" w:cs="Times New Roman"/>
          <w:rtl/>
        </w:rPr>
        <w:t>.</w:t>
      </w:r>
    </w:p>
    <w:p>
      <w:pPr>
        <w:pStyle w:val="Style19"/>
        <w:keepNext w:val="0"/>
        <w:keepLines w:val="0"/>
        <w:framePr w:w="8395" w:h="418" w:hRule="exact" w:wrap="none" w:vAnchor="page" w:hAnchor="page" w:x="2079" w:y="5756"/>
        <w:widowControl w:val="0"/>
        <w:shd w:val="clear" w:color="auto" w:fill="auto"/>
        <w:spacing w:before="0" w:after="0" w:line="240" w:lineRule="auto"/>
        <w:ind w:left="0" w:right="0" w:firstLine="0"/>
        <w:jc w:val="left"/>
      </w:pPr>
      <w:bookmarkStart w:id="6" w:name="bookmark6"/>
      <w:r>
        <w:rPr>
          <w:rStyle w:val="CharStyle20"/>
          <w:b/>
          <w:bCs/>
          <w:rtl/>
        </w:rPr>
        <w:t>الهدف من السياسة</w:t>
      </w:r>
      <w:bookmarkEnd w:id="6"/>
    </w:p>
    <w:p>
      <w:pPr>
        <w:pStyle w:val="Style21"/>
        <w:keepNext w:val="0"/>
        <w:keepLines w:val="0"/>
        <w:framePr w:w="8395" w:h="1805" w:hRule="exact" w:wrap="none" w:vAnchor="page" w:hAnchor="page" w:x="2079" w:y="6375"/>
        <w:widowControl w:val="0"/>
        <w:shd w:val="clear" w:color="auto" w:fill="auto"/>
        <w:spacing w:before="0" w:line="240" w:lineRule="auto"/>
        <w:ind w:left="800" w:right="0" w:firstLine="20"/>
        <w:jc w:val="both"/>
      </w:pPr>
      <w:r>
        <w:rPr>
          <w:rStyle w:val="CharStyle22"/>
          <w:rtl/>
        </w:rPr>
        <w:t xml:space="preserve">هدف هذه السياسة هو تحديد معايير الاستخدام الآمن وتقديم إرشادات إلی المستخدمين النهائيين حول الاستخدام الآمن، لضمان بيئة قوية وموثوقة وآمنة، يمكن أن تخفف من المخاطر التي تتعرض لها معلومات الوزارة، والالتزام بمتطلبات الأمن السيبراني والمتطلبات التشريعية والتنظيمية ذات العلاقة </w:t>
      </w:r>
      <w:r>
        <w:rPr>
          <w:rStyle w:val="CharStyle22"/>
          <w:rFonts w:ascii="Times New Roman" w:eastAsia="Times New Roman" w:hAnsi="Times New Roman" w:cs="Times New Roman"/>
          <w:rtl/>
        </w:rPr>
        <w:t>.</w:t>
      </w:r>
    </w:p>
    <w:p>
      <w:pPr>
        <w:pStyle w:val="Style19"/>
        <w:keepNext w:val="0"/>
        <w:keepLines w:val="0"/>
        <w:framePr w:w="8395" w:h="1805" w:hRule="exact" w:wrap="none" w:vAnchor="page" w:hAnchor="page" w:x="2079" w:y="6375"/>
        <w:widowControl w:val="0"/>
        <w:shd w:val="clear" w:color="auto" w:fill="auto"/>
        <w:spacing w:before="0" w:after="0" w:line="240" w:lineRule="auto"/>
        <w:ind w:left="0" w:right="0" w:firstLine="0"/>
        <w:jc w:val="both"/>
      </w:pPr>
      <w:bookmarkStart w:id="8" w:name="bookmark8"/>
      <w:r>
        <w:rPr>
          <w:rStyle w:val="CharStyle20"/>
          <w:b/>
          <w:bCs/>
          <w:rtl/>
        </w:rPr>
        <w:t>نطاق السياسة والتطبيق</w:t>
      </w:r>
      <w:bookmarkEnd w:id="8"/>
    </w:p>
    <w:p>
      <w:pPr>
        <w:pStyle w:val="Style21"/>
        <w:keepNext w:val="0"/>
        <w:keepLines w:val="0"/>
        <w:framePr w:w="8395" w:h="634" w:hRule="exact" w:wrap="none" w:vAnchor="page" w:hAnchor="page" w:x="2079" w:y="8627"/>
        <w:widowControl w:val="0"/>
        <w:shd w:val="clear" w:color="auto" w:fill="auto"/>
        <w:spacing w:before="0" w:after="0" w:line="240" w:lineRule="auto"/>
        <w:ind w:left="0" w:right="0" w:firstLine="0"/>
        <w:jc w:val="both"/>
      </w:pPr>
      <w:r>
        <w:rPr>
          <w:rStyle w:val="CharStyle22"/>
          <w:rtl/>
        </w:rPr>
        <w:t xml:space="preserve">تسري هذه السياسة علی جميع المعلومات التي تحتفظ بها الوزارة سواء في شكل إلكتروني أو مادي بما في ذلك علی سبيل المثال </w:t>
      </w:r>
      <w:r>
        <w:rPr>
          <w:rStyle w:val="CharStyle22"/>
          <w:rFonts w:ascii="Times New Roman" w:eastAsia="Times New Roman" w:hAnsi="Times New Roman" w:cs="Times New Roman"/>
          <w:rtl/>
        </w:rPr>
        <w:t>:</w:t>
      </w:r>
    </w:p>
    <w:p>
      <w:pPr>
        <w:pStyle w:val="Style21"/>
        <w:keepNext w:val="0"/>
        <w:keepLines w:val="0"/>
        <w:framePr w:w="8395" w:h="3437" w:hRule="exact" w:wrap="none" w:vAnchor="page" w:hAnchor="page" w:x="2079" w:y="9476"/>
        <w:widowControl w:val="0"/>
        <w:numPr>
          <w:ilvl w:val="0"/>
          <w:numId w:val="1"/>
        </w:numPr>
        <w:shd w:val="clear" w:color="auto" w:fill="auto"/>
        <w:tabs>
          <w:tab w:pos="735" w:val="left"/>
        </w:tabs>
        <w:spacing w:before="0" w:line="240" w:lineRule="auto"/>
        <w:ind w:left="0" w:right="0" w:firstLine="380"/>
        <w:jc w:val="both"/>
      </w:pPr>
      <w:r>
        <w:rPr>
          <w:rStyle w:val="CharStyle22"/>
          <w:rtl/>
        </w:rPr>
        <w:t xml:space="preserve">جميع البيانات والمعلومات المنقولة </w:t>
      </w:r>
      <w:r>
        <w:rPr>
          <w:rStyle w:val="CharStyle22"/>
          <w:rFonts w:ascii="Times New Roman" w:eastAsia="Times New Roman" w:hAnsi="Times New Roman" w:cs="Times New Roman"/>
          <w:rtl/>
        </w:rPr>
        <w:t>.</w:t>
      </w:r>
    </w:p>
    <w:p>
      <w:pPr>
        <w:pStyle w:val="Style21"/>
        <w:keepNext w:val="0"/>
        <w:keepLines w:val="0"/>
        <w:framePr w:w="8395" w:h="3437" w:hRule="exact" w:wrap="none" w:vAnchor="page" w:hAnchor="page" w:x="2079" w:y="9476"/>
        <w:widowControl w:val="0"/>
        <w:numPr>
          <w:ilvl w:val="0"/>
          <w:numId w:val="1"/>
        </w:numPr>
        <w:shd w:val="clear" w:color="auto" w:fill="auto"/>
        <w:tabs>
          <w:tab w:pos="735" w:val="left"/>
        </w:tabs>
        <w:spacing w:before="0" w:line="240" w:lineRule="auto"/>
        <w:ind w:left="0" w:right="0" w:firstLine="380"/>
        <w:jc w:val="both"/>
      </w:pPr>
      <w:r>
        <w:rPr>
          <w:rStyle w:val="CharStyle22"/>
          <w:rtl/>
        </w:rPr>
        <w:t xml:space="preserve">الاتصالات الداخلية والخارجية </w:t>
      </w:r>
      <w:r>
        <w:rPr>
          <w:rStyle w:val="CharStyle22"/>
          <w:rFonts w:ascii="Times New Roman" w:eastAsia="Times New Roman" w:hAnsi="Times New Roman" w:cs="Times New Roman"/>
          <w:rtl/>
        </w:rPr>
        <w:t>.</w:t>
      </w:r>
    </w:p>
    <w:p>
      <w:pPr>
        <w:pStyle w:val="Style21"/>
        <w:keepNext w:val="0"/>
        <w:keepLines w:val="0"/>
        <w:framePr w:w="8395" w:h="3437" w:hRule="exact" w:wrap="none" w:vAnchor="page" w:hAnchor="page" w:x="2079" w:y="9476"/>
        <w:widowControl w:val="0"/>
        <w:numPr>
          <w:ilvl w:val="0"/>
          <w:numId w:val="1"/>
        </w:numPr>
        <w:shd w:val="clear" w:color="auto" w:fill="auto"/>
        <w:tabs>
          <w:tab w:pos="735" w:val="left"/>
        </w:tabs>
        <w:spacing w:before="0" w:line="240" w:lineRule="auto"/>
        <w:ind w:left="0" w:right="0" w:firstLine="380"/>
        <w:jc w:val="both"/>
      </w:pPr>
      <w:r>
        <w:rPr>
          <w:rStyle w:val="CharStyle22"/>
          <w:rtl/>
        </w:rPr>
        <w:t xml:space="preserve">مواقع وتطبيقات الوزارة </w:t>
      </w:r>
      <w:r>
        <w:rPr>
          <w:rStyle w:val="CharStyle22"/>
          <w:rFonts w:ascii="Times New Roman" w:eastAsia="Times New Roman" w:hAnsi="Times New Roman" w:cs="Times New Roman"/>
          <w:rtl/>
        </w:rPr>
        <w:t>.</w:t>
      </w:r>
    </w:p>
    <w:p>
      <w:pPr>
        <w:pStyle w:val="Style21"/>
        <w:keepNext w:val="0"/>
        <w:keepLines w:val="0"/>
        <w:framePr w:w="8395" w:h="3437" w:hRule="exact" w:wrap="none" w:vAnchor="page" w:hAnchor="page" w:x="2079" w:y="9476"/>
        <w:widowControl w:val="0"/>
        <w:shd w:val="clear" w:color="auto" w:fill="auto"/>
        <w:spacing w:before="0" w:line="240" w:lineRule="auto"/>
        <w:ind w:left="1260" w:right="0" w:firstLine="0"/>
        <w:jc w:val="both"/>
      </w:pPr>
      <w:r>
        <w:rPr>
          <w:rStyle w:val="CharStyle22"/>
          <w:rtl/>
        </w:rPr>
        <w:t xml:space="preserve">كما وتسري هذه السياسة طوال دورة حياة جميع البيانات والمعلومات بدًءا من الإنشاء والتخزين والاستخدام وحتی التخلص منها. ويشمل نطاق هذه السياسة وقابليتها للتطبيق جميع موظفي الوزارة والمتعاقدين والخبراء والمستشارين وموظفي الجهات الخارجية والذين قد يكون لديهم حق الوصول إلی المعلومات المحفوظة والخاصة الوزارة أو معالجتها </w:t>
      </w:r>
      <w:r>
        <w:rPr>
          <w:rStyle w:val="CharStyle22"/>
          <w:rFonts w:ascii="Times New Roman" w:eastAsia="Times New Roman" w:hAnsi="Times New Roman" w:cs="Times New Roman"/>
          <w:rtl/>
        </w:rPr>
        <w:t>.</w:t>
      </w:r>
    </w:p>
    <w:p>
      <w:pPr>
        <w:pStyle w:val="Style19"/>
        <w:keepNext w:val="0"/>
        <w:keepLines w:val="0"/>
        <w:framePr w:w="8395" w:h="3437" w:hRule="exact" w:wrap="none" w:vAnchor="page" w:hAnchor="page" w:x="2079" w:y="9476"/>
        <w:widowControl w:val="0"/>
        <w:shd w:val="clear" w:color="auto" w:fill="auto"/>
        <w:spacing w:before="0" w:after="0" w:line="240" w:lineRule="auto"/>
        <w:ind w:left="0" w:right="0" w:firstLine="0"/>
        <w:jc w:val="both"/>
      </w:pPr>
      <w:bookmarkStart w:id="10" w:name="bookmark10"/>
      <w:r>
        <w:rPr>
          <w:rStyle w:val="CharStyle20"/>
          <w:b/>
          <w:bCs/>
          <w:rtl/>
        </w:rPr>
        <w:t>بنود السياسة</w:t>
      </w:r>
      <w:bookmarkEnd w:id="10"/>
    </w:p>
    <w:p>
      <w:pPr>
        <w:pStyle w:val="Style19"/>
        <w:keepNext w:val="0"/>
        <w:keepLines w:val="0"/>
        <w:framePr w:w="8395" w:h="422" w:hRule="exact" w:wrap="none" w:vAnchor="page" w:hAnchor="page" w:x="2079" w:y="13100"/>
        <w:widowControl w:val="0"/>
        <w:shd w:val="clear" w:color="auto" w:fill="auto"/>
        <w:spacing w:before="0" w:after="0" w:line="240" w:lineRule="auto"/>
        <w:ind w:left="0" w:right="0" w:firstLine="0"/>
        <w:jc w:val="both"/>
      </w:pPr>
      <w:r>
        <w:rPr>
          <w:rStyle w:val="CharStyle20"/>
          <w:b/>
          <w:bCs/>
          <w:rtl/>
        </w:rPr>
        <w:t>أمن المعلومات الشخصية</w:t>
      </w:r>
    </w:p>
    <w:p>
      <w:pPr>
        <w:pStyle w:val="Style21"/>
        <w:keepNext w:val="0"/>
        <w:keepLines w:val="0"/>
        <w:framePr w:w="8395" w:h="624" w:hRule="exact" w:wrap="none" w:vAnchor="page" w:hAnchor="page" w:x="2079" w:y="13715"/>
        <w:widowControl w:val="0"/>
        <w:shd w:val="clear" w:color="auto" w:fill="auto"/>
        <w:spacing w:before="0" w:after="0" w:line="240" w:lineRule="auto"/>
        <w:ind w:left="0" w:right="0" w:firstLine="0"/>
        <w:jc w:val="both"/>
      </w:pPr>
      <w:r>
        <w:rPr>
          <w:rStyle w:val="CharStyle22"/>
          <w:rtl/>
        </w:rPr>
        <w:t xml:space="preserve">أعدت سياسة الخصوصية لمساعدة الزوار والمستخدمين علی تفهم طبيعة البيانات التي تجمع منهم عند زيارة الموقع وكيفية التعامل معها </w:t>
      </w:r>
      <w:r>
        <w:rPr>
          <w:rStyle w:val="CharStyle22"/>
          <w:rFonts w:ascii="Times New Roman" w:eastAsia="Times New Roman" w:hAnsi="Times New Roman" w:cs="Times New Roman"/>
          <w:rtl/>
        </w:rPr>
        <w:t>.</w:t>
      </w:r>
    </w:p>
    <w:p>
      <w:pPr>
        <w:framePr w:wrap="none" w:vAnchor="page" w:hAnchor="page" w:x="10959" w:y="14209"/>
        <w:widowControl w:val="0"/>
        <w:rPr>
          <w:sz w:val="2"/>
          <w:szCs w:val="2"/>
        </w:rPr>
      </w:pPr>
      <w:r>
        <w:drawing>
          <wp:inline>
            <wp:extent cx="816610" cy="956945"/>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816610" cy="956945"/>
                    </a:xfrm>
                    <a:prstGeom prst="rect"/>
                  </pic:spPr>
                </pic:pic>
              </a:graphicData>
            </a:graphic>
          </wp:inline>
        </w:drawing>
      </w:r>
    </w:p>
    <w:p>
      <w:pPr>
        <w:pStyle w:val="Style10"/>
        <w:keepNext w:val="0"/>
        <w:keepLines w:val="0"/>
        <w:framePr w:w="6144" w:h="394" w:hRule="exact" w:wrap="none" w:vAnchor="page" w:hAnchor="page" w:x="4350" w:y="14775"/>
        <w:widowControl w:val="0"/>
        <w:shd w:val="clear" w:color="auto" w:fill="auto"/>
        <w:spacing w:before="0" w:after="0" w:line="240" w:lineRule="auto"/>
        <w:ind w:left="0" w:right="0" w:firstLine="0"/>
        <w:jc w:val="both"/>
        <w:rPr>
          <w:sz w:val="22"/>
          <w:szCs w:val="22"/>
        </w:rPr>
      </w:pPr>
      <w:r>
        <w:rPr>
          <w:rStyle w:val="CharStyle11"/>
          <w:rtl/>
        </w:rPr>
        <w:t xml:space="preserve">ص. ب </w:t>
      </w:r>
      <w:r>
        <w:rPr>
          <w:rStyle w:val="CharStyle11"/>
          <w:sz w:val="22"/>
          <w:szCs w:val="22"/>
          <w:rtl/>
        </w:rPr>
        <w:t xml:space="preserve">5927 </w:t>
      </w:r>
      <w:r>
        <w:rPr>
          <w:rStyle w:val="CharStyle11"/>
          <w:rtl/>
        </w:rPr>
        <w:t xml:space="preserve">الرياض </w:t>
      </w:r>
      <w:r>
        <w:rPr>
          <w:rStyle w:val="CharStyle11"/>
          <w:sz w:val="22"/>
          <w:szCs w:val="22"/>
          <w:rtl/>
        </w:rPr>
        <w:t xml:space="preserve">11432، </w:t>
      </w:r>
      <w:r>
        <w:rPr>
          <w:rStyle w:val="CharStyle11"/>
          <w:rtl/>
        </w:rPr>
        <w:t>المملكة العربية السعودية</w:t>
      </w:r>
      <w:r>
        <w:rPr>
          <w:rStyle w:val="CharStyle11"/>
          <w:color w:val="8EDD65"/>
          <w:rtl/>
        </w:rPr>
        <w:t xml:space="preserve"> </w:t>
      </w:r>
      <w:r>
        <w:rPr>
          <w:rStyle w:val="CharStyle11"/>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1056" w:right="360" w:bottom="1502" w:left="360" w:header="0" w:footer="3" w:gutter="0"/>
          <w:cols w:space="720"/>
          <w:noEndnote/>
          <w:rtlGutter w:val="0"/>
          <w:docGrid w:linePitch="360"/>
        </w:sectPr>
      </w:pPr>
    </w:p>
    <w:p>
      <w:pPr>
        <w:widowControl w:val="0"/>
        <w:spacing w:line="1" w:lineRule="exact"/>
      </w:pPr>
      <w:r/>
    </w:p>
    <w:p>
      <w:pPr>
        <w:pStyle w:val="Style10"/>
        <w:keepNext w:val="0"/>
        <w:keepLines w:val="0"/>
        <w:framePr w:w="3413" w:h="758" w:hRule="exact" w:wrap="none" w:vAnchor="page" w:hAnchor="page" w:x="1014" w:y="860"/>
        <w:widowControl w:val="0"/>
        <w:shd w:val="clear" w:color="auto" w:fill="auto"/>
        <w:spacing w:before="0" w:after="0" w:line="240" w:lineRule="auto"/>
        <w:ind w:left="20" w:right="0" w:firstLine="0"/>
        <w:jc w:val="left"/>
        <w:rPr>
          <w:sz w:val="9"/>
          <w:szCs w:val="9"/>
        </w:rPr>
      </w:pPr>
      <w:r>
        <w:rPr>
          <w:rStyle w:val="CharStyle11"/>
          <w:color w:val="07714C"/>
          <w:sz w:val="62"/>
          <w:szCs w:val="62"/>
          <w:rtl/>
          <w:lang w:val="en-US" w:eastAsia="en-US" w:bidi="en-US"/>
        </w:rPr>
        <w:t>9</w:t>
      </w:r>
      <w:r>
        <w:rPr>
          <w:rStyle w:val="CharStyle11"/>
          <w:color w:val="07714C"/>
          <w:sz w:val="9"/>
          <w:szCs w:val="9"/>
          <w:rtl/>
        </w:rPr>
        <w:t>زااة لإيا تلماي ل</w:t>
      </w:r>
    </w:p>
    <w:p>
      <w:pPr>
        <w:pStyle w:val="Style32"/>
        <w:keepNext w:val="0"/>
        <w:keepLines w:val="0"/>
        <w:framePr w:wrap="none" w:vAnchor="page" w:hAnchor="page" w:x="2147" w:y="1321"/>
        <w:widowControl w:val="0"/>
        <w:shd w:val="clear" w:color="auto" w:fill="auto"/>
        <w:bidi w:val="0"/>
        <w:spacing w:before="0" w:after="0" w:line="240" w:lineRule="auto"/>
        <w:ind w:left="0" w:right="0" w:firstLine="0"/>
        <w:jc w:val="left"/>
      </w:pPr>
      <w:bookmarkStart w:id="13" w:name="bookmark13"/>
      <w:r>
        <w:rPr>
          <w:rStyle w:val="CharStyle33"/>
          <w:b/>
          <w:bCs/>
        </w:rPr>
        <w:t>Ministry of Investment</w:t>
      </w:r>
      <w:bookmarkEnd w:id="13"/>
    </w:p>
    <w:p>
      <w:pPr>
        <w:pStyle w:val="Style21"/>
        <w:keepNext w:val="0"/>
        <w:keepLines w:val="0"/>
        <w:framePr w:w="8328" w:h="1176" w:hRule="exact" w:wrap="none" w:vAnchor="page" w:hAnchor="page" w:x="2147" w:y="2233"/>
        <w:widowControl w:val="0"/>
        <w:shd w:val="clear" w:color="auto" w:fill="auto"/>
        <w:spacing w:before="0" w:after="0" w:line="240" w:lineRule="auto"/>
        <w:ind w:left="800" w:right="0" w:firstLine="20"/>
        <w:jc w:val="both"/>
      </w:pPr>
      <w:r>
        <w:rPr>
          <w:rStyle w:val="CharStyle22"/>
          <w:rtl/>
        </w:rPr>
        <w:t>تتخذ إدارة الموقع المسؤولة عن إدارة المهام الفنية والإدارية الإجراءات والتدابير المناسبة والملائمة للحفاظ علی المعلومات الشخصية التي لديها لضمان حمايتها من الفقدان، ولمنع الدخول الغير المصرح لهم، أو إساءة الاستخدام، أو التعديل والإفصاح لغير المصرح لهم، ومن أهم التدابير المعمول بها في الوزارة لحماية معلومات الزائر الشخصية</w:t>
      </w:r>
      <w:r>
        <w:rPr>
          <w:rStyle w:val="CharStyle22"/>
          <w:rFonts w:ascii="Times New Roman" w:eastAsia="Times New Roman" w:hAnsi="Times New Roman" w:cs="Times New Roman"/>
          <w:rtl/>
        </w:rPr>
        <w:t>:</w:t>
      </w:r>
    </w:p>
    <w:p>
      <w:pPr>
        <w:pStyle w:val="Style21"/>
        <w:keepNext w:val="0"/>
        <w:keepLines w:val="0"/>
        <w:framePr w:w="8328" w:h="2146" w:hRule="exact" w:wrap="none" w:vAnchor="page" w:hAnchor="page" w:x="2147" w:y="3620"/>
        <w:widowControl w:val="0"/>
        <w:numPr>
          <w:ilvl w:val="0"/>
          <w:numId w:val="3"/>
        </w:numPr>
        <w:shd w:val="clear" w:color="auto" w:fill="auto"/>
        <w:tabs>
          <w:tab w:pos="1564" w:val="left"/>
        </w:tabs>
        <w:spacing w:before="0" w:after="0" w:line="240" w:lineRule="auto"/>
        <w:ind w:left="1560" w:right="0" w:hanging="340"/>
        <w:jc w:val="both"/>
      </w:pPr>
      <w:r>
        <w:rPr>
          <w:rStyle w:val="CharStyle22"/>
          <w:rtl/>
        </w:rPr>
        <w:t>الإجراءات والتدابير المشددة لحماية أمن المعلومات والحفاظ عليها من التعديل والدخول</w:t>
      </w:r>
      <w:r>
        <w:rPr>
          <w:rStyle w:val="CharStyle22"/>
          <w:color w:val="343A40"/>
          <w:rtl/>
        </w:rPr>
        <w:t xml:space="preserve"> </w:t>
      </w:r>
      <w:r>
        <w:rPr>
          <w:rStyle w:val="CharStyle22"/>
          <w:rtl/>
        </w:rPr>
        <w:t>الغير مصرح به</w:t>
      </w:r>
    </w:p>
    <w:p>
      <w:pPr>
        <w:pStyle w:val="Style21"/>
        <w:keepNext w:val="0"/>
        <w:keepLines w:val="0"/>
        <w:framePr w:w="8328" w:h="2146" w:hRule="exact" w:wrap="none" w:vAnchor="page" w:hAnchor="page" w:x="2147" w:y="3620"/>
        <w:widowControl w:val="0"/>
        <w:numPr>
          <w:ilvl w:val="0"/>
          <w:numId w:val="3"/>
        </w:numPr>
        <w:shd w:val="clear" w:color="auto" w:fill="auto"/>
        <w:tabs>
          <w:tab w:pos="1564" w:val="left"/>
        </w:tabs>
        <w:spacing w:before="0" w:after="0" w:line="240" w:lineRule="auto"/>
        <w:ind w:left="1200" w:right="0" w:firstLine="0"/>
        <w:jc w:val="both"/>
      </w:pPr>
      <w:r>
        <w:rPr>
          <w:rStyle w:val="CharStyle22"/>
          <w:rtl/>
        </w:rPr>
        <w:t xml:space="preserve">التقنيات والبرامج التي يتم استخدامها لمنع عمليات الاحتيال </w:t>
      </w:r>
      <w:r>
        <w:rPr>
          <w:rStyle w:val="CharStyle22"/>
          <w:rFonts w:ascii="Times New Roman" w:eastAsia="Times New Roman" w:hAnsi="Times New Roman" w:cs="Times New Roman"/>
          <w:rtl/>
        </w:rPr>
        <w:t>.</w:t>
      </w:r>
    </w:p>
    <w:p>
      <w:pPr>
        <w:pStyle w:val="Style21"/>
        <w:keepNext w:val="0"/>
        <w:keepLines w:val="0"/>
        <w:framePr w:w="8328" w:h="2146" w:hRule="exact" w:wrap="none" w:vAnchor="page" w:hAnchor="page" w:x="2147" w:y="3620"/>
        <w:widowControl w:val="0"/>
        <w:numPr>
          <w:ilvl w:val="0"/>
          <w:numId w:val="3"/>
        </w:numPr>
        <w:shd w:val="clear" w:color="auto" w:fill="auto"/>
        <w:tabs>
          <w:tab w:pos="1564" w:val="left"/>
        </w:tabs>
        <w:spacing w:before="0" w:after="0" w:line="240" w:lineRule="auto"/>
        <w:ind w:left="1200" w:right="0" w:firstLine="0"/>
        <w:jc w:val="both"/>
      </w:pPr>
      <w:r>
        <w:rPr>
          <w:rStyle w:val="CharStyle22"/>
          <w:rtl/>
        </w:rPr>
        <w:t xml:space="preserve">منع الدخول غير المصرح لهم إلی الأنظمة </w:t>
      </w:r>
      <w:r>
        <w:rPr>
          <w:rStyle w:val="CharStyle22"/>
          <w:rFonts w:ascii="Times New Roman" w:eastAsia="Times New Roman" w:hAnsi="Times New Roman" w:cs="Times New Roman"/>
          <w:rtl/>
        </w:rPr>
        <w:t>.</w:t>
      </w:r>
    </w:p>
    <w:p>
      <w:pPr>
        <w:pStyle w:val="Style21"/>
        <w:keepNext w:val="0"/>
        <w:keepLines w:val="0"/>
        <w:framePr w:w="8328" w:h="2146" w:hRule="exact" w:wrap="none" w:vAnchor="page" w:hAnchor="page" w:x="2147" w:y="3620"/>
        <w:widowControl w:val="0"/>
        <w:numPr>
          <w:ilvl w:val="0"/>
          <w:numId w:val="3"/>
        </w:numPr>
        <w:shd w:val="clear" w:color="auto" w:fill="auto"/>
        <w:tabs>
          <w:tab w:pos="1564" w:val="left"/>
        </w:tabs>
        <w:spacing w:before="0" w:after="0" w:line="240" w:lineRule="auto"/>
        <w:ind w:left="1560" w:right="0" w:hanging="340"/>
        <w:jc w:val="both"/>
      </w:pPr>
      <w:r>
        <w:rPr>
          <w:rStyle w:val="CharStyle22"/>
          <w:rtl/>
        </w:rPr>
        <w:t>التحديث المنتظم والدوري لإجراءات وضوابط الحماية التي تفي أو تزيد علی المعايير</w:t>
      </w:r>
      <w:r>
        <w:rPr>
          <w:rStyle w:val="CharStyle22"/>
          <w:color w:val="343A40"/>
          <w:rtl/>
        </w:rPr>
        <w:t xml:space="preserve"> </w:t>
      </w:r>
      <w:r>
        <w:rPr>
          <w:rStyle w:val="CharStyle22"/>
          <w:rtl/>
        </w:rPr>
        <w:t xml:space="preserve">القياسية </w:t>
      </w:r>
      <w:r>
        <w:rPr>
          <w:rStyle w:val="CharStyle22"/>
          <w:rFonts w:ascii="Times New Roman" w:eastAsia="Times New Roman" w:hAnsi="Times New Roman" w:cs="Times New Roman"/>
          <w:rtl/>
        </w:rPr>
        <w:t>.</w:t>
      </w:r>
    </w:p>
    <w:p>
      <w:pPr>
        <w:pStyle w:val="Style21"/>
        <w:keepNext w:val="0"/>
        <w:keepLines w:val="0"/>
        <w:framePr w:w="8328" w:h="2146" w:hRule="exact" w:wrap="none" w:vAnchor="page" w:hAnchor="page" w:x="2147" w:y="3620"/>
        <w:widowControl w:val="0"/>
        <w:numPr>
          <w:ilvl w:val="0"/>
          <w:numId w:val="3"/>
        </w:numPr>
        <w:shd w:val="clear" w:color="auto" w:fill="auto"/>
        <w:tabs>
          <w:tab w:pos="1564" w:val="left"/>
        </w:tabs>
        <w:spacing w:before="0" w:after="0" w:line="240" w:lineRule="auto"/>
        <w:ind w:left="1200" w:right="0" w:firstLine="0"/>
        <w:jc w:val="both"/>
      </w:pPr>
      <w:r>
        <w:rPr>
          <w:rStyle w:val="CharStyle22"/>
          <w:rtl/>
        </w:rPr>
        <w:t xml:space="preserve">احترام سرية المعلومات الشخصية للزوار </w:t>
      </w:r>
      <w:r>
        <w:rPr>
          <w:rStyle w:val="CharStyle22"/>
          <w:rFonts w:ascii="Times New Roman" w:eastAsia="Times New Roman" w:hAnsi="Times New Roman" w:cs="Times New Roman"/>
          <w:rtl/>
        </w:rPr>
        <w:t>.</w:t>
      </w:r>
    </w:p>
    <w:p>
      <w:pPr>
        <w:pStyle w:val="Style19"/>
        <w:keepNext w:val="0"/>
        <w:keepLines w:val="0"/>
        <w:framePr w:w="8328" w:h="2376" w:hRule="exact" w:wrap="none" w:vAnchor="page" w:hAnchor="page" w:x="2147" w:y="6284"/>
        <w:widowControl w:val="0"/>
        <w:shd w:val="clear" w:color="auto" w:fill="auto"/>
        <w:spacing w:before="0" w:line="240" w:lineRule="auto"/>
        <w:ind w:left="0" w:right="0" w:firstLine="0"/>
        <w:jc w:val="left"/>
      </w:pPr>
      <w:bookmarkStart w:id="15" w:name="bookmark15"/>
      <w:r>
        <w:rPr>
          <w:rStyle w:val="CharStyle20"/>
          <w:b/>
          <w:bCs/>
          <w:rtl/>
        </w:rPr>
        <w:t>جمع المعلومات الشخصية</w:t>
      </w:r>
      <w:bookmarkEnd w:id="15"/>
    </w:p>
    <w:p>
      <w:pPr>
        <w:pStyle w:val="Style21"/>
        <w:keepNext w:val="0"/>
        <w:keepLines w:val="0"/>
        <w:framePr w:w="8328" w:h="2376" w:hRule="exact" w:wrap="none" w:vAnchor="page" w:hAnchor="page" w:x="2147" w:y="6284"/>
        <w:widowControl w:val="0"/>
        <w:numPr>
          <w:ilvl w:val="2"/>
          <w:numId w:val="5"/>
        </w:numPr>
        <w:shd w:val="clear" w:color="auto" w:fill="auto"/>
        <w:tabs>
          <w:tab w:pos="1564" w:val="left"/>
        </w:tabs>
        <w:spacing w:before="0" w:line="240" w:lineRule="auto"/>
        <w:ind w:left="980" w:right="0" w:firstLine="20"/>
        <w:jc w:val="both"/>
      </w:pPr>
      <w:r>
        <w:rPr>
          <w:rStyle w:val="CharStyle22"/>
          <w:rtl/>
        </w:rPr>
        <w:t xml:space="preserve">عند زيارة المستخدم لموقع الوزارة، يقوم الخادم الخاص الوزارة بتسجيل عنوان بروتوكول شبكة الإنترنت </w:t>
      </w:r>
      <w:r>
        <w:rPr>
          <w:rStyle w:val="CharStyle22"/>
          <w:rFonts w:ascii="Times New Roman" w:eastAsia="Times New Roman" w:hAnsi="Times New Roman" w:cs="Times New Roman"/>
          <w:rtl/>
        </w:rPr>
        <w:t>(</w:t>
      </w:r>
      <w:r>
        <w:rPr>
          <w:rStyle w:val="CharStyle22"/>
          <w:rFonts w:ascii="Times New Roman" w:eastAsia="Times New Roman" w:hAnsi="Times New Roman" w:cs="Times New Roman"/>
          <w:rtl/>
          <w:lang w:val="en-US" w:eastAsia="en-US" w:bidi="en-US"/>
        </w:rPr>
        <w:t>IP</w:t>
      </w:r>
      <w:r>
        <w:rPr>
          <w:rStyle w:val="CharStyle22"/>
          <w:rFonts w:ascii="Times New Roman" w:eastAsia="Times New Roman" w:hAnsi="Times New Roman" w:cs="Times New Roman"/>
          <w:rtl/>
        </w:rPr>
        <w:t xml:space="preserve">) </w:t>
      </w:r>
      <w:r>
        <w:rPr>
          <w:rStyle w:val="CharStyle22"/>
          <w:rtl/>
        </w:rPr>
        <w:t xml:space="preserve">الخاص بالمستخدم، وتاريخ ووقت الزيارة، والعنوان الخاص بأي موقع إلكتروني </w:t>
      </w:r>
      <w:r>
        <w:rPr>
          <w:rStyle w:val="CharStyle22"/>
          <w:rFonts w:ascii="Times New Roman" w:eastAsia="Times New Roman" w:hAnsi="Times New Roman" w:cs="Times New Roman"/>
          <w:rtl/>
        </w:rPr>
        <w:t>(</w:t>
      </w:r>
      <w:r>
        <w:rPr>
          <w:rStyle w:val="CharStyle22"/>
          <w:rFonts w:ascii="Times New Roman" w:eastAsia="Times New Roman" w:hAnsi="Times New Roman" w:cs="Times New Roman"/>
          <w:rtl/>
          <w:lang w:val="en-US" w:eastAsia="en-US" w:bidi="en-US"/>
        </w:rPr>
        <w:t>URL</w:t>
      </w:r>
      <w:r>
        <w:rPr>
          <w:rStyle w:val="CharStyle22"/>
          <w:rFonts w:ascii="Times New Roman" w:eastAsia="Times New Roman" w:hAnsi="Times New Roman" w:cs="Times New Roman"/>
          <w:rtl/>
        </w:rPr>
        <w:t xml:space="preserve">) </w:t>
      </w:r>
      <w:r>
        <w:rPr>
          <w:rStyle w:val="CharStyle22"/>
          <w:rtl/>
        </w:rPr>
        <w:t>تحال منه إلی موقع الوزارة</w:t>
      </w:r>
      <w:r>
        <w:rPr>
          <w:rStyle w:val="CharStyle22"/>
          <w:rFonts w:ascii="Times New Roman" w:eastAsia="Times New Roman" w:hAnsi="Times New Roman" w:cs="Times New Roman"/>
          <w:rtl/>
        </w:rPr>
        <w:t>.</w:t>
      </w:r>
    </w:p>
    <w:p>
      <w:pPr>
        <w:pStyle w:val="Style21"/>
        <w:keepNext w:val="0"/>
        <w:keepLines w:val="0"/>
        <w:framePr w:w="8328" w:h="2376" w:hRule="exact" w:wrap="none" w:vAnchor="page" w:hAnchor="page" w:x="2147" w:y="6284"/>
        <w:widowControl w:val="0"/>
        <w:numPr>
          <w:ilvl w:val="2"/>
          <w:numId w:val="5"/>
        </w:numPr>
        <w:shd w:val="clear" w:color="auto" w:fill="auto"/>
        <w:tabs>
          <w:tab w:pos="1564" w:val="left"/>
        </w:tabs>
        <w:spacing w:before="0" w:after="0" w:line="240" w:lineRule="auto"/>
        <w:ind w:left="980" w:right="0" w:firstLine="20"/>
        <w:jc w:val="both"/>
        <w:rPr>
          <w:sz w:val="22"/>
          <w:szCs w:val="22"/>
        </w:rPr>
      </w:pPr>
      <w:r>
        <w:rPr>
          <w:rStyle w:val="CharStyle22"/>
          <w:rtl/>
        </w:rPr>
        <w:t xml:space="preserve">يجب استخدام خاصية ملفات ارتباط التعريف </w:t>
      </w:r>
      <w:r>
        <w:rPr>
          <w:rStyle w:val="CharStyle22"/>
          <w:rFonts w:ascii="Times New Roman" w:eastAsia="Times New Roman" w:hAnsi="Times New Roman" w:cs="Times New Roman"/>
          <w:smallCaps/>
          <w:sz w:val="20"/>
          <w:szCs w:val="20"/>
          <w:rtl/>
        </w:rPr>
        <w:t>(</w:t>
      </w:r>
      <w:r>
        <w:rPr>
          <w:rStyle w:val="CharStyle22"/>
          <w:rFonts w:ascii="Times New Roman" w:eastAsia="Times New Roman" w:hAnsi="Times New Roman" w:cs="Times New Roman"/>
          <w:smallCaps/>
          <w:sz w:val="20"/>
          <w:szCs w:val="20"/>
          <w:rtl/>
          <w:lang w:val="en-US" w:eastAsia="en-US" w:bidi="en-US"/>
        </w:rPr>
        <w:t>Cookies</w:t>
      </w:r>
      <w:r>
        <w:rPr>
          <w:rStyle w:val="CharStyle22"/>
          <w:rFonts w:ascii="Times New Roman" w:eastAsia="Times New Roman" w:hAnsi="Times New Roman" w:cs="Times New Roman"/>
          <w:smallCaps/>
          <w:sz w:val="20"/>
          <w:szCs w:val="20"/>
          <w:rtl/>
        </w:rPr>
        <w:t>)</w:t>
      </w:r>
      <w:r>
        <w:rPr>
          <w:rStyle w:val="CharStyle22"/>
          <w:rtl/>
        </w:rPr>
        <w:t xml:space="preserve"> للمواقع والتطبيقات التابعة للوزارة ومعالجتها او نقلها بطريقة دقيقة وآمنة وفقا لمتطلبات العمل </w:t>
      </w:r>
      <w:r>
        <w:rPr>
          <w:rStyle w:val="CharStyle22"/>
          <w:rFonts w:ascii="Times New Roman" w:eastAsia="Times New Roman" w:hAnsi="Times New Roman" w:cs="Times New Roman"/>
          <w:sz w:val="22"/>
          <w:szCs w:val="22"/>
          <w:rtl/>
        </w:rPr>
        <w:t>.</w:t>
      </w:r>
    </w:p>
    <w:p>
      <w:pPr>
        <w:pStyle w:val="Style19"/>
        <w:keepNext w:val="0"/>
        <w:keepLines w:val="0"/>
        <w:framePr w:w="8328" w:h="418" w:hRule="exact" w:wrap="none" w:vAnchor="page" w:hAnchor="page" w:x="2147" w:y="9183"/>
        <w:widowControl w:val="0"/>
        <w:shd w:val="clear" w:color="auto" w:fill="auto"/>
        <w:spacing w:before="0" w:after="0" w:line="240" w:lineRule="auto"/>
        <w:ind w:left="0" w:right="0" w:firstLine="0"/>
        <w:jc w:val="left"/>
      </w:pPr>
      <w:bookmarkStart w:id="17" w:name="bookmark17"/>
      <w:r>
        <w:rPr>
          <w:rStyle w:val="CharStyle20"/>
          <w:b/>
          <w:bCs/>
          <w:rtl/>
        </w:rPr>
        <w:t>استخدام تطبيقات الويب</w:t>
      </w:r>
      <w:bookmarkEnd w:id="17"/>
    </w:p>
    <w:p>
      <w:pPr>
        <w:pStyle w:val="Style21"/>
        <w:keepNext w:val="0"/>
        <w:keepLines w:val="0"/>
        <w:framePr w:w="8328" w:h="1728" w:hRule="exact" w:wrap="none" w:vAnchor="page" w:hAnchor="page" w:x="2147" w:y="9798"/>
        <w:widowControl w:val="0"/>
        <w:shd w:val="clear" w:color="auto" w:fill="auto"/>
        <w:spacing w:before="0" w:after="0" w:line="240" w:lineRule="auto"/>
        <w:ind w:left="800" w:right="0" w:firstLine="20"/>
        <w:jc w:val="both"/>
      </w:pPr>
      <w:r>
        <w:rPr>
          <w:rStyle w:val="CharStyle22"/>
          <w:rtl/>
        </w:rPr>
        <w:t xml:space="preserve">يعد استخدام تطبيقات الويب جزءا من للمواقع والتطبيقات التابعة للوزارة، وتحتوي علی بنود اخلاء المسؤولية التي تتضمن تفاصيل واضحة ومحددة للالتزامات والمسؤوليات المتعلقة بهذه المواقع والتطبيقات، وتحدد الخطر المحتمل للمستخدم النهائي. كما تتضمن هذه البنود شروط او قيود محددة للاستخدام والتي يجب علی المستخدم النهائي الالتزام بها، وتحديد المسؤولية القانونية للمستخدم عند استخدام هذه المواقع والتطبيقات. تنص بنود اخلاء المسؤولية والتي يجب تضمينها بجميع المواقع والتطبيقات التابعة للوزارة علی ما يلي </w:t>
      </w:r>
      <w:r>
        <w:rPr>
          <w:rStyle w:val="CharStyle22"/>
          <w:rFonts w:ascii="Times New Roman" w:eastAsia="Times New Roman" w:hAnsi="Times New Roman" w:cs="Times New Roman"/>
          <w:rtl/>
        </w:rPr>
        <w:t>:</w:t>
      </w:r>
    </w:p>
    <w:p>
      <w:pPr>
        <w:pStyle w:val="Style19"/>
        <w:keepNext w:val="0"/>
        <w:keepLines w:val="0"/>
        <w:framePr w:w="8328" w:h="422" w:hRule="exact" w:wrap="none" w:vAnchor="page" w:hAnchor="page" w:x="2147" w:y="11727"/>
        <w:widowControl w:val="0"/>
        <w:shd w:val="clear" w:color="auto" w:fill="auto"/>
        <w:spacing w:before="0" w:after="0" w:line="240" w:lineRule="auto"/>
        <w:ind w:left="0" w:right="0" w:firstLine="0"/>
        <w:jc w:val="left"/>
      </w:pPr>
      <w:bookmarkStart w:id="19" w:name="bookmark19"/>
      <w:r>
        <w:rPr>
          <w:rStyle w:val="CharStyle20"/>
          <w:b/>
          <w:bCs/>
          <w:rtl/>
        </w:rPr>
        <w:t>الاستخدام المقبول للمواقع والتطبيقات التابعة للوزارة</w:t>
      </w:r>
      <w:bookmarkEnd w:id="19"/>
    </w:p>
    <w:p>
      <w:pPr>
        <w:pStyle w:val="Style21"/>
        <w:keepNext w:val="0"/>
        <w:keepLines w:val="0"/>
        <w:framePr w:w="8328" w:h="1176" w:hRule="exact" w:wrap="none" w:vAnchor="page" w:hAnchor="page" w:x="2147" w:y="12347"/>
        <w:widowControl w:val="0"/>
        <w:numPr>
          <w:ilvl w:val="0"/>
          <w:numId w:val="7"/>
        </w:numPr>
        <w:shd w:val="clear" w:color="auto" w:fill="auto"/>
        <w:tabs>
          <w:tab w:pos="1564" w:val="left"/>
        </w:tabs>
        <w:spacing w:before="0" w:after="0" w:line="240" w:lineRule="auto"/>
        <w:ind w:left="1560" w:right="0" w:hanging="340"/>
        <w:jc w:val="both"/>
      </w:pPr>
      <w:r>
        <w:rPr>
          <w:rStyle w:val="CharStyle22"/>
          <w:rtl/>
        </w:rPr>
        <w:t>المواقع والتطبيقات التابعة لوزارة الاستثمار الخاصة متاحة لغرض الاستخدام، ويعد</w:t>
      </w:r>
      <w:r>
        <w:rPr>
          <w:rStyle w:val="CharStyle22"/>
          <w:color w:val="343A40"/>
          <w:rtl/>
        </w:rPr>
        <w:t xml:space="preserve"> </w:t>
      </w:r>
      <w:r>
        <w:rPr>
          <w:rStyle w:val="CharStyle22"/>
          <w:rtl/>
        </w:rPr>
        <w:t>الإقرار عند الوصول والدخول للبوابة موافقة علی بنود وشروط الاستخدام ويجب الالتزام بها، سواًء تم التسجيل فيها او لم يتم, وتسري هذه الموافقة اعتبار</w:t>
      </w:r>
      <w:r>
        <w:rPr>
          <w:rStyle w:val="CharStyle22"/>
          <w:vertAlign w:val="superscript"/>
          <w:rtl/>
        </w:rPr>
        <w:t>ً</w:t>
      </w:r>
      <w:r>
        <w:rPr>
          <w:rStyle w:val="CharStyle22"/>
          <w:rtl/>
        </w:rPr>
        <w:t>ا التسجيل فيها او لم يتم، من تاريخ أول استخدام لهذه البوابة</w:t>
      </w:r>
      <w:r>
        <w:rPr>
          <w:rStyle w:val="CharStyle22"/>
          <w:rFonts w:ascii="Times New Roman" w:eastAsia="Times New Roman" w:hAnsi="Times New Roman" w:cs="Times New Roman"/>
          <w:rtl/>
        </w:rPr>
        <w:t>.</w:t>
      </w:r>
    </w:p>
    <w:p>
      <w:pPr>
        <w:pStyle w:val="Style21"/>
        <w:keepNext w:val="0"/>
        <w:keepLines w:val="0"/>
        <w:framePr w:w="8328" w:h="658" w:hRule="exact" w:wrap="none" w:vAnchor="page" w:hAnchor="page" w:x="2147" w:y="13691"/>
        <w:widowControl w:val="0"/>
        <w:numPr>
          <w:ilvl w:val="0"/>
          <w:numId w:val="7"/>
        </w:numPr>
        <w:shd w:val="clear" w:color="auto" w:fill="auto"/>
        <w:tabs>
          <w:tab w:pos="1564" w:val="left"/>
        </w:tabs>
        <w:spacing w:before="0" w:after="0" w:line="240" w:lineRule="auto"/>
        <w:ind w:left="1560" w:right="0" w:hanging="340"/>
        <w:jc w:val="both"/>
      </w:pPr>
      <w:r>
        <w:rPr>
          <w:rStyle w:val="CharStyle22"/>
          <w:rtl/>
        </w:rPr>
        <w:t>يتضمن استخدام البوابة عدد</w:t>
      </w:r>
      <w:r>
        <w:rPr>
          <w:rStyle w:val="CharStyle22"/>
          <w:vertAlign w:val="superscript"/>
          <w:rtl/>
        </w:rPr>
        <w:t>ً</w:t>
      </w:r>
      <w:r>
        <w:rPr>
          <w:rStyle w:val="CharStyle22"/>
          <w:rtl/>
        </w:rPr>
        <w:t>ا من البنود والشروط التي تخضع لتحديثات وتغييرات</w:t>
      </w:r>
      <w:r>
        <w:rPr>
          <w:rStyle w:val="CharStyle22"/>
          <w:color w:val="343A40"/>
          <w:rtl/>
        </w:rPr>
        <w:t xml:space="preserve"> </w:t>
      </w:r>
      <w:r>
        <w:rPr>
          <w:rStyle w:val="CharStyle22"/>
          <w:rtl/>
        </w:rPr>
        <w:t>مستمرة حسب الحاجة، ويصبح أي تعديل أو تحديث آلي من هذه البنود والشروط ناف</w:t>
      </w:r>
      <w:r>
        <w:rPr>
          <w:rStyle w:val="CharStyle22"/>
          <w:vertAlign w:val="superscript"/>
          <w:rtl/>
        </w:rPr>
        <w:t>ً</w:t>
      </w:r>
      <w:r>
        <w:rPr>
          <w:rStyle w:val="CharStyle22"/>
          <w:rtl/>
        </w:rPr>
        <w:t>ذ</w:t>
      </w:r>
    </w:p>
    <w:p>
      <w:pPr>
        <w:framePr w:wrap="none" w:vAnchor="page" w:hAnchor="page" w:x="10988" w:y="14238"/>
        <w:widowControl w:val="0"/>
        <w:rPr>
          <w:sz w:val="2"/>
          <w:szCs w:val="2"/>
        </w:rPr>
      </w:pPr>
      <w:r>
        <w:drawing>
          <wp:inline>
            <wp:extent cx="798830" cy="91440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798830" cy="914400"/>
                    </a:xfrm>
                    <a:prstGeom prst="rect"/>
                  </pic:spPr>
                </pic:pic>
              </a:graphicData>
            </a:graphic>
          </wp:inline>
        </w:drawing>
      </w:r>
    </w:p>
    <w:p>
      <w:pPr>
        <w:pStyle w:val="Style10"/>
        <w:keepNext w:val="0"/>
        <w:keepLines w:val="0"/>
        <w:framePr w:w="6144" w:h="394" w:hRule="exact" w:wrap="none" w:vAnchor="page" w:hAnchor="page" w:x="4350" w:y="14775"/>
        <w:widowControl w:val="0"/>
        <w:shd w:val="clear" w:color="auto" w:fill="auto"/>
        <w:spacing w:before="0" w:after="0" w:line="240" w:lineRule="auto"/>
        <w:ind w:left="0" w:right="0" w:firstLine="0"/>
        <w:jc w:val="both"/>
        <w:rPr>
          <w:sz w:val="22"/>
          <w:szCs w:val="22"/>
        </w:rPr>
      </w:pPr>
      <w:r>
        <w:rPr>
          <w:rStyle w:val="CharStyle11"/>
          <w:rtl/>
        </w:rPr>
        <w:t xml:space="preserve">ص. ب </w:t>
      </w:r>
      <w:r>
        <w:rPr>
          <w:rStyle w:val="CharStyle11"/>
          <w:sz w:val="22"/>
          <w:szCs w:val="22"/>
          <w:rtl/>
        </w:rPr>
        <w:t xml:space="preserve">5927 </w:t>
      </w:r>
      <w:r>
        <w:rPr>
          <w:rStyle w:val="CharStyle11"/>
          <w:rtl/>
        </w:rPr>
        <w:t xml:space="preserve">الرياض </w:t>
      </w:r>
      <w:r>
        <w:rPr>
          <w:rStyle w:val="CharStyle11"/>
          <w:sz w:val="22"/>
          <w:szCs w:val="22"/>
          <w:rtl/>
        </w:rPr>
        <w:t xml:space="preserve">11432، </w:t>
      </w:r>
      <w:r>
        <w:rPr>
          <w:rStyle w:val="CharStyle11"/>
          <w:rtl/>
        </w:rPr>
        <w:t>المملكة العربية السعودية</w:t>
      </w:r>
      <w:r>
        <w:rPr>
          <w:rStyle w:val="CharStyle11"/>
          <w:color w:val="8EDD65"/>
          <w:rtl/>
        </w:rPr>
        <w:t xml:space="preserve"> </w:t>
      </w:r>
      <w:r>
        <w:rPr>
          <w:rStyle w:val="CharStyle11"/>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43" w:right="360" w:bottom="1440" w:left="360" w:header="0" w:footer="3" w:gutter="0"/>
          <w:cols w:space="720"/>
          <w:noEndnote/>
          <w:rtlGutter w:val="0"/>
          <w:docGrid w:linePitch="360"/>
        </w:sectPr>
      </w:pPr>
    </w:p>
    <w:p>
      <w:pPr>
        <w:widowControl w:val="0"/>
        <w:spacing w:line="1" w:lineRule="exact"/>
      </w:pPr>
      <w:r/>
    </w:p>
    <w:p>
      <w:pPr>
        <w:pStyle w:val="Style10"/>
        <w:keepNext w:val="0"/>
        <w:keepLines w:val="0"/>
        <w:framePr w:w="3403" w:h="768" w:hRule="exact" w:wrap="none" w:vAnchor="page" w:hAnchor="page" w:x="1033" w:y="854"/>
        <w:widowControl w:val="0"/>
        <w:shd w:val="clear" w:color="auto" w:fill="auto"/>
        <w:spacing w:before="0" w:after="0" w:line="240" w:lineRule="auto"/>
        <w:ind w:left="0" w:right="0" w:firstLine="0"/>
        <w:jc w:val="left"/>
        <w:rPr>
          <w:sz w:val="40"/>
          <w:szCs w:val="40"/>
        </w:rPr>
      </w:pPr>
      <w:r>
        <w:rPr>
          <w:rStyle w:val="CharStyle11"/>
          <w:color w:val="07714C"/>
          <w:sz w:val="40"/>
          <w:szCs w:val="40"/>
          <w:rtl/>
        </w:rPr>
        <w:t>وزارة الاستثمار ٦</w:t>
      </w:r>
    </w:p>
    <w:p>
      <w:pPr>
        <w:pStyle w:val="Style13"/>
        <w:keepNext w:val="0"/>
        <w:keepLines w:val="0"/>
        <w:framePr w:w="3403" w:h="768" w:hRule="exact" w:wrap="none" w:vAnchor="page" w:hAnchor="page" w:x="1033" w:y="854"/>
        <w:widowControl w:val="0"/>
        <w:shd w:val="clear" w:color="auto" w:fill="auto"/>
        <w:bidi w:val="0"/>
        <w:spacing w:before="0" w:after="0" w:line="223" w:lineRule="auto"/>
        <w:ind w:left="0" w:right="0" w:firstLine="0"/>
        <w:jc w:val="left"/>
      </w:pPr>
      <w:r>
        <w:rPr>
          <w:rStyle w:val="CharStyle14"/>
          <w:rFonts w:ascii="Arial" w:eastAsia="Arial" w:hAnsi="Arial" w:cs="Arial"/>
          <w:b/>
          <w:bCs/>
          <w:sz w:val="28"/>
          <w:szCs w:val="28"/>
          <w:rtl/>
          <w:lang w:val="ar-SA" w:eastAsia="ar-SA" w:bidi="ar-SA"/>
        </w:rPr>
        <w:t>كو</w:t>
      </w:r>
      <w:r>
        <w:rPr>
          <w:rStyle w:val="CharStyle14"/>
          <w:rFonts w:ascii="Arial" w:eastAsia="Arial" w:hAnsi="Arial" w:cs="Arial"/>
          <w:b/>
          <w:bCs/>
          <w:sz w:val="28"/>
          <w:szCs w:val="28"/>
        </w:rPr>
        <w:t xml:space="preserve"> </w:t>
      </w:r>
      <w:r>
        <w:rPr>
          <w:rStyle w:val="CharStyle14"/>
          <w:b/>
          <w:bCs/>
        </w:rPr>
        <w:t>Ministry of Investment</w:t>
      </w:r>
    </w:p>
    <w:p>
      <w:pPr>
        <w:pStyle w:val="Style21"/>
        <w:keepNext w:val="0"/>
        <w:keepLines w:val="0"/>
        <w:framePr w:w="8155" w:h="1454" w:hRule="exact" w:wrap="none" w:vAnchor="page" w:hAnchor="page" w:x="2310" w:y="2213"/>
        <w:widowControl w:val="0"/>
        <w:shd w:val="clear" w:color="auto" w:fill="auto"/>
        <w:spacing w:before="0" w:after="0" w:line="240" w:lineRule="auto"/>
        <w:ind w:left="1600" w:right="0" w:firstLine="0"/>
        <w:jc w:val="both"/>
      </w:pPr>
      <w:r>
        <w:rPr>
          <w:rStyle w:val="CharStyle22"/>
          <w:rtl/>
        </w:rPr>
        <w:t>فور اعتماده من قبل إدارة الامن السيبراني؛ وهو ما يتطلب من المستخدم النهائي مراجعة مستمرة لشروط الاستخدام ومبادئ إخلاء المسؤولية لمعرفة أي تحديثات تتم عليها؛ إذ أن الاستمرار في استخدام هذه البوابــة يعني الاطلاع وقبول التام لأي تعديل تم علی بنود وشروط استخدامها. علم</w:t>
      </w:r>
      <w:r>
        <w:rPr>
          <w:rStyle w:val="CharStyle22"/>
          <w:vertAlign w:val="superscript"/>
          <w:rtl/>
        </w:rPr>
        <w:t>ً</w:t>
      </w:r>
      <w:r>
        <w:rPr>
          <w:rStyle w:val="CharStyle22"/>
          <w:rtl/>
        </w:rPr>
        <w:t>ا بأن هذه البنود والشروط تتضمن حقوق الملكية، كما أن إدارة البوابة غير مطالبة بالإعلان عن اي تحديثات تتم علی تلك الشروط</w:t>
      </w:r>
      <w:r>
        <w:rPr>
          <w:rStyle w:val="CharStyle22"/>
          <w:rFonts w:ascii="Times New Roman" w:eastAsia="Times New Roman" w:hAnsi="Times New Roman" w:cs="Times New Roman"/>
          <w:rtl/>
        </w:rPr>
        <w:t>.</w:t>
      </w:r>
    </w:p>
    <w:p>
      <w:pPr>
        <w:pStyle w:val="Style19"/>
        <w:keepNext w:val="0"/>
        <w:keepLines w:val="0"/>
        <w:framePr w:w="8155" w:h="418" w:hRule="exact" w:wrap="none" w:vAnchor="page" w:hAnchor="page" w:x="2310" w:y="3869"/>
        <w:widowControl w:val="0"/>
        <w:shd w:val="clear" w:color="auto" w:fill="auto"/>
        <w:spacing w:before="0" w:after="0" w:line="240" w:lineRule="auto"/>
        <w:ind w:left="0" w:right="0" w:firstLine="0"/>
        <w:jc w:val="left"/>
      </w:pPr>
      <w:bookmarkStart w:id="21" w:name="bookmark21"/>
      <w:r>
        <w:rPr>
          <w:rStyle w:val="CharStyle20"/>
          <w:b/>
          <w:bCs/>
          <w:rtl/>
        </w:rPr>
        <w:t>القيود علی الاستخدام</w:t>
      </w:r>
      <w:bookmarkEnd w:id="21"/>
    </w:p>
    <w:p>
      <w:pPr>
        <w:pStyle w:val="Style21"/>
        <w:keepNext w:val="0"/>
        <w:keepLines w:val="0"/>
        <w:framePr w:w="8155" w:h="5328" w:hRule="exact" w:wrap="none" w:vAnchor="page" w:hAnchor="page" w:x="2310" w:y="4483"/>
        <w:widowControl w:val="0"/>
        <w:shd w:val="clear" w:color="auto" w:fill="auto"/>
        <w:spacing w:before="0" w:line="240" w:lineRule="auto"/>
        <w:ind w:left="0" w:right="0" w:firstLine="0"/>
        <w:jc w:val="both"/>
      </w:pPr>
      <w:r>
        <w:rPr>
          <w:rStyle w:val="CharStyle22"/>
          <w:rtl/>
        </w:rPr>
        <w:t xml:space="preserve">باستخدام هذه البوابة، يقر المستخدم النهائي بالامتناع عما يلي </w:t>
      </w:r>
      <w:r>
        <w:rPr>
          <w:rStyle w:val="CharStyle22"/>
          <w:rFonts w:ascii="Times New Roman" w:eastAsia="Times New Roman" w:hAnsi="Times New Roman" w:cs="Times New Roman"/>
          <w:rtl/>
        </w:rPr>
        <w:t>:</w:t>
      </w:r>
    </w:p>
    <w:p>
      <w:pPr>
        <w:pStyle w:val="Style21"/>
        <w:keepNext w:val="0"/>
        <w:keepLines w:val="0"/>
        <w:framePr w:w="8155" w:h="5328" w:hRule="exact" w:wrap="none" w:vAnchor="page" w:hAnchor="page" w:x="2310" w:y="4483"/>
        <w:widowControl w:val="0"/>
        <w:numPr>
          <w:ilvl w:val="0"/>
          <w:numId w:val="9"/>
        </w:numPr>
        <w:shd w:val="clear" w:color="auto" w:fill="auto"/>
        <w:tabs>
          <w:tab w:pos="731" w:val="left"/>
        </w:tabs>
        <w:spacing w:before="0" w:line="240" w:lineRule="auto"/>
        <w:ind w:left="720" w:right="0" w:hanging="340"/>
        <w:jc w:val="both"/>
      </w:pPr>
      <w:r>
        <w:rPr>
          <w:rStyle w:val="CharStyle22"/>
          <w:rtl/>
        </w:rPr>
        <w:t>توفير أو تحميل ملفات تحتوي علی برمجيات أو مواد أو بيانات أو معلومات أخرى ليست مملوكة</w:t>
      </w:r>
      <w:r>
        <w:rPr>
          <w:rStyle w:val="CharStyle22"/>
          <w:color w:val="343A40"/>
          <w:rtl/>
        </w:rPr>
        <w:t xml:space="preserve"> </w:t>
      </w:r>
      <w:r>
        <w:rPr>
          <w:rStyle w:val="CharStyle22"/>
          <w:rtl/>
        </w:rPr>
        <w:t xml:space="preserve">للمستخدم أو لا يملك ترخيصا بشأنها </w:t>
      </w:r>
      <w:r>
        <w:rPr>
          <w:rStyle w:val="CharStyle22"/>
          <w:rFonts w:ascii="Times New Roman" w:eastAsia="Times New Roman" w:hAnsi="Times New Roman" w:cs="Times New Roman"/>
          <w:rtl/>
        </w:rPr>
        <w:t>.</w:t>
      </w:r>
    </w:p>
    <w:p>
      <w:pPr>
        <w:pStyle w:val="Style21"/>
        <w:keepNext w:val="0"/>
        <w:keepLines w:val="0"/>
        <w:framePr w:w="8155" w:h="5328" w:hRule="exact" w:wrap="none" w:vAnchor="page" w:hAnchor="page" w:x="2310" w:y="4483"/>
        <w:widowControl w:val="0"/>
        <w:numPr>
          <w:ilvl w:val="0"/>
          <w:numId w:val="9"/>
        </w:numPr>
        <w:shd w:val="clear" w:color="auto" w:fill="auto"/>
        <w:tabs>
          <w:tab w:pos="731" w:val="left"/>
        </w:tabs>
        <w:spacing w:before="0" w:after="120" w:line="240" w:lineRule="auto"/>
        <w:ind w:left="720" w:right="0" w:hanging="340"/>
        <w:jc w:val="both"/>
      </w:pPr>
      <w:r>
        <w:rPr>
          <w:rStyle w:val="CharStyle22"/>
          <w:rtl/>
        </w:rPr>
        <w:t>استخدام هذه البوابة بأي طريقة لإرسال أي بريد إلكتروني تجاري أو غير مرغوب فيه أو أي إساءة</w:t>
      </w:r>
      <w:r>
        <w:rPr>
          <w:rStyle w:val="CharStyle22"/>
          <w:color w:val="343A40"/>
          <w:rtl/>
        </w:rPr>
        <w:t xml:space="preserve"> </w:t>
      </w:r>
      <w:r>
        <w:rPr>
          <w:rStyle w:val="CharStyle22"/>
          <w:rtl/>
        </w:rPr>
        <w:t xml:space="preserve">استخدام من هذا النوع للبوابة </w:t>
      </w:r>
      <w:r>
        <w:rPr>
          <w:rStyle w:val="CharStyle22"/>
          <w:rFonts w:ascii="Times New Roman" w:eastAsia="Times New Roman" w:hAnsi="Times New Roman" w:cs="Times New Roman"/>
          <w:rtl/>
        </w:rPr>
        <w:t>.</w:t>
      </w:r>
    </w:p>
    <w:p>
      <w:pPr>
        <w:pStyle w:val="Style21"/>
        <w:keepNext w:val="0"/>
        <w:keepLines w:val="0"/>
        <w:framePr w:w="8155" w:h="5328" w:hRule="exact" w:wrap="none" w:vAnchor="page" w:hAnchor="page" w:x="2310" w:y="4483"/>
        <w:widowControl w:val="0"/>
        <w:numPr>
          <w:ilvl w:val="0"/>
          <w:numId w:val="9"/>
        </w:numPr>
        <w:shd w:val="clear" w:color="auto" w:fill="auto"/>
        <w:tabs>
          <w:tab w:pos="718" w:val="left"/>
        </w:tabs>
        <w:spacing w:before="0" w:after="120" w:line="240" w:lineRule="auto"/>
        <w:ind w:left="0" w:right="0" w:firstLine="380"/>
        <w:jc w:val="both"/>
      </w:pPr>
      <w:r>
        <w:rPr>
          <w:rStyle w:val="CharStyle22"/>
          <w:rtl/>
        </w:rPr>
        <w:t>توفير أو تحميل ملفات علی البوابة تحتوي علی فيروسات أو بيانات تالفة</w:t>
      </w:r>
      <w:r>
        <w:rPr>
          <w:rStyle w:val="CharStyle22"/>
          <w:rFonts w:ascii="Times New Roman" w:eastAsia="Times New Roman" w:hAnsi="Times New Roman" w:cs="Times New Roman"/>
          <w:rtl/>
        </w:rPr>
        <w:t>.</w:t>
      </w:r>
    </w:p>
    <w:p>
      <w:pPr>
        <w:pStyle w:val="Style21"/>
        <w:keepNext w:val="0"/>
        <w:keepLines w:val="0"/>
        <w:framePr w:w="8155" w:h="5328" w:hRule="exact" w:wrap="none" w:vAnchor="page" w:hAnchor="page" w:x="2310" w:y="4483"/>
        <w:widowControl w:val="0"/>
        <w:numPr>
          <w:ilvl w:val="0"/>
          <w:numId w:val="9"/>
        </w:numPr>
        <w:shd w:val="clear" w:color="auto" w:fill="auto"/>
        <w:tabs>
          <w:tab w:pos="731" w:val="left"/>
        </w:tabs>
        <w:spacing w:before="0" w:after="120" w:line="240" w:lineRule="auto"/>
        <w:ind w:left="720" w:right="0" w:hanging="340"/>
        <w:jc w:val="both"/>
      </w:pPr>
      <w:r>
        <w:rPr>
          <w:rStyle w:val="CharStyle22"/>
          <w:rtl/>
        </w:rPr>
        <w:t>نشر أو إعلان أو توزيع أو تعميم مواد أو معلومات تحتوي تشويه</w:t>
      </w:r>
      <w:r>
        <w:rPr>
          <w:rStyle w:val="CharStyle22"/>
          <w:vertAlign w:val="superscript"/>
          <w:rtl/>
        </w:rPr>
        <w:t>ً</w:t>
      </w:r>
      <w:r>
        <w:rPr>
          <w:rStyle w:val="CharStyle22"/>
          <w:rtl/>
        </w:rPr>
        <w:t>ا للسمعة أو انتهاك</w:t>
      </w:r>
      <w:r>
        <w:rPr>
          <w:rStyle w:val="CharStyle22"/>
          <w:vertAlign w:val="superscript"/>
          <w:rtl/>
        </w:rPr>
        <w:t>ً</w:t>
      </w:r>
      <w:r>
        <w:rPr>
          <w:rStyle w:val="CharStyle22"/>
          <w:rtl/>
        </w:rPr>
        <w:t>ا للأنظمة أو</w:t>
      </w:r>
      <w:r>
        <w:rPr>
          <w:rStyle w:val="CharStyle22"/>
          <w:color w:val="343A40"/>
          <w:rtl/>
        </w:rPr>
        <w:t xml:space="preserve"> </w:t>
      </w:r>
      <w:r>
        <w:rPr>
          <w:rStyle w:val="CharStyle22"/>
          <w:rtl/>
        </w:rPr>
        <w:t>مواد إباحية أو بذيئة أو مخالفة للتعاليم الإسلامية أو للآداب العامة أو أي مواد أو معلومات غير قانونية من خلال بوابة الوزارة</w:t>
      </w:r>
      <w:r>
        <w:rPr>
          <w:rStyle w:val="CharStyle22"/>
          <w:rFonts w:ascii="Times New Roman" w:eastAsia="Times New Roman" w:hAnsi="Times New Roman" w:cs="Times New Roman"/>
          <w:rtl/>
        </w:rPr>
        <w:t>.</w:t>
      </w:r>
    </w:p>
    <w:p>
      <w:pPr>
        <w:pStyle w:val="Style21"/>
        <w:keepNext w:val="0"/>
        <w:keepLines w:val="0"/>
        <w:framePr w:w="8155" w:h="5328" w:hRule="exact" w:wrap="none" w:vAnchor="page" w:hAnchor="page" w:x="2310" w:y="4483"/>
        <w:widowControl w:val="0"/>
        <w:numPr>
          <w:ilvl w:val="0"/>
          <w:numId w:val="9"/>
        </w:numPr>
        <w:shd w:val="clear" w:color="auto" w:fill="auto"/>
        <w:tabs>
          <w:tab w:pos="718" w:val="left"/>
        </w:tabs>
        <w:spacing w:before="0" w:after="120" w:line="240" w:lineRule="auto"/>
        <w:ind w:left="0" w:right="0" w:firstLine="380"/>
        <w:jc w:val="both"/>
      </w:pPr>
      <w:r>
        <w:rPr>
          <w:rStyle w:val="CharStyle22"/>
          <w:rtl/>
        </w:rPr>
        <w:t xml:space="preserve">الاشتراك من خلال البوابة في أنشطة غير مشروعة أو غير قانونية في المملكة العربية السعودية </w:t>
      </w:r>
      <w:r>
        <w:rPr>
          <w:rStyle w:val="CharStyle22"/>
          <w:rFonts w:ascii="Times New Roman" w:eastAsia="Times New Roman" w:hAnsi="Times New Roman" w:cs="Times New Roman"/>
          <w:rtl/>
        </w:rPr>
        <w:t>.</w:t>
      </w:r>
    </w:p>
    <w:p>
      <w:pPr>
        <w:pStyle w:val="Style21"/>
        <w:keepNext w:val="0"/>
        <w:keepLines w:val="0"/>
        <w:framePr w:w="8155" w:h="5328" w:hRule="exact" w:wrap="none" w:vAnchor="page" w:hAnchor="page" w:x="2310" w:y="4483"/>
        <w:widowControl w:val="0"/>
        <w:numPr>
          <w:ilvl w:val="0"/>
          <w:numId w:val="9"/>
        </w:numPr>
        <w:shd w:val="clear" w:color="auto" w:fill="auto"/>
        <w:tabs>
          <w:tab w:pos="731" w:val="left"/>
        </w:tabs>
        <w:spacing w:before="0" w:after="120" w:line="240" w:lineRule="auto"/>
        <w:ind w:left="720" w:right="0" w:hanging="340"/>
        <w:jc w:val="both"/>
      </w:pPr>
      <w:r>
        <w:rPr>
          <w:rStyle w:val="CharStyle22"/>
          <w:rtl/>
        </w:rPr>
        <w:t>الإعلان علی البوابة عن أي منتج أو خدمة تجعل الوزارة في وضع انتهاك لأي قانون أو نظام</w:t>
      </w:r>
      <w:r>
        <w:rPr>
          <w:rStyle w:val="CharStyle22"/>
          <w:color w:val="343A40"/>
          <w:rtl/>
        </w:rPr>
        <w:t xml:space="preserve"> </w:t>
      </w:r>
      <w:r>
        <w:rPr>
          <w:rStyle w:val="CharStyle22"/>
          <w:rtl/>
        </w:rPr>
        <w:t xml:space="preserve">مطبق في أي مجال </w:t>
      </w:r>
      <w:r>
        <w:rPr>
          <w:rStyle w:val="CharStyle22"/>
          <w:rFonts w:ascii="Times New Roman" w:eastAsia="Times New Roman" w:hAnsi="Times New Roman" w:cs="Times New Roman"/>
          <w:rtl/>
        </w:rPr>
        <w:t>.</w:t>
      </w:r>
    </w:p>
    <w:p>
      <w:pPr>
        <w:pStyle w:val="Style21"/>
        <w:keepNext w:val="0"/>
        <w:keepLines w:val="0"/>
        <w:framePr w:w="8155" w:h="5328" w:hRule="exact" w:wrap="none" w:vAnchor="page" w:hAnchor="page" w:x="2310" w:y="4483"/>
        <w:widowControl w:val="0"/>
        <w:numPr>
          <w:ilvl w:val="0"/>
          <w:numId w:val="9"/>
        </w:numPr>
        <w:shd w:val="clear" w:color="auto" w:fill="auto"/>
        <w:tabs>
          <w:tab w:pos="731" w:val="left"/>
        </w:tabs>
        <w:spacing w:before="0" w:after="0" w:line="240" w:lineRule="auto"/>
        <w:ind w:left="720" w:right="0" w:hanging="340"/>
        <w:jc w:val="both"/>
      </w:pPr>
      <w:r>
        <w:rPr>
          <w:rStyle w:val="CharStyle22"/>
          <w:rtl/>
        </w:rPr>
        <w:t>استخدام أي وسيلة أو برنامج أو إجراء اعتراض أو محاولة لاعتراض التشغيل الصحيح لبوابة</w:t>
      </w:r>
      <w:r>
        <w:rPr>
          <w:rStyle w:val="CharStyle22"/>
          <w:color w:val="343A40"/>
          <w:rtl/>
        </w:rPr>
        <w:t xml:space="preserve"> </w:t>
      </w:r>
      <w:r>
        <w:rPr>
          <w:rStyle w:val="CharStyle22"/>
          <w:rtl/>
        </w:rPr>
        <w:t xml:space="preserve">الوزارة </w:t>
      </w:r>
      <w:r>
        <w:rPr>
          <w:rStyle w:val="CharStyle22"/>
          <w:rFonts w:ascii="Times New Roman" w:eastAsia="Times New Roman" w:hAnsi="Times New Roman" w:cs="Times New Roman"/>
          <w:rtl/>
        </w:rPr>
        <w:t>.</w:t>
      </w:r>
    </w:p>
    <w:p>
      <w:pPr>
        <w:pStyle w:val="Style21"/>
        <w:keepNext w:val="0"/>
        <w:keepLines w:val="0"/>
        <w:framePr w:w="8155" w:h="379" w:hRule="exact" w:wrap="none" w:vAnchor="page" w:hAnchor="page" w:x="2310" w:y="9993"/>
        <w:widowControl w:val="0"/>
        <w:shd w:val="clear" w:color="auto" w:fill="auto"/>
        <w:spacing w:before="0" w:after="0" w:line="240" w:lineRule="auto"/>
        <w:ind w:left="0" w:right="0" w:firstLine="0"/>
        <w:jc w:val="left"/>
      </w:pPr>
      <w:r>
        <w:rPr>
          <w:rStyle w:val="CharStyle22"/>
          <w:rtl/>
        </w:rPr>
        <w:t>القيام بأي إجراء يفرض حم</w:t>
      </w:r>
      <w:r>
        <w:rPr>
          <w:rStyle w:val="CharStyle22"/>
          <w:vertAlign w:val="superscript"/>
          <w:rtl/>
        </w:rPr>
        <w:t>ً</w:t>
      </w:r>
      <w:r>
        <w:rPr>
          <w:rStyle w:val="CharStyle22"/>
          <w:rtl/>
        </w:rPr>
        <w:t>لا غير معقول أو كبير أو بصورة غير مناسبة علی البنية التحتية للبوابة</w:t>
      </w:r>
      <w:r>
        <w:rPr>
          <w:rStyle w:val="CharStyle22"/>
          <w:rFonts w:ascii="Times New Roman" w:eastAsia="Times New Roman" w:hAnsi="Times New Roman" w:cs="Times New Roman"/>
          <w:rtl/>
        </w:rPr>
        <w:t>.</w:t>
      </w:r>
    </w:p>
    <w:p>
      <w:pPr>
        <w:pStyle w:val="Style19"/>
        <w:keepNext w:val="0"/>
        <w:keepLines w:val="0"/>
        <w:framePr w:w="8155" w:h="422" w:hRule="exact" w:wrap="none" w:vAnchor="page" w:hAnchor="page" w:x="2310" w:y="10574"/>
        <w:widowControl w:val="0"/>
        <w:shd w:val="clear" w:color="auto" w:fill="auto"/>
        <w:spacing w:before="0" w:after="0" w:line="240" w:lineRule="auto"/>
        <w:ind w:left="0" w:right="0" w:firstLine="0"/>
        <w:jc w:val="left"/>
      </w:pPr>
      <w:bookmarkStart w:id="23" w:name="bookmark23"/>
      <w:r>
        <w:rPr>
          <w:rStyle w:val="CharStyle20"/>
          <w:b/>
          <w:bCs/>
          <w:rtl/>
        </w:rPr>
        <w:t>استخدام الروابط إلی المواقع والتطبيقات التابعة للوزارة</w:t>
      </w:r>
      <w:bookmarkEnd w:id="23"/>
    </w:p>
    <w:p>
      <w:pPr>
        <w:pStyle w:val="Style40"/>
        <w:keepNext w:val="0"/>
        <w:keepLines w:val="0"/>
        <w:framePr w:wrap="none" w:vAnchor="page" w:hAnchor="page" w:x="9975" w:y="11237"/>
        <w:widowControl w:val="0"/>
        <w:shd w:val="clear" w:color="auto" w:fill="auto"/>
        <w:bidi w:val="0"/>
        <w:spacing w:before="0" w:after="0" w:line="240" w:lineRule="auto"/>
        <w:ind w:left="0" w:right="0" w:firstLine="0"/>
        <w:jc w:val="left"/>
      </w:pPr>
      <w:r>
        <w:rPr>
          <w:rStyle w:val="CharStyle41"/>
        </w:rPr>
        <w:t>•</w:t>
      </w:r>
    </w:p>
    <w:p>
      <w:pPr>
        <w:pStyle w:val="Style40"/>
        <w:keepNext w:val="0"/>
        <w:keepLines w:val="0"/>
        <w:framePr w:wrap="none" w:vAnchor="page" w:hAnchor="page" w:x="9975" w:y="11952"/>
        <w:widowControl w:val="0"/>
        <w:shd w:val="clear" w:color="auto" w:fill="auto"/>
        <w:bidi w:val="0"/>
        <w:spacing w:before="0" w:after="0" w:line="240" w:lineRule="auto"/>
        <w:ind w:left="0" w:right="0" w:firstLine="0"/>
        <w:jc w:val="left"/>
        <w:rPr>
          <w:sz w:val="20"/>
          <w:szCs w:val="20"/>
        </w:rPr>
      </w:pPr>
      <w:r>
        <w:rPr>
          <w:rStyle w:val="CharStyle41"/>
          <w:sz w:val="20"/>
          <w:szCs w:val="20"/>
          <w:vertAlign w:val="subscript"/>
        </w:rPr>
        <w:t>•</w:t>
      </w:r>
    </w:p>
    <w:p>
      <w:pPr>
        <w:pStyle w:val="Style21"/>
        <w:keepNext w:val="0"/>
        <w:keepLines w:val="0"/>
        <w:framePr w:w="8155" w:h="1349" w:hRule="exact" w:wrap="none" w:vAnchor="page" w:hAnchor="page" w:x="2310" w:y="11189"/>
        <w:widowControl w:val="0"/>
        <w:shd w:val="clear" w:color="auto" w:fill="auto"/>
        <w:spacing w:before="0" w:after="120" w:line="240" w:lineRule="auto"/>
        <w:ind w:left="710" w:right="105" w:firstLine="0"/>
        <w:jc w:val="both"/>
      </w:pPr>
      <w:r>
        <w:rPr>
          <w:rStyle w:val="CharStyle22"/>
          <w:rtl/>
        </w:rPr>
        <w:t>باستثناء ما هو وارد أدناه، يمنع نقل أو نسخ أي من محتويات البوابة أو إنشاء أي روابط إلكترونية</w:t>
        <w:br/>
        <w:t xml:space="preserve">خاصة بها أو عرض أي منها في إطار </w:t>
      </w:r>
      <w:r>
        <w:rPr>
          <w:rStyle w:val="CharStyle22"/>
          <w:rFonts w:ascii="Times New Roman" w:eastAsia="Times New Roman" w:hAnsi="Times New Roman" w:cs="Times New Roman"/>
          <w:rtl/>
        </w:rPr>
        <w:t>.</w:t>
      </w:r>
    </w:p>
    <w:p>
      <w:pPr>
        <w:pStyle w:val="Style21"/>
        <w:keepNext w:val="0"/>
        <w:keepLines w:val="0"/>
        <w:framePr w:w="8155" w:h="1349" w:hRule="exact" w:wrap="none" w:vAnchor="page" w:hAnchor="page" w:x="2310" w:y="11189"/>
        <w:widowControl w:val="0"/>
        <w:shd w:val="clear" w:color="auto" w:fill="auto"/>
        <w:spacing w:before="0" w:after="0" w:line="240" w:lineRule="auto"/>
        <w:ind w:left="710" w:right="105" w:firstLine="0"/>
        <w:jc w:val="both"/>
      </w:pPr>
      <w:r>
        <w:rPr>
          <w:rStyle w:val="CharStyle22"/>
          <w:rtl/>
        </w:rPr>
        <w:t>يمكن وضع روابط خاصة بالمواقع التابعة للوزارة في أي مواقع أخرى لا تتعارض في أهدافها</w:t>
        <w:br/>
        <w:t xml:space="preserve">وتوجهها العام مع أهداف وسياسات وأطر عمل هذه المواقع </w:t>
      </w:r>
      <w:r>
        <w:rPr>
          <w:rStyle w:val="CharStyle22"/>
          <w:rFonts w:ascii="Times New Roman" w:eastAsia="Times New Roman" w:hAnsi="Times New Roman" w:cs="Times New Roman"/>
          <w:rtl/>
        </w:rPr>
        <w:t>.</w:t>
      </w:r>
    </w:p>
    <w:p>
      <w:pPr>
        <w:pStyle w:val="Style40"/>
        <w:keepNext w:val="0"/>
        <w:keepLines w:val="0"/>
        <w:framePr w:wrap="none" w:vAnchor="page" w:hAnchor="page" w:x="9193" w:y="12681"/>
        <w:widowControl w:val="0"/>
        <w:shd w:val="clear" w:color="auto" w:fill="auto"/>
        <w:bidi w:val="0"/>
        <w:spacing w:before="0" w:after="0" w:line="240" w:lineRule="auto"/>
        <w:ind w:left="0" w:right="0" w:firstLine="0"/>
        <w:jc w:val="left"/>
      </w:pPr>
      <w:r>
        <w:rPr>
          <w:rStyle w:val="CharStyle41"/>
        </w:rPr>
        <w:t>•</w:t>
      </w:r>
    </w:p>
    <w:p>
      <w:pPr>
        <w:pStyle w:val="Style40"/>
        <w:keepNext w:val="0"/>
        <w:keepLines w:val="0"/>
        <w:framePr w:wrap="none" w:vAnchor="page" w:hAnchor="page" w:x="9179" w:y="13680"/>
        <w:widowControl w:val="0"/>
        <w:shd w:val="clear" w:color="auto" w:fill="auto"/>
        <w:bidi w:val="0"/>
        <w:spacing w:before="0" w:after="0" w:line="240" w:lineRule="auto"/>
        <w:ind w:left="0" w:right="0" w:firstLine="0"/>
        <w:jc w:val="left"/>
      </w:pPr>
      <w:r>
        <w:rPr>
          <w:rStyle w:val="CharStyle41"/>
        </w:rPr>
        <w:t>•</w:t>
      </w:r>
    </w:p>
    <w:p>
      <w:pPr>
        <w:pStyle w:val="Style21"/>
        <w:keepNext w:val="0"/>
        <w:keepLines w:val="0"/>
        <w:framePr w:w="8155" w:h="1622" w:hRule="exact" w:wrap="none" w:vAnchor="page" w:hAnchor="page" w:x="2310" w:y="12633"/>
        <w:widowControl w:val="0"/>
        <w:shd w:val="clear" w:color="auto" w:fill="auto"/>
        <w:spacing w:before="0" w:after="120" w:line="240" w:lineRule="auto"/>
        <w:ind w:left="1488" w:right="14" w:firstLine="0"/>
        <w:jc w:val="both"/>
      </w:pPr>
      <w:r>
        <w:rPr>
          <w:rStyle w:val="CharStyle22"/>
          <w:rtl/>
        </w:rPr>
        <w:t>لا تعتبر الوزارة بأي حال من الأحوال مشاركة أو مرتبطة بأي شكل كان بأي عالمات أو</w:t>
        <w:br/>
        <w:t>شعارات أو رموز تجارية أو خدمية أو أي وسائل أخرى مستخدمة أو تظهر علی مواقع</w:t>
        <w:br/>
        <w:t xml:space="preserve">ويب المرتبطة بهذه البوابة أو أي من محتوياتها </w:t>
      </w:r>
      <w:r>
        <w:rPr>
          <w:rStyle w:val="CharStyle22"/>
          <w:rFonts w:ascii="Times New Roman" w:eastAsia="Times New Roman" w:hAnsi="Times New Roman" w:cs="Times New Roman"/>
          <w:rtl/>
        </w:rPr>
        <w:t>.</w:t>
      </w:r>
    </w:p>
    <w:p>
      <w:pPr>
        <w:pStyle w:val="Style21"/>
        <w:keepNext w:val="0"/>
        <w:keepLines w:val="0"/>
        <w:framePr w:w="8155" w:h="1622" w:hRule="exact" w:wrap="none" w:vAnchor="page" w:hAnchor="page" w:x="2310" w:y="12633"/>
        <w:widowControl w:val="0"/>
        <w:shd w:val="clear" w:color="auto" w:fill="auto"/>
        <w:spacing w:before="0" w:after="0" w:line="240" w:lineRule="auto"/>
        <w:ind w:left="1488" w:right="14" w:firstLine="0"/>
        <w:jc w:val="both"/>
      </w:pPr>
      <w:r>
        <w:rPr>
          <w:rStyle w:val="CharStyle22"/>
          <w:rtl/>
        </w:rPr>
        <w:t>تحتفظ الوزارة بكامل حقوقها في إيقاف وإعاقة أي ارتباط بأي شكل من الأشكال من أي</w:t>
        <w:br/>
        <w:t>موقع يحتوي علی مواضيع غير ملائمة أو فاضحة أو متعدية أو بذيئة أو إباحية أو غير</w:t>
      </w:r>
    </w:p>
    <w:p>
      <w:pPr>
        <w:framePr w:wrap="none" w:vAnchor="page" w:hAnchor="page" w:x="10959" w:y="14189"/>
        <w:widowControl w:val="0"/>
        <w:rPr>
          <w:sz w:val="2"/>
          <w:szCs w:val="2"/>
        </w:rPr>
      </w:pPr>
      <w:r>
        <w:drawing>
          <wp:inline>
            <wp:extent cx="816610" cy="956945"/>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816610" cy="956945"/>
                    </a:xfrm>
                    <a:prstGeom prst="rect"/>
                  </pic:spPr>
                </pic:pic>
              </a:graphicData>
            </a:graphic>
          </wp:inline>
        </w:drawing>
      </w:r>
    </w:p>
    <w:p>
      <w:pPr>
        <w:pStyle w:val="Style10"/>
        <w:keepNext w:val="0"/>
        <w:keepLines w:val="0"/>
        <w:framePr w:w="6144" w:h="394" w:hRule="exact" w:wrap="none" w:vAnchor="page" w:hAnchor="page" w:x="4350" w:y="14755"/>
        <w:widowControl w:val="0"/>
        <w:shd w:val="clear" w:color="auto" w:fill="auto"/>
        <w:spacing w:before="0" w:after="0" w:line="240" w:lineRule="auto"/>
        <w:ind w:left="0" w:right="0" w:firstLine="0"/>
        <w:jc w:val="both"/>
        <w:rPr>
          <w:sz w:val="22"/>
          <w:szCs w:val="22"/>
        </w:rPr>
      </w:pPr>
      <w:r>
        <w:rPr>
          <w:rStyle w:val="CharStyle11"/>
          <w:rtl/>
        </w:rPr>
        <w:t xml:space="preserve">ص. ب </w:t>
      </w:r>
      <w:r>
        <w:rPr>
          <w:rStyle w:val="CharStyle11"/>
          <w:sz w:val="22"/>
          <w:szCs w:val="22"/>
          <w:rtl/>
        </w:rPr>
        <w:t xml:space="preserve">5927 </w:t>
      </w:r>
      <w:r>
        <w:rPr>
          <w:rStyle w:val="CharStyle11"/>
          <w:rtl/>
        </w:rPr>
        <w:t xml:space="preserve">الرياض </w:t>
      </w:r>
      <w:r>
        <w:rPr>
          <w:rStyle w:val="CharStyle11"/>
          <w:sz w:val="22"/>
          <w:szCs w:val="22"/>
          <w:rtl/>
        </w:rPr>
        <w:t xml:space="preserve">11432، </w:t>
      </w:r>
      <w:r>
        <w:rPr>
          <w:rStyle w:val="CharStyle11"/>
          <w:rtl/>
        </w:rPr>
        <w:t>المملكة العربية السعودية</w:t>
      </w:r>
      <w:r>
        <w:rPr>
          <w:rStyle w:val="CharStyle11"/>
          <w:color w:val="8EDD65"/>
          <w:rtl/>
        </w:rPr>
        <w:t xml:space="preserve"> </w:t>
      </w:r>
      <w:r>
        <w:rPr>
          <w:rStyle w:val="CharStyle11"/>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58" w:right="360" w:bottom="1502" w:left="360" w:header="0" w:footer="3" w:gutter="0"/>
          <w:cols w:space="720"/>
          <w:noEndnote/>
          <w:rtlGutter w:val="0"/>
          <w:docGrid w:linePitch="360"/>
        </w:sectPr>
      </w:pPr>
    </w:p>
    <w:p>
      <w:pPr>
        <w:widowControl w:val="0"/>
        <w:spacing w:line="1" w:lineRule="exact"/>
      </w:pPr>
      <w:r/>
    </w:p>
    <w:p>
      <w:pPr>
        <w:pStyle w:val="Style10"/>
        <w:keepNext w:val="0"/>
        <w:keepLines w:val="0"/>
        <w:framePr w:w="3413" w:h="758" w:hRule="exact" w:wrap="none" w:vAnchor="page" w:hAnchor="page" w:x="1011" w:y="881"/>
        <w:widowControl w:val="0"/>
        <w:shd w:val="clear" w:color="auto" w:fill="auto"/>
        <w:spacing w:before="0" w:after="0" w:line="240" w:lineRule="auto"/>
        <w:ind w:left="20" w:right="0" w:firstLine="0"/>
        <w:jc w:val="left"/>
        <w:rPr>
          <w:sz w:val="9"/>
          <w:szCs w:val="9"/>
        </w:rPr>
      </w:pPr>
      <w:r>
        <w:rPr>
          <w:rStyle w:val="CharStyle11"/>
          <w:color w:val="07714C"/>
          <w:sz w:val="62"/>
          <w:szCs w:val="62"/>
          <w:rtl/>
          <w:lang w:val="en-US" w:eastAsia="en-US" w:bidi="en-US"/>
        </w:rPr>
        <w:t>9</w:t>
      </w:r>
      <w:r>
        <w:rPr>
          <w:rStyle w:val="CharStyle11"/>
          <w:color w:val="07714C"/>
          <w:sz w:val="9"/>
          <w:szCs w:val="9"/>
          <w:rtl/>
        </w:rPr>
        <w:t>زااة لإيا تلماي ل</w:t>
      </w:r>
    </w:p>
    <w:p>
      <w:pPr>
        <w:pStyle w:val="Style32"/>
        <w:keepNext w:val="0"/>
        <w:keepLines w:val="0"/>
        <w:framePr w:wrap="none" w:vAnchor="page" w:hAnchor="page" w:x="2312" w:y="1341"/>
        <w:widowControl w:val="0"/>
        <w:shd w:val="clear" w:color="auto" w:fill="auto"/>
        <w:bidi w:val="0"/>
        <w:spacing w:before="0" w:after="0" w:line="240" w:lineRule="auto"/>
        <w:ind w:left="280" w:right="0" w:hanging="280"/>
        <w:jc w:val="left"/>
      </w:pPr>
      <w:bookmarkStart w:id="25" w:name="bookmark25"/>
      <w:r>
        <w:rPr>
          <w:rStyle w:val="CharStyle33"/>
          <w:b/>
          <w:bCs/>
        </w:rPr>
        <w:t>Ministry of Investment</w:t>
      </w:r>
      <w:bookmarkEnd w:id="25"/>
    </w:p>
    <w:p>
      <w:pPr>
        <w:pStyle w:val="Style21"/>
        <w:keepNext w:val="0"/>
        <w:keepLines w:val="0"/>
        <w:framePr w:w="8150" w:h="7613" w:hRule="exact" w:wrap="none" w:vAnchor="page" w:hAnchor="page" w:x="2312" w:y="2253"/>
        <w:widowControl w:val="0"/>
        <w:shd w:val="clear" w:color="auto" w:fill="auto"/>
        <w:spacing w:before="0" w:after="140" w:line="240" w:lineRule="auto"/>
        <w:ind w:left="1520" w:right="0" w:firstLine="0"/>
        <w:jc w:val="both"/>
      </w:pPr>
      <w:r>
        <w:rPr>
          <w:rStyle w:val="CharStyle22"/>
          <w:rtl/>
        </w:rPr>
        <w:t xml:space="preserve">لائقة أو غير مقبولة أو غير قانونية، أو أسماء أو مواد أو معلومات تخالف أي قانون أو تنتهك أي حقوق للملكية الفكرية أو لحقوق الخصوصية أو حقوق العلنية </w:t>
      </w:r>
      <w:r>
        <w:rPr>
          <w:rStyle w:val="CharStyle22"/>
          <w:rFonts w:ascii="Times New Roman" w:eastAsia="Times New Roman" w:hAnsi="Times New Roman" w:cs="Times New Roman"/>
          <w:rtl/>
        </w:rPr>
        <w:t>.</w:t>
      </w:r>
    </w:p>
    <w:p>
      <w:pPr>
        <w:pStyle w:val="Style21"/>
        <w:keepNext w:val="0"/>
        <w:keepLines w:val="0"/>
        <w:framePr w:w="8150" w:h="7613" w:hRule="exact" w:wrap="none" w:vAnchor="page" w:hAnchor="page" w:x="2312" w:y="2253"/>
        <w:widowControl w:val="0"/>
        <w:numPr>
          <w:ilvl w:val="0"/>
          <w:numId w:val="11"/>
        </w:numPr>
        <w:shd w:val="clear" w:color="auto" w:fill="auto"/>
        <w:tabs>
          <w:tab w:pos="1547" w:val="left"/>
        </w:tabs>
        <w:spacing w:before="0" w:line="259" w:lineRule="auto"/>
        <w:ind w:left="1520" w:right="0" w:hanging="320"/>
        <w:jc w:val="both"/>
      </w:pPr>
      <w:r>
        <w:rPr>
          <w:rStyle w:val="CharStyle22"/>
          <w:rtl/>
        </w:rPr>
        <w:t>تحتفظ الوزارة بحق تعطيل أي ارتباط بأي شكل من الأشكال غير مصرح به ولا تتحمل</w:t>
      </w:r>
      <w:r>
        <w:rPr>
          <w:rStyle w:val="CharStyle22"/>
          <w:color w:val="343A40"/>
          <w:rtl/>
        </w:rPr>
        <w:t xml:space="preserve"> </w:t>
      </w:r>
      <w:r>
        <w:rPr>
          <w:rStyle w:val="CharStyle22"/>
          <w:rtl/>
        </w:rPr>
        <w:t xml:space="preserve">أي مسؤولية عن المحتويات المتوفرة في أي موقع آخر يتم الوصول إليه عبر هذه البوابة أو الوصول منه لهذه البوابة </w:t>
      </w:r>
      <w:r>
        <w:rPr>
          <w:rStyle w:val="CharStyle22"/>
          <w:rFonts w:ascii="Times New Roman" w:eastAsia="Times New Roman" w:hAnsi="Times New Roman" w:cs="Times New Roman"/>
          <w:rtl/>
        </w:rPr>
        <w:t>.</w:t>
      </w:r>
    </w:p>
    <w:p>
      <w:pPr>
        <w:pStyle w:val="Style19"/>
        <w:keepNext w:val="0"/>
        <w:keepLines w:val="0"/>
        <w:framePr w:w="8150" w:h="7613" w:hRule="exact" w:wrap="none" w:vAnchor="page" w:hAnchor="page" w:x="2312" w:y="2253"/>
        <w:widowControl w:val="0"/>
        <w:shd w:val="clear" w:color="auto" w:fill="auto"/>
        <w:spacing w:before="0" w:line="240" w:lineRule="auto"/>
        <w:ind w:left="0" w:right="0" w:firstLine="0"/>
        <w:jc w:val="left"/>
      </w:pPr>
      <w:bookmarkStart w:id="27" w:name="bookmark27"/>
      <w:r>
        <w:rPr>
          <w:rStyle w:val="CharStyle20"/>
          <w:b/>
          <w:bCs/>
          <w:rtl/>
        </w:rPr>
        <w:t>الروابط من المواقع والتطبيقات التابعة للوزارة</w:t>
      </w:r>
      <w:bookmarkEnd w:id="27"/>
    </w:p>
    <w:p>
      <w:pPr>
        <w:pStyle w:val="Style21"/>
        <w:keepNext w:val="0"/>
        <w:keepLines w:val="0"/>
        <w:framePr w:w="8150" w:h="7613" w:hRule="exact" w:wrap="none" w:vAnchor="page" w:hAnchor="page" w:x="2312" w:y="2253"/>
        <w:widowControl w:val="0"/>
        <w:numPr>
          <w:ilvl w:val="0"/>
          <w:numId w:val="11"/>
        </w:numPr>
        <w:shd w:val="clear" w:color="auto" w:fill="auto"/>
        <w:tabs>
          <w:tab w:pos="1547" w:val="left"/>
        </w:tabs>
        <w:spacing w:before="0" w:line="240" w:lineRule="auto"/>
        <w:ind w:left="1520" w:right="0" w:hanging="320"/>
        <w:jc w:val="both"/>
      </w:pPr>
      <w:r>
        <w:rPr>
          <w:rStyle w:val="CharStyle22"/>
          <w:rtl/>
        </w:rPr>
        <w:t>يتم توفير روابط الاتصال الخاصة ببوابات و/أو مواقع ويب أخرى او التطبيقات بغرض</w:t>
      </w:r>
      <w:r>
        <w:rPr>
          <w:rStyle w:val="CharStyle22"/>
          <w:color w:val="343A40"/>
          <w:rtl/>
        </w:rPr>
        <w:t xml:space="preserve"> </w:t>
      </w:r>
      <w:r>
        <w:rPr>
          <w:rStyle w:val="CharStyle22"/>
          <w:rtl/>
        </w:rPr>
        <w:t xml:space="preserve">التسهيل علی المستخدم النهائي، والوزارة غير مسؤولة عن محتويات أو مصداقية البوابات و/أو المواقع التي ترتبط بها ولا تصادق علی محتوياتها، وبذلك فإن استخدام أي من هذه الروابط للوصول إلی تلك المواقع أو البوابات يتم علی مسؤوليتك الخاصة بشكل كامل </w:t>
      </w:r>
      <w:r>
        <w:rPr>
          <w:rStyle w:val="CharStyle22"/>
          <w:rFonts w:ascii="Times New Roman" w:eastAsia="Times New Roman" w:hAnsi="Times New Roman" w:cs="Times New Roman"/>
          <w:rtl/>
        </w:rPr>
        <w:t>.</w:t>
      </w:r>
    </w:p>
    <w:p>
      <w:pPr>
        <w:pStyle w:val="Style21"/>
        <w:keepNext w:val="0"/>
        <w:keepLines w:val="0"/>
        <w:framePr w:w="8150" w:h="7613" w:hRule="exact" w:wrap="none" w:vAnchor="page" w:hAnchor="page" w:x="2312" w:y="2253"/>
        <w:widowControl w:val="0"/>
        <w:numPr>
          <w:ilvl w:val="0"/>
          <w:numId w:val="11"/>
        </w:numPr>
        <w:shd w:val="clear" w:color="auto" w:fill="auto"/>
        <w:tabs>
          <w:tab w:pos="1547" w:val="left"/>
        </w:tabs>
        <w:spacing w:before="0" w:line="259" w:lineRule="auto"/>
        <w:ind w:left="1520" w:right="0" w:hanging="320"/>
        <w:jc w:val="both"/>
      </w:pPr>
      <w:r>
        <w:rPr>
          <w:rStyle w:val="CharStyle22"/>
          <w:rtl/>
        </w:rPr>
        <w:t>يتم استبدال الروابط الإلكترونية المقطوعة -التي لا تعمل- بالمواقع الأخرى، وبما إنها لا</w:t>
      </w:r>
      <w:r>
        <w:rPr>
          <w:rStyle w:val="CharStyle22"/>
          <w:color w:val="343A40"/>
          <w:rtl/>
        </w:rPr>
        <w:t xml:space="preserve"> </w:t>
      </w:r>
      <w:r>
        <w:rPr>
          <w:rStyle w:val="CharStyle22"/>
          <w:rtl/>
        </w:rPr>
        <w:t xml:space="preserve">تملك التحكم أو السيطرة علی تلك الروابط؛ فإنها لا تضمن بأي حال أن تعمل هذه الروابط بصورة دائمة </w:t>
      </w:r>
      <w:r>
        <w:rPr>
          <w:rStyle w:val="CharStyle22"/>
          <w:rFonts w:ascii="Times New Roman" w:eastAsia="Times New Roman" w:hAnsi="Times New Roman" w:cs="Times New Roman"/>
          <w:rtl/>
        </w:rPr>
        <w:t>.</w:t>
      </w:r>
    </w:p>
    <w:p>
      <w:pPr>
        <w:pStyle w:val="Style19"/>
        <w:keepNext w:val="0"/>
        <w:keepLines w:val="0"/>
        <w:framePr w:w="8150" w:h="7613" w:hRule="exact" w:wrap="none" w:vAnchor="page" w:hAnchor="page" w:x="2312" w:y="2253"/>
        <w:widowControl w:val="0"/>
        <w:shd w:val="clear" w:color="auto" w:fill="auto"/>
        <w:spacing w:before="0" w:line="240" w:lineRule="auto"/>
        <w:ind w:left="0" w:right="0" w:firstLine="0"/>
        <w:jc w:val="left"/>
      </w:pPr>
      <w:bookmarkStart w:id="29" w:name="bookmark29"/>
      <w:r>
        <w:rPr>
          <w:rStyle w:val="CharStyle20"/>
          <w:b/>
          <w:bCs/>
          <w:rtl/>
        </w:rPr>
        <w:t>الحماية من الفيروسات</w:t>
      </w:r>
      <w:bookmarkEnd w:id="29"/>
    </w:p>
    <w:p>
      <w:pPr>
        <w:pStyle w:val="Style21"/>
        <w:keepNext w:val="0"/>
        <w:keepLines w:val="0"/>
        <w:framePr w:w="8150" w:h="7613" w:hRule="exact" w:wrap="none" w:vAnchor="page" w:hAnchor="page" w:x="2312" w:y="2253"/>
        <w:widowControl w:val="0"/>
        <w:shd w:val="clear" w:color="auto" w:fill="auto"/>
        <w:spacing w:before="0" w:line="240" w:lineRule="auto"/>
        <w:ind w:left="780" w:right="0" w:firstLine="40"/>
        <w:jc w:val="both"/>
      </w:pPr>
      <w:r>
        <w:rPr>
          <w:rStyle w:val="CharStyle22"/>
          <w:rtl/>
        </w:rPr>
        <w:t xml:space="preserve">تبذل الوزارة كل الجهود لفحص واختبار محتويات هذه البوابة في كل مراحل الإنتاج. وتنصح بتشغيل برنامج مضاد للفيروسات بشكل دائم علی كل المواد التي يتم إنزالها من الإنترنت. ولا تعتبر الوزارة مسؤولة عن أي خسارة أو انقطاع أو تلف لبياناتك أو جهاز الحاسب لديك والذي قد يحدث أثناء الاتصال بهذه البوابة أو عند استخدام مادة واردة من هذه البوابة </w:t>
      </w:r>
      <w:r>
        <w:rPr>
          <w:rStyle w:val="CharStyle22"/>
          <w:rFonts w:ascii="Times New Roman" w:eastAsia="Times New Roman" w:hAnsi="Times New Roman" w:cs="Times New Roman"/>
          <w:rtl/>
        </w:rPr>
        <w:t>.</w:t>
      </w:r>
    </w:p>
    <w:p>
      <w:pPr>
        <w:pStyle w:val="Style19"/>
        <w:keepNext w:val="0"/>
        <w:keepLines w:val="0"/>
        <w:framePr w:w="8150" w:h="7613" w:hRule="exact" w:wrap="none" w:vAnchor="page" w:hAnchor="page" w:x="2312" w:y="2253"/>
        <w:widowControl w:val="0"/>
        <w:shd w:val="clear" w:color="auto" w:fill="auto"/>
        <w:spacing w:before="0" w:after="0" w:line="240" w:lineRule="auto"/>
        <w:ind w:left="0" w:right="0" w:firstLine="0"/>
        <w:jc w:val="left"/>
      </w:pPr>
      <w:bookmarkStart w:id="31" w:name="bookmark31"/>
      <w:r>
        <w:rPr>
          <w:rStyle w:val="CharStyle20"/>
          <w:b/>
          <w:bCs/>
          <w:rtl/>
        </w:rPr>
        <w:t>التنازل عن المطالبات</w:t>
      </w:r>
      <w:bookmarkEnd w:id="31"/>
    </w:p>
    <w:p>
      <w:pPr>
        <w:pStyle w:val="Style21"/>
        <w:keepNext w:val="0"/>
        <w:keepLines w:val="0"/>
        <w:framePr w:w="8150" w:h="902" w:hRule="exact" w:wrap="none" w:vAnchor="page" w:hAnchor="page" w:x="2312" w:y="10303"/>
        <w:widowControl w:val="0"/>
        <w:numPr>
          <w:ilvl w:val="0"/>
          <w:numId w:val="13"/>
        </w:numPr>
        <w:shd w:val="clear" w:color="auto" w:fill="auto"/>
        <w:tabs>
          <w:tab w:pos="1182" w:val="left"/>
        </w:tabs>
        <w:spacing w:before="0" w:after="0" w:line="240" w:lineRule="auto"/>
        <w:ind w:left="1160" w:right="0" w:hanging="340"/>
        <w:jc w:val="both"/>
      </w:pPr>
      <w:r>
        <w:rPr>
          <w:rStyle w:val="CharStyle22"/>
          <w:rtl/>
        </w:rPr>
        <w:t>إن المواقع والتطبيقات التابعة للوزارة والخدمات والمعلومات والمواد والوظائف المتاحة بها</w:t>
      </w:r>
      <w:r>
        <w:rPr>
          <w:rStyle w:val="CharStyle22"/>
          <w:color w:val="343A40"/>
          <w:rtl/>
        </w:rPr>
        <w:t xml:space="preserve"> </w:t>
      </w:r>
      <w:r>
        <w:rPr>
          <w:rStyle w:val="CharStyle22"/>
          <w:rtl/>
        </w:rPr>
        <w:t xml:space="preserve">أو التي يمكن الوصول إليها من خلال البوابة يتم توفيرها” كما هي" و "كما هي متاحة" دون أي إقرار أو وعود أو ضمانات من أي نوع </w:t>
      </w:r>
      <w:r>
        <w:rPr>
          <w:rStyle w:val="CharStyle22"/>
          <w:rFonts w:ascii="Times New Roman" w:eastAsia="Times New Roman" w:hAnsi="Times New Roman" w:cs="Times New Roman"/>
          <w:rtl/>
        </w:rPr>
        <w:t>.</w:t>
      </w:r>
    </w:p>
    <w:p>
      <w:pPr>
        <w:pStyle w:val="Style21"/>
        <w:keepNext w:val="0"/>
        <w:keepLines w:val="0"/>
        <w:framePr w:w="8150" w:h="2174" w:hRule="exact" w:wrap="none" w:vAnchor="page" w:hAnchor="page" w:x="2312" w:y="11661"/>
        <w:widowControl w:val="0"/>
        <w:numPr>
          <w:ilvl w:val="0"/>
          <w:numId w:val="13"/>
        </w:numPr>
        <w:shd w:val="clear" w:color="auto" w:fill="auto"/>
        <w:tabs>
          <w:tab w:pos="1182" w:val="left"/>
        </w:tabs>
        <w:spacing w:before="0" w:after="140" w:line="240" w:lineRule="auto"/>
        <w:ind w:left="1160" w:right="0" w:hanging="340"/>
        <w:jc w:val="both"/>
      </w:pPr>
      <w:r>
        <w:rPr>
          <w:rStyle w:val="CharStyle22"/>
          <w:rtl/>
        </w:rPr>
        <w:t>لا تضمن الوزارة أو تتحمل المسؤولية عن أي انقطاعات أو أخطاء أو تجاوزات قد تنشأ عن</w:t>
      </w:r>
      <w:r>
        <w:rPr>
          <w:rStyle w:val="CharStyle22"/>
          <w:color w:val="343A40"/>
          <w:rtl/>
        </w:rPr>
        <w:t xml:space="preserve"> </w:t>
      </w:r>
      <w:r>
        <w:rPr>
          <w:rStyle w:val="CharStyle22"/>
          <w:rtl/>
        </w:rPr>
        <w:t xml:space="preserve">استخدام هذه البوابة أو محتوياتها أو أي موقع يرتبط بها - سواء كان ذلك بعلمنا أو بدون علمنا </w:t>
      </w:r>
      <w:r>
        <w:rPr>
          <w:rStyle w:val="CharStyle22"/>
          <w:rFonts w:ascii="Times New Roman" w:eastAsia="Times New Roman" w:hAnsi="Times New Roman" w:cs="Times New Roman"/>
          <w:rtl/>
        </w:rPr>
        <w:t>.</w:t>
      </w:r>
    </w:p>
    <w:p>
      <w:pPr>
        <w:pStyle w:val="Style21"/>
        <w:keepNext w:val="0"/>
        <w:keepLines w:val="0"/>
        <w:framePr w:w="8150" w:h="2174" w:hRule="exact" w:wrap="none" w:vAnchor="page" w:hAnchor="page" w:x="2312" w:y="11661"/>
        <w:widowControl w:val="0"/>
        <w:numPr>
          <w:ilvl w:val="0"/>
          <w:numId w:val="13"/>
        </w:numPr>
        <w:shd w:val="clear" w:color="auto" w:fill="auto"/>
        <w:tabs>
          <w:tab w:pos="1182" w:val="left"/>
        </w:tabs>
        <w:spacing w:before="0" w:after="0" w:line="240" w:lineRule="auto"/>
        <w:ind w:left="1160" w:right="0" w:hanging="340"/>
        <w:jc w:val="both"/>
      </w:pPr>
      <w:r>
        <w:rPr>
          <w:rStyle w:val="CharStyle22"/>
          <w:rtl/>
        </w:rPr>
        <w:t>أي اتصالات أو معلومات قد يقوم المستخدم بإرسالها من خلال هذه البوابة لن يكون له الحق</w:t>
      </w:r>
      <w:r>
        <w:rPr>
          <w:rStyle w:val="CharStyle22"/>
          <w:color w:val="343A40"/>
          <w:rtl/>
        </w:rPr>
        <w:t xml:space="preserve"> </w:t>
      </w:r>
      <w:r>
        <w:rPr>
          <w:rStyle w:val="CharStyle22"/>
          <w:rtl/>
        </w:rPr>
        <w:t xml:space="preserve">في ملكيتها أو حق ضمان سريتها، كما أن أي استخدام أو استخدام تفاعلي تتضمنه هذه البوابة لا تضمن أو لا يقصد بها أن تضمن للمستخدم أي حقوق أو تراخيص أو أي امتيازات من أي نوع </w:t>
      </w:r>
      <w:r>
        <w:rPr>
          <w:rStyle w:val="CharStyle22"/>
          <w:rFonts w:ascii="Times New Roman" w:eastAsia="Times New Roman" w:hAnsi="Times New Roman" w:cs="Times New Roman"/>
          <w:rtl/>
        </w:rPr>
        <w:t>.</w:t>
      </w:r>
    </w:p>
    <w:p>
      <w:pPr>
        <w:framePr w:wrap="none" w:vAnchor="page" w:hAnchor="page" w:x="10957" w:y="14229"/>
        <w:widowControl w:val="0"/>
        <w:rPr>
          <w:sz w:val="2"/>
          <w:szCs w:val="2"/>
        </w:rPr>
      </w:pPr>
      <w:r>
        <w:drawing>
          <wp:inline>
            <wp:extent cx="816610" cy="956945"/>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pic:blipFill>
                  <pic:spPr>
                    <a:xfrm>
                      <a:ext cx="816610" cy="956945"/>
                    </a:xfrm>
                    <a:prstGeom prst="rect"/>
                  </pic:spPr>
                </pic:pic>
              </a:graphicData>
            </a:graphic>
          </wp:inline>
        </w:drawing>
      </w:r>
    </w:p>
    <w:p>
      <w:pPr>
        <w:pStyle w:val="Style10"/>
        <w:keepNext w:val="0"/>
        <w:keepLines w:val="0"/>
        <w:framePr w:w="6144" w:h="394" w:hRule="exact" w:wrap="none" w:vAnchor="page" w:hAnchor="page" w:x="4347" w:y="14796"/>
        <w:widowControl w:val="0"/>
        <w:shd w:val="clear" w:color="auto" w:fill="auto"/>
        <w:spacing w:before="0" w:after="0" w:line="240" w:lineRule="auto"/>
        <w:ind w:left="0" w:right="0" w:firstLine="0"/>
        <w:jc w:val="both"/>
        <w:rPr>
          <w:sz w:val="22"/>
          <w:szCs w:val="22"/>
        </w:rPr>
      </w:pPr>
      <w:r>
        <w:rPr>
          <w:rStyle w:val="CharStyle11"/>
          <w:rtl/>
        </w:rPr>
        <w:t xml:space="preserve">ص. ب </w:t>
      </w:r>
      <w:r>
        <w:rPr>
          <w:rStyle w:val="CharStyle11"/>
          <w:sz w:val="22"/>
          <w:szCs w:val="22"/>
          <w:rtl/>
        </w:rPr>
        <w:t xml:space="preserve">5927 </w:t>
      </w:r>
      <w:r>
        <w:rPr>
          <w:rStyle w:val="CharStyle11"/>
          <w:rtl/>
        </w:rPr>
        <w:t xml:space="preserve">الرياض </w:t>
      </w:r>
      <w:r>
        <w:rPr>
          <w:rStyle w:val="CharStyle11"/>
          <w:sz w:val="22"/>
          <w:szCs w:val="22"/>
          <w:rtl/>
        </w:rPr>
        <w:t xml:space="preserve">11432، </w:t>
      </w:r>
      <w:r>
        <w:rPr>
          <w:rStyle w:val="CharStyle11"/>
          <w:rtl/>
        </w:rPr>
        <w:t>المملكة العربية السعودية</w:t>
      </w:r>
      <w:r>
        <w:rPr>
          <w:rStyle w:val="CharStyle11"/>
          <w:color w:val="8EDD65"/>
          <w:rtl/>
        </w:rPr>
        <w:t xml:space="preserve"> </w:t>
      </w:r>
      <w:r>
        <w:rPr>
          <w:rStyle w:val="CharStyle11"/>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43" w:right="360" w:bottom="1440" w:left="360" w:header="0" w:footer="3" w:gutter="0"/>
          <w:cols w:space="720"/>
          <w:noEndnote/>
          <w:rtlGutter w:val="0"/>
          <w:docGrid w:linePitch="360"/>
        </w:sectPr>
      </w:pPr>
    </w:p>
    <w:p>
      <w:pPr>
        <w:widowControl w:val="0"/>
        <w:spacing w:line="1" w:lineRule="exact"/>
      </w:pPr>
      <w:r/>
    </w:p>
    <w:p>
      <w:pPr>
        <w:framePr w:wrap="none" w:vAnchor="page" w:hAnchor="page" w:x="903" w:y="745"/>
        <w:widowControl w:val="0"/>
        <w:rPr>
          <w:sz w:val="2"/>
          <w:szCs w:val="2"/>
        </w:rPr>
      </w:pPr>
      <w:r>
        <w:drawing>
          <wp:inline>
            <wp:extent cx="597535" cy="67056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pic:blipFill>
                  <pic:spPr>
                    <a:xfrm>
                      <a:ext cx="597535" cy="670560"/>
                    </a:xfrm>
                    <a:prstGeom prst="rect"/>
                  </pic:spPr>
                </pic:pic>
              </a:graphicData>
            </a:graphic>
          </wp:inline>
        </w:drawing>
      </w:r>
    </w:p>
    <w:p>
      <w:pPr>
        <w:pStyle w:val="Style10"/>
        <w:keepNext w:val="0"/>
        <w:keepLines w:val="0"/>
        <w:framePr w:w="2405" w:h="773" w:hRule="exact" w:wrap="none" w:vAnchor="page" w:hAnchor="page" w:x="2031" w:y="870"/>
        <w:widowControl w:val="0"/>
        <w:shd w:val="clear" w:color="auto" w:fill="auto"/>
        <w:spacing w:before="0" w:after="0" w:line="240" w:lineRule="auto"/>
        <w:ind w:left="0" w:right="0" w:firstLine="0"/>
        <w:jc w:val="left"/>
        <w:rPr>
          <w:sz w:val="40"/>
          <w:szCs w:val="40"/>
        </w:rPr>
      </w:pPr>
      <w:r>
        <w:rPr>
          <w:rStyle w:val="CharStyle11"/>
          <w:color w:val="07714C"/>
          <w:sz w:val="40"/>
          <w:szCs w:val="40"/>
          <w:rtl/>
        </w:rPr>
        <w:t>وزارة استثمار</w:t>
      </w:r>
    </w:p>
    <w:p>
      <w:pPr>
        <w:pStyle w:val="Style13"/>
        <w:keepNext w:val="0"/>
        <w:keepLines w:val="0"/>
        <w:framePr w:w="2405" w:h="773" w:hRule="exact" w:wrap="none" w:vAnchor="page" w:hAnchor="page" w:x="2031" w:y="870"/>
        <w:widowControl w:val="0"/>
        <w:shd w:val="clear" w:color="auto" w:fill="auto"/>
        <w:bidi w:val="0"/>
        <w:spacing w:before="0" w:after="0" w:line="240" w:lineRule="auto"/>
        <w:ind w:left="0" w:right="0" w:firstLine="0"/>
        <w:jc w:val="left"/>
      </w:pPr>
      <w:r>
        <w:rPr>
          <w:rStyle w:val="CharStyle14"/>
          <w:b/>
          <w:bCs/>
        </w:rPr>
        <w:t>Ministry of Investment</w:t>
      </w:r>
    </w:p>
    <w:p>
      <w:pPr>
        <w:pStyle w:val="Style43"/>
        <w:keepNext w:val="0"/>
        <w:keepLines w:val="0"/>
        <w:framePr w:w="8395" w:h="624" w:hRule="exact" w:wrap="none" w:vAnchor="page" w:hAnchor="page" w:x="2079" w:y="2228"/>
        <w:widowControl w:val="0"/>
        <w:numPr>
          <w:ilvl w:val="0"/>
          <w:numId w:val="13"/>
        </w:numPr>
        <w:shd w:val="clear" w:color="auto" w:fill="auto"/>
        <w:tabs>
          <w:tab w:pos="1150" w:val="left"/>
        </w:tabs>
        <w:spacing w:before="0" w:after="0" w:line="240" w:lineRule="auto"/>
        <w:ind w:right="0"/>
        <w:jc w:val="both"/>
      </w:pPr>
      <w:r>
        <w:rPr>
          <w:rStyle w:val="CharStyle44"/>
          <w:rtl/>
        </w:rPr>
        <w:t>تنازل الوزارة عن أي حق متاح لها ومحدد ضمن هذه الشروط في أحد الأماكن أو المناسبات لا يعني بأي حال تناز</w:t>
      </w:r>
      <w:r>
        <w:rPr>
          <w:rStyle w:val="CharStyle44"/>
          <w:vertAlign w:val="superscript"/>
          <w:rtl/>
        </w:rPr>
        <w:t>ً</w:t>
      </w:r>
      <w:r>
        <w:rPr>
          <w:rStyle w:val="CharStyle44"/>
          <w:rtl/>
        </w:rPr>
        <w:t>لا تلقائيا وبشكل دائم عن أي حقوق في أماكن ومناسبات أخرى.</w:t>
      </w:r>
    </w:p>
    <w:p>
      <w:pPr>
        <w:pStyle w:val="Style19"/>
        <w:keepNext w:val="0"/>
        <w:keepLines w:val="0"/>
        <w:framePr w:w="8395" w:h="422" w:hRule="exact" w:wrap="none" w:vAnchor="page" w:hAnchor="page" w:x="2079" w:y="3063"/>
        <w:widowControl w:val="0"/>
        <w:shd w:val="clear" w:color="auto" w:fill="auto"/>
        <w:spacing w:before="0" w:after="0" w:line="240" w:lineRule="auto"/>
        <w:ind w:left="0" w:right="0" w:firstLine="0"/>
        <w:jc w:val="left"/>
      </w:pPr>
      <w:bookmarkStart w:id="33" w:name="bookmark33"/>
      <w:r>
        <w:rPr>
          <w:rStyle w:val="CharStyle20"/>
          <w:b/>
          <w:bCs/>
          <w:rtl/>
        </w:rPr>
        <w:t>حدود المسؤولية</w:t>
      </w:r>
      <w:bookmarkEnd w:id="33"/>
    </w:p>
    <w:p>
      <w:pPr>
        <w:pStyle w:val="Style21"/>
        <w:keepNext w:val="0"/>
        <w:keepLines w:val="0"/>
        <w:framePr w:w="8395" w:h="2280" w:hRule="exact" w:wrap="none" w:vAnchor="page" w:hAnchor="page" w:x="2079" w:y="3678"/>
        <w:widowControl w:val="0"/>
        <w:shd w:val="clear" w:color="auto" w:fill="auto"/>
        <w:spacing w:before="0" w:after="0" w:line="240" w:lineRule="auto"/>
        <w:ind w:left="800" w:right="0" w:firstLine="0"/>
        <w:jc w:val="both"/>
      </w:pPr>
      <w:r>
        <w:rPr>
          <w:rStyle w:val="CharStyle22"/>
          <w:rtl/>
        </w:rPr>
        <w:t xml:space="preserve">يجب الإحاطة والإقرار بأن الاتصالات عبر شبكة الإنترنت قد تتعرض للتدخل أو الاعتراض بواسطة الغير. وعليه، فان اللجوء إلی هذه البوابة يظل علی مسؤولية المستخدم الخاصة، ولا تكون الوزارة بأي حال من الأحوال مسؤولة عن أي خسارة أو ضرر من أي نوع قد تتكبده بسبب استخدام المستخدم أو زيارته للبوابة أو اعتماده علی أي بيان أو رأي أو إعلان في البوابة أو ما قد ينجم عن أي تأخير في التشغيل أو تعثر الاتصال أو مشاكل الدخول إلی شبكة الإنترنت أو أعطال المعدات أو البرامج أو سلوك أو أفكار أي شخص يدخل إلی هذه البوابة. وبهذا يقر المستخدم ويوافق علی أن وسيلته الحصرية والوحيدة لعالج أي ضرر أو خسارة قد تحدث نتيجة دخوله أو استخدامه لهذه البوابة هي الامتناع عن استخدامها أو الدخول إليها أو عدم الاستمرار في ذلك </w:t>
      </w:r>
      <w:r>
        <w:rPr>
          <w:rStyle w:val="CharStyle22"/>
          <w:rFonts w:ascii="Times New Roman" w:eastAsia="Times New Roman" w:hAnsi="Times New Roman" w:cs="Times New Roman"/>
          <w:rtl/>
        </w:rPr>
        <w:t>.</w:t>
      </w:r>
    </w:p>
    <w:p>
      <w:pPr>
        <w:pStyle w:val="Style19"/>
        <w:keepNext w:val="0"/>
        <w:keepLines w:val="0"/>
        <w:framePr w:w="8395" w:h="422" w:hRule="exact" w:wrap="none" w:vAnchor="page" w:hAnchor="page" w:x="2079" w:y="6164"/>
        <w:widowControl w:val="0"/>
        <w:shd w:val="clear" w:color="auto" w:fill="auto"/>
        <w:spacing w:before="0" w:after="0" w:line="240" w:lineRule="auto"/>
        <w:ind w:left="0" w:right="0" w:firstLine="0"/>
        <w:jc w:val="left"/>
      </w:pPr>
      <w:bookmarkStart w:id="35" w:name="bookmark35"/>
      <w:r>
        <w:rPr>
          <w:rStyle w:val="CharStyle20"/>
          <w:b/>
          <w:bCs/>
          <w:rtl/>
        </w:rPr>
        <w:t>التعويض</w:t>
      </w:r>
      <w:bookmarkEnd w:id="35"/>
    </w:p>
    <w:p>
      <w:pPr>
        <w:pStyle w:val="Style21"/>
        <w:keepNext w:val="0"/>
        <w:keepLines w:val="0"/>
        <w:framePr w:w="8395" w:h="1176" w:hRule="exact" w:wrap="none" w:vAnchor="page" w:hAnchor="page" w:x="2079" w:y="6779"/>
        <w:widowControl w:val="0"/>
        <w:shd w:val="clear" w:color="auto" w:fill="auto"/>
        <w:spacing w:before="0" w:after="0" w:line="240" w:lineRule="auto"/>
        <w:ind w:left="500" w:right="0" w:firstLine="0"/>
        <w:jc w:val="both"/>
      </w:pPr>
      <w:r>
        <w:rPr>
          <w:rStyle w:val="CharStyle22"/>
          <w:rtl/>
        </w:rPr>
        <w:t xml:space="preserve">باستخدام هذه البوابة يقر المستخدم ويوافق علی عدم اتخاذ أي إجراء ضد وزارة الاستثمار أو أي من إداراتها بأي شكل من أشكال التعويضات. كما أن وزارة الاستثمار غير مسؤولة عن أي مطالبات ناتجة عن أي إخلال من جانب المستخدم ببنود وشروط الاستخدام أو أي من القوانين السارية سواء في المملكة العربية السعودية أو المكان الذي تقيم فيه </w:t>
      </w:r>
      <w:r>
        <w:rPr>
          <w:rStyle w:val="CharStyle22"/>
          <w:rFonts w:ascii="Times New Roman" w:eastAsia="Times New Roman" w:hAnsi="Times New Roman" w:cs="Times New Roman"/>
          <w:rtl/>
        </w:rPr>
        <w:t>.</w:t>
      </w:r>
    </w:p>
    <w:p>
      <w:pPr>
        <w:pStyle w:val="Style19"/>
        <w:keepNext w:val="0"/>
        <w:keepLines w:val="0"/>
        <w:framePr w:w="8395" w:h="422" w:hRule="exact" w:wrap="none" w:vAnchor="page" w:hAnchor="page" w:x="2079" w:y="8161"/>
        <w:widowControl w:val="0"/>
        <w:shd w:val="clear" w:color="auto" w:fill="auto"/>
        <w:spacing w:before="0" w:after="0" w:line="240" w:lineRule="auto"/>
        <w:ind w:left="0" w:right="0" w:firstLine="0"/>
        <w:jc w:val="left"/>
      </w:pPr>
      <w:bookmarkStart w:id="37" w:name="bookmark37"/>
      <w:r>
        <w:rPr>
          <w:rStyle w:val="CharStyle20"/>
          <w:b/>
          <w:bCs/>
          <w:rtl/>
        </w:rPr>
        <w:t>إنهاء الاستخدام</w:t>
      </w:r>
      <w:bookmarkEnd w:id="37"/>
    </w:p>
    <w:p>
      <w:pPr>
        <w:pStyle w:val="Style21"/>
        <w:keepNext w:val="0"/>
        <w:keepLines w:val="0"/>
        <w:framePr w:w="8395" w:h="1176" w:hRule="exact" w:wrap="none" w:vAnchor="page" w:hAnchor="page" w:x="2079" w:y="8775"/>
        <w:widowControl w:val="0"/>
        <w:shd w:val="clear" w:color="auto" w:fill="auto"/>
        <w:spacing w:before="0" w:after="0" w:line="240" w:lineRule="auto"/>
        <w:ind w:left="800" w:right="0" w:firstLine="0"/>
        <w:jc w:val="both"/>
      </w:pPr>
      <w:r>
        <w:rPr>
          <w:rStyle w:val="CharStyle22"/>
          <w:rtl/>
        </w:rPr>
        <w:t>يجوز للوزارة وحسب تقديرها المطلق إنهاء أو تقييد أو إيقاف حق المستخدم في الدخول إلی البوابة واستخدامها دون إشعار وآلي سبب بما في ذلك مخالفة شروط وبنود الاستخدام أو أي سلوك آخر قد تعتبره حسب تقديرها الخاص غير قانوني أو مضر</w:t>
      </w:r>
      <w:r>
        <w:rPr>
          <w:rStyle w:val="CharStyle22"/>
          <w:vertAlign w:val="superscript"/>
          <w:rtl/>
        </w:rPr>
        <w:t>ً</w:t>
      </w:r>
      <w:r>
        <w:rPr>
          <w:rStyle w:val="CharStyle22"/>
          <w:rtl/>
        </w:rPr>
        <w:t xml:space="preserve">ا بالآخرين، وفي حالة الإنهاء، فإنه لن يكون مصرحا لك بالدخول إلی هذه البوابة </w:t>
      </w:r>
      <w:r>
        <w:rPr>
          <w:rStyle w:val="CharStyle22"/>
          <w:rFonts w:ascii="Times New Roman" w:eastAsia="Times New Roman" w:hAnsi="Times New Roman" w:cs="Times New Roman"/>
          <w:rtl/>
        </w:rPr>
        <w:t>.</w:t>
      </w:r>
    </w:p>
    <w:p>
      <w:pPr>
        <w:pStyle w:val="Style19"/>
        <w:keepNext w:val="0"/>
        <w:keepLines w:val="0"/>
        <w:framePr w:w="8395" w:h="422" w:hRule="exact" w:wrap="none" w:vAnchor="page" w:hAnchor="page" w:x="2079" w:y="10158"/>
        <w:widowControl w:val="0"/>
        <w:shd w:val="clear" w:color="auto" w:fill="auto"/>
        <w:spacing w:before="0" w:after="0" w:line="240" w:lineRule="auto"/>
        <w:ind w:left="0" w:right="0" w:firstLine="0"/>
        <w:jc w:val="both"/>
      </w:pPr>
      <w:bookmarkStart w:id="39" w:name="bookmark39"/>
      <w:r>
        <w:rPr>
          <w:rStyle w:val="CharStyle20"/>
          <w:b/>
          <w:bCs/>
          <w:rtl/>
        </w:rPr>
        <w:t>حقوق الملكية</w:t>
      </w:r>
      <w:bookmarkEnd w:id="39"/>
    </w:p>
    <w:p>
      <w:pPr>
        <w:pStyle w:val="Style21"/>
        <w:keepNext w:val="0"/>
        <w:keepLines w:val="0"/>
        <w:framePr w:w="8395" w:h="624" w:hRule="exact" w:wrap="none" w:vAnchor="page" w:hAnchor="page" w:x="2079" w:y="10772"/>
        <w:widowControl w:val="0"/>
        <w:shd w:val="clear" w:color="auto" w:fill="auto"/>
        <w:spacing w:before="0" w:after="0" w:line="240" w:lineRule="auto"/>
        <w:ind w:left="0" w:right="0" w:firstLine="0"/>
        <w:jc w:val="both"/>
      </w:pPr>
      <w:r>
        <w:rPr>
          <w:rStyle w:val="CharStyle22"/>
          <w:rtl/>
        </w:rPr>
        <w:t>منع منعا باتا أي تعديل آلي من محتويات البوابة. كما أن الرسومات والصور في هذه البوابة محمية بموجب حقوق النشر، ولا يجوز استنساخها أو استغلالها بأي طريقة كانت دون موافقة خطية مسبقة من الوزارة</w:t>
      </w:r>
      <w:r>
        <w:rPr>
          <w:rStyle w:val="CharStyle22"/>
          <w:rFonts w:ascii="Times New Roman" w:eastAsia="Times New Roman" w:hAnsi="Times New Roman" w:cs="Times New Roman"/>
          <w:rtl/>
        </w:rPr>
        <w:t>.</w:t>
      </w:r>
    </w:p>
    <w:p>
      <w:pPr>
        <w:pStyle w:val="Style19"/>
        <w:keepNext w:val="0"/>
        <w:keepLines w:val="0"/>
        <w:framePr w:w="8395" w:h="422" w:hRule="exact" w:wrap="none" w:vAnchor="page" w:hAnchor="page" w:x="2079" w:y="11819"/>
        <w:widowControl w:val="0"/>
        <w:shd w:val="clear" w:color="auto" w:fill="auto"/>
        <w:spacing w:before="0" w:after="0" w:line="240" w:lineRule="auto"/>
        <w:ind w:left="0" w:right="0" w:firstLine="0"/>
        <w:jc w:val="both"/>
      </w:pPr>
      <w:bookmarkStart w:id="41" w:name="bookmark41"/>
      <w:r>
        <w:rPr>
          <w:rStyle w:val="CharStyle20"/>
          <w:b/>
          <w:bCs/>
          <w:rtl/>
        </w:rPr>
        <w:t>المرجعية القضائية</w:t>
      </w:r>
      <w:bookmarkEnd w:id="41"/>
    </w:p>
    <w:p>
      <w:pPr>
        <w:pStyle w:val="Style21"/>
        <w:keepNext w:val="0"/>
        <w:keepLines w:val="0"/>
        <w:framePr w:w="8395" w:h="624" w:hRule="exact" w:wrap="none" w:vAnchor="page" w:hAnchor="page" w:x="2079" w:y="12649"/>
        <w:widowControl w:val="0"/>
        <w:shd w:val="clear" w:color="auto" w:fill="auto"/>
        <w:spacing w:before="0" w:after="0" w:line="240" w:lineRule="auto"/>
        <w:ind w:left="0" w:right="0" w:firstLine="0"/>
        <w:jc w:val="both"/>
      </w:pPr>
      <w:r>
        <w:rPr>
          <w:rStyle w:val="CharStyle22"/>
          <w:rtl/>
        </w:rPr>
        <w:t>يوافق المستخدم علی الخضوع حصرًيا للسلطات القضائية بالمملكة العربية السعودية فيما يتعلق بكافة المطالبات والمخالفات التي تنشأ عن استخدامه لهذه البوابة</w:t>
      </w:r>
      <w:r>
        <w:rPr>
          <w:rStyle w:val="CharStyle22"/>
          <w:rFonts w:ascii="Times New Roman" w:eastAsia="Times New Roman" w:hAnsi="Times New Roman" w:cs="Times New Roman"/>
          <w:rtl/>
        </w:rPr>
        <w:t>.</w:t>
      </w:r>
    </w:p>
    <w:p>
      <w:pPr>
        <w:framePr w:wrap="none" w:vAnchor="page" w:hAnchor="page" w:x="10959" w:y="14209"/>
        <w:widowControl w:val="0"/>
        <w:rPr>
          <w:sz w:val="2"/>
          <w:szCs w:val="2"/>
        </w:rPr>
      </w:pPr>
      <w:r>
        <w:drawing>
          <wp:inline>
            <wp:extent cx="816610" cy="956945"/>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stretch/>
                  </pic:blipFill>
                  <pic:spPr>
                    <a:xfrm>
                      <a:ext cx="816610" cy="956945"/>
                    </a:xfrm>
                    <a:prstGeom prst="rect"/>
                  </pic:spPr>
                </pic:pic>
              </a:graphicData>
            </a:graphic>
          </wp:inline>
        </w:drawing>
      </w:r>
    </w:p>
    <w:p>
      <w:pPr>
        <w:pStyle w:val="Style10"/>
        <w:keepNext w:val="0"/>
        <w:keepLines w:val="0"/>
        <w:framePr w:w="6144" w:h="394" w:hRule="exact" w:wrap="none" w:vAnchor="page" w:hAnchor="page" w:x="4350" w:y="14775"/>
        <w:widowControl w:val="0"/>
        <w:shd w:val="clear" w:color="auto" w:fill="auto"/>
        <w:spacing w:before="0" w:after="0" w:line="240" w:lineRule="auto"/>
        <w:ind w:left="0" w:right="0" w:firstLine="0"/>
        <w:jc w:val="both"/>
        <w:rPr>
          <w:sz w:val="22"/>
          <w:szCs w:val="22"/>
        </w:rPr>
      </w:pPr>
      <w:r>
        <w:rPr>
          <w:rStyle w:val="CharStyle11"/>
          <w:rtl/>
        </w:rPr>
        <w:t xml:space="preserve">ص. ب </w:t>
      </w:r>
      <w:r>
        <w:rPr>
          <w:rStyle w:val="CharStyle11"/>
          <w:sz w:val="22"/>
          <w:szCs w:val="22"/>
          <w:rtl/>
        </w:rPr>
        <w:t xml:space="preserve">5927 </w:t>
      </w:r>
      <w:r>
        <w:rPr>
          <w:rStyle w:val="CharStyle11"/>
          <w:rtl/>
        </w:rPr>
        <w:t xml:space="preserve">الرياض </w:t>
      </w:r>
      <w:r>
        <w:rPr>
          <w:rStyle w:val="CharStyle11"/>
          <w:sz w:val="22"/>
          <w:szCs w:val="22"/>
          <w:rtl/>
        </w:rPr>
        <w:t xml:space="preserve">11432، </w:t>
      </w:r>
      <w:r>
        <w:rPr>
          <w:rStyle w:val="CharStyle11"/>
          <w:rtl/>
        </w:rPr>
        <w:t>المملكة العربية السعودية</w:t>
      </w:r>
      <w:r>
        <w:rPr>
          <w:rStyle w:val="CharStyle11"/>
          <w:color w:val="8EDD65"/>
          <w:rtl/>
        </w:rPr>
        <w:t xml:space="preserve"> </w:t>
      </w:r>
      <w:r>
        <w:rPr>
          <w:rStyle w:val="CharStyle11"/>
          <w:color w:val="8EDD65"/>
          <w:sz w:val="22"/>
          <w:szCs w:val="22"/>
          <w:rtl/>
          <w:lang w:val="en-US" w:eastAsia="en-US" w:bidi="en-US"/>
        </w:rPr>
        <w:t>misa.gov.sa</w:t>
      </w:r>
    </w:p>
    <w:p>
      <w:pPr>
        <w:widowControl w:val="0"/>
        <w:spacing w:line="1" w:lineRule="exact"/>
      </w:pPr>
    </w:p>
    <w:sectPr>
      <w:footnotePr>
        <w:pos w:val="pageBottom"/>
        <w:numFmt w:val="decimal"/>
        <w:numRestart w:val="continuous"/>
      </w:footnotePr>
      <w:pgSz w:w="12240" w:h="15840"/>
      <w:pgMar w:top="1056" w:right="360" w:bottom="1502"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Arial" w:eastAsia="Arial" w:hAnsi="Arial" w:cs="Arial"/>
        <w:b w:val="0"/>
        <w:bCs w:val="0"/>
        <w:i w:val="0"/>
        <w:iCs w:val="0"/>
        <w:smallCaps w:val="0"/>
        <w:strike w:val="0"/>
        <w:color w:val="343A40"/>
        <w:spacing w:val="0"/>
        <w:w w:val="100"/>
        <w:position w:val="0"/>
        <w:sz w:val="19"/>
        <w:szCs w:val="19"/>
        <w:u w:val="none"/>
        <w:shd w:val="clear" w:color="auto" w:fill="auto"/>
        <w:lang w:val="ar-SA" w:eastAsia="ar-SA"/>
      </w:rPr>
    </w:lvl>
  </w:abstractNum>
  <w:abstractNum w:abstractNumId="2">
    <w:multiLevelType w:val="multilevel"/>
    <w:lvl w:ilvl="0">
      <w:start w:val="1"/>
      <w:numFmt w:val="bullet"/>
      <w:lvlText w:val="•"/>
      <w:rPr>
        <w:rFonts w:ascii="Arial" w:eastAsia="Arial" w:hAnsi="Arial" w:cs="Arial"/>
        <w:b w:val="0"/>
        <w:bCs w:val="0"/>
        <w:i w:val="0"/>
        <w:iCs w:val="0"/>
        <w:smallCaps w:val="0"/>
        <w:strike w:val="0"/>
        <w:color w:val="343A40"/>
        <w:spacing w:val="0"/>
        <w:w w:val="100"/>
        <w:position w:val="0"/>
        <w:sz w:val="19"/>
        <w:szCs w:val="19"/>
        <w:u w:val="none"/>
        <w:shd w:val="clear" w:color="auto" w:fill="auto"/>
        <w:lang w:val="ar-SA" w:eastAsia="ar-SA"/>
      </w:rPr>
    </w:lvl>
  </w:abstractNum>
  <w:abstractNum w:abstractNumId="4">
    <w:multiLevelType w:val="multilevel"/>
    <w:lvl w:ilvl="0">
      <w:start w:val="2"/>
      <w:numFmt w:val="decimal"/>
      <w:lvlText w:val="%1"/>
    </w:lvl>
    <w:lvl w:ilvl="1">
      <w:start w:val="2"/>
      <w:numFmt w:val="decimal"/>
      <w:lvlText w:val="%1.%2"/>
    </w:lvl>
    <w:lvl w:ilvl="2">
      <w:start w:val="1"/>
      <w:numFmt w:val="decimal"/>
      <w:lvlText w:val="%1.%2.%3"/>
      <w:rPr>
        <w:rFonts w:ascii="Times New Roman" w:eastAsia="Times New Roman" w:hAnsi="Times New Roman" w:cs="Times New Roman"/>
        <w:b w:val="0"/>
        <w:bCs w:val="0"/>
        <w:i w:val="0"/>
        <w:iCs w:val="0"/>
        <w:smallCaps/>
        <w:strike w:val="0"/>
        <w:color w:val="000000"/>
        <w:spacing w:val="0"/>
        <w:w w:val="100"/>
        <w:position w:val="0"/>
        <w:sz w:val="20"/>
        <w:szCs w:val="20"/>
        <w:u w:val="none"/>
        <w:shd w:val="clear" w:color="auto" w:fill="auto"/>
        <w:lang w:val="en-US" w:eastAsia="en-US"/>
      </w:rPr>
    </w:lvl>
  </w:abstractNum>
  <w:abstractNum w:abstractNumId="6">
    <w:multiLevelType w:val="multilevel"/>
    <w:lvl w:ilvl="0">
      <w:start w:val="1"/>
      <w:numFmt w:val="bullet"/>
      <w:lvlText w:val="•"/>
      <w:rPr>
        <w:rFonts w:ascii="Arial" w:eastAsia="Arial" w:hAnsi="Arial" w:cs="Arial"/>
        <w:b w:val="0"/>
        <w:bCs w:val="0"/>
        <w:i w:val="0"/>
        <w:iCs w:val="0"/>
        <w:smallCaps w:val="0"/>
        <w:strike w:val="0"/>
        <w:color w:val="343A40"/>
        <w:spacing w:val="0"/>
        <w:w w:val="100"/>
        <w:position w:val="0"/>
        <w:sz w:val="19"/>
        <w:szCs w:val="19"/>
        <w:u w:val="none"/>
        <w:shd w:val="clear" w:color="auto" w:fill="auto"/>
        <w:lang w:val="ar-SA" w:eastAsia="ar-SA"/>
      </w:rPr>
    </w:lvl>
  </w:abstractNum>
  <w:abstractNum w:abstractNumId="8">
    <w:multiLevelType w:val="multilevel"/>
    <w:lvl w:ilvl="0">
      <w:start w:val="1"/>
      <w:numFmt w:val="bullet"/>
      <w:lvlText w:val="•"/>
      <w:rPr>
        <w:rFonts w:ascii="Arial" w:eastAsia="Arial" w:hAnsi="Arial" w:cs="Arial"/>
        <w:b w:val="0"/>
        <w:bCs w:val="0"/>
        <w:i w:val="0"/>
        <w:iCs w:val="0"/>
        <w:smallCaps w:val="0"/>
        <w:strike w:val="0"/>
        <w:color w:val="343A40"/>
        <w:spacing w:val="0"/>
        <w:w w:val="100"/>
        <w:position w:val="0"/>
        <w:sz w:val="19"/>
        <w:szCs w:val="19"/>
        <w:u w:val="none"/>
        <w:shd w:val="clear" w:color="auto" w:fill="auto"/>
        <w:lang w:val="ar-SA" w:eastAsia="ar-SA"/>
      </w:rPr>
    </w:lvl>
  </w:abstractNum>
  <w:abstractNum w:abstractNumId="10">
    <w:multiLevelType w:val="multilevel"/>
    <w:lvl w:ilvl="0">
      <w:start w:val="1"/>
      <w:numFmt w:val="bullet"/>
      <w:lvlText w:val="•"/>
      <w:rPr>
        <w:rFonts w:ascii="Arial" w:eastAsia="Arial" w:hAnsi="Arial" w:cs="Arial"/>
        <w:b w:val="0"/>
        <w:bCs w:val="0"/>
        <w:i w:val="0"/>
        <w:iCs w:val="0"/>
        <w:smallCaps w:val="0"/>
        <w:strike w:val="0"/>
        <w:color w:val="343A40"/>
        <w:spacing w:val="0"/>
        <w:w w:val="100"/>
        <w:position w:val="0"/>
        <w:sz w:val="19"/>
        <w:szCs w:val="19"/>
        <w:u w:val="none"/>
        <w:shd w:val="clear" w:color="auto" w:fill="auto"/>
        <w:lang w:val="ar-SA" w:eastAsia="ar-SA"/>
      </w:rPr>
    </w:lvl>
  </w:abstractNum>
  <w:abstractNum w:abstractNumId="12">
    <w:multiLevelType w:val="multilevel"/>
    <w:lvl w:ilvl="0">
      <w:start w:val="1"/>
      <w:numFmt w:val="bullet"/>
      <w:lvlText w:val="•"/>
      <w:rPr>
        <w:rFonts w:ascii="Arial" w:eastAsia="Arial" w:hAnsi="Arial" w:cs="Arial"/>
        <w:b w:val="0"/>
        <w:bCs w:val="0"/>
        <w:i w:val="0"/>
        <w:iCs w:val="0"/>
        <w:smallCaps w:val="0"/>
        <w:strike w:val="0"/>
        <w:color w:val="343A40"/>
        <w:spacing w:val="0"/>
        <w:w w:val="100"/>
        <w:position w:val="0"/>
        <w:sz w:val="19"/>
        <w:szCs w:val="19"/>
        <w:u w:val="none"/>
        <w:shd w:val="clear" w:color="auto" w:fill="auto"/>
        <w:lang w:val="ar-SA" w:eastAsia="ar-SA"/>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rPr>
  </w:style>
  <w:style w:type="character" w:customStyle="1" w:styleId="CharStyle3">
    <w:name w:val="Header or footer (3)_"/>
    <w:basedOn w:val="DefaultParagraphFont"/>
    <w:link w:val="Style2"/>
    <w:rPr>
      <w:rFonts w:ascii="Times New Roman" w:eastAsia="Times New Roman" w:hAnsi="Times New Roman" w:cs="Times New Roman"/>
      <w:b w:val="0"/>
      <w:bCs w:val="0"/>
      <w:i w:val="0"/>
      <w:iCs w:val="0"/>
      <w:smallCaps w:val="0"/>
      <w:strike w:val="0"/>
      <w:sz w:val="20"/>
      <w:szCs w:val="20"/>
      <w:u w:val="none"/>
    </w:rPr>
  </w:style>
  <w:style w:type="character" w:customStyle="1" w:styleId="CharStyle11">
    <w:name w:val="Header or footer_"/>
    <w:basedOn w:val="DefaultParagraphFont"/>
    <w:link w:val="Style10"/>
    <w:rPr>
      <w:rFonts w:ascii="Arial" w:eastAsia="Arial" w:hAnsi="Arial" w:cs="Arial"/>
      <w:b w:val="0"/>
      <w:bCs w:val="0"/>
      <w:i w:val="0"/>
      <w:iCs w:val="0"/>
      <w:smallCaps w:val="0"/>
      <w:strike w:val="0"/>
      <w:color w:val="767171"/>
      <w:u w:val="none"/>
    </w:rPr>
  </w:style>
  <w:style w:type="character" w:customStyle="1" w:styleId="CharStyle14">
    <w:name w:val="Header or footer (2)_"/>
    <w:basedOn w:val="DefaultParagraphFont"/>
    <w:link w:val="Style13"/>
    <w:rPr>
      <w:rFonts w:ascii="Calibri" w:eastAsia="Calibri" w:hAnsi="Calibri" w:cs="Calibri"/>
      <w:b/>
      <w:bCs/>
      <w:i w:val="0"/>
      <w:iCs w:val="0"/>
      <w:smallCaps w:val="0"/>
      <w:strike w:val="0"/>
      <w:color w:val="07714C"/>
      <w:sz w:val="24"/>
      <w:szCs w:val="24"/>
      <w:u w:val="none"/>
      <w:lang w:val="en-US" w:eastAsia="en-US"/>
    </w:rPr>
  </w:style>
  <w:style w:type="character" w:customStyle="1" w:styleId="CharStyle16">
    <w:name w:val="Heading #1_"/>
    <w:basedOn w:val="DefaultParagraphFont"/>
    <w:link w:val="Style15"/>
    <w:rPr>
      <w:rFonts w:ascii="Times New Roman" w:eastAsia="Times New Roman" w:hAnsi="Times New Roman" w:cs="Times New Roman"/>
      <w:b/>
      <w:bCs/>
      <w:i w:val="0"/>
      <w:iCs w:val="0"/>
      <w:smallCaps w:val="0"/>
      <w:strike w:val="0"/>
      <w:color w:val="005333"/>
      <w:sz w:val="52"/>
      <w:szCs w:val="52"/>
      <w:u w:val="none"/>
    </w:rPr>
  </w:style>
  <w:style w:type="character" w:customStyle="1" w:styleId="CharStyle18">
    <w:name w:val="Heading #2_"/>
    <w:basedOn w:val="DefaultParagraphFont"/>
    <w:link w:val="Style17"/>
    <w:rPr>
      <w:rFonts w:ascii="Arial" w:eastAsia="Arial" w:hAnsi="Arial" w:cs="Arial"/>
      <w:b/>
      <w:bCs/>
      <w:i w:val="0"/>
      <w:iCs w:val="0"/>
      <w:smallCaps w:val="0"/>
      <w:strike w:val="0"/>
      <w:color w:val="005333"/>
      <w:sz w:val="32"/>
      <w:szCs w:val="32"/>
      <w:u w:val="none"/>
    </w:rPr>
  </w:style>
  <w:style w:type="character" w:customStyle="1" w:styleId="CharStyle20">
    <w:name w:val="Heading #3_"/>
    <w:basedOn w:val="DefaultParagraphFont"/>
    <w:link w:val="Style19"/>
    <w:rPr>
      <w:rFonts w:ascii="Arial" w:eastAsia="Arial" w:hAnsi="Arial" w:cs="Arial"/>
      <w:b/>
      <w:bCs/>
      <w:i w:val="0"/>
      <w:iCs w:val="0"/>
      <w:smallCaps w:val="0"/>
      <w:strike w:val="0"/>
      <w:color w:val="005333"/>
      <w:sz w:val="28"/>
      <w:szCs w:val="28"/>
      <w:u w:val="none"/>
    </w:rPr>
  </w:style>
  <w:style w:type="character" w:customStyle="1" w:styleId="CharStyle22">
    <w:name w:val="Body text_"/>
    <w:basedOn w:val="DefaultParagraphFont"/>
    <w:link w:val="Style21"/>
    <w:rPr>
      <w:rFonts w:ascii="Arial" w:eastAsia="Arial" w:hAnsi="Arial" w:cs="Arial"/>
      <w:b w:val="0"/>
      <w:bCs w:val="0"/>
      <w:i w:val="0"/>
      <w:iCs w:val="0"/>
      <w:smallCaps w:val="0"/>
      <w:strike w:val="0"/>
      <w:u w:val="none"/>
    </w:rPr>
  </w:style>
  <w:style w:type="character" w:customStyle="1" w:styleId="CharStyle33">
    <w:name w:val="Heading #4_"/>
    <w:basedOn w:val="DefaultParagraphFont"/>
    <w:link w:val="Style32"/>
    <w:rPr>
      <w:rFonts w:ascii="Calibri" w:eastAsia="Calibri" w:hAnsi="Calibri" w:cs="Calibri"/>
      <w:b/>
      <w:bCs/>
      <w:i w:val="0"/>
      <w:iCs w:val="0"/>
      <w:smallCaps w:val="0"/>
      <w:strike w:val="0"/>
      <w:color w:val="07714C"/>
      <w:sz w:val="24"/>
      <w:szCs w:val="24"/>
      <w:u w:val="none"/>
      <w:lang w:val="en-US" w:eastAsia="en-US"/>
    </w:rPr>
  </w:style>
  <w:style w:type="character" w:customStyle="1" w:styleId="CharStyle41">
    <w:name w:val="Body text (3)_"/>
    <w:basedOn w:val="DefaultParagraphFont"/>
    <w:link w:val="Style40"/>
    <w:rPr>
      <w:rFonts w:ascii="Arial" w:eastAsia="Arial" w:hAnsi="Arial" w:cs="Arial"/>
      <w:b w:val="0"/>
      <w:bCs w:val="0"/>
      <w:i w:val="0"/>
      <w:iCs w:val="0"/>
      <w:smallCaps w:val="0"/>
      <w:strike w:val="0"/>
      <w:color w:val="343A40"/>
      <w:sz w:val="19"/>
      <w:szCs w:val="19"/>
      <w:u w:val="none"/>
      <w:lang w:val="en-US" w:eastAsia="en-US"/>
    </w:rPr>
  </w:style>
  <w:style w:type="character" w:customStyle="1" w:styleId="CharStyle44">
    <w:name w:val="Body text (2)_"/>
    <w:basedOn w:val="DefaultParagraphFont"/>
    <w:link w:val="Style43"/>
    <w:rPr>
      <w:rFonts w:ascii="Times New Roman" w:eastAsia="Times New Roman" w:hAnsi="Times New Roman" w:cs="Times New Roman"/>
      <w:b w:val="0"/>
      <w:bCs w:val="0"/>
      <w:i w:val="0"/>
      <w:iCs w:val="0"/>
      <w:smallCaps w:val="0"/>
      <w:strike w:val="0"/>
      <w:color w:val="343A40"/>
      <w:u w:val="none"/>
    </w:rPr>
  </w:style>
  <w:style w:type="paragraph" w:customStyle="1" w:styleId="Style2">
    <w:name w:val="Header or footer (3)"/>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0">
    <w:name w:val="Header or footer"/>
    <w:basedOn w:val="Normal"/>
    <w:link w:val="CharStyle11"/>
    <w:pPr>
      <w:widowControl w:val="0"/>
      <w:shd w:val="clear" w:color="auto" w:fill="auto"/>
      <w:bidi/>
      <w:jc w:val="left"/>
    </w:pPr>
    <w:rPr>
      <w:rFonts w:ascii="Arial" w:eastAsia="Arial" w:hAnsi="Arial" w:cs="Arial"/>
      <w:b w:val="0"/>
      <w:bCs w:val="0"/>
      <w:i w:val="0"/>
      <w:iCs w:val="0"/>
      <w:smallCaps w:val="0"/>
      <w:strike w:val="0"/>
      <w:color w:val="767171"/>
      <w:u w:val="none"/>
    </w:rPr>
  </w:style>
  <w:style w:type="paragraph" w:customStyle="1" w:styleId="Style13">
    <w:name w:val="Header or footer (2)"/>
    <w:basedOn w:val="Normal"/>
    <w:link w:val="CharStyle14"/>
    <w:pPr>
      <w:widowControl w:val="0"/>
      <w:shd w:val="clear" w:color="auto" w:fill="auto"/>
    </w:pPr>
    <w:rPr>
      <w:rFonts w:ascii="Calibri" w:eastAsia="Calibri" w:hAnsi="Calibri" w:cs="Calibri"/>
      <w:b/>
      <w:bCs/>
      <w:i w:val="0"/>
      <w:iCs w:val="0"/>
      <w:smallCaps w:val="0"/>
      <w:strike w:val="0"/>
      <w:color w:val="07714C"/>
      <w:sz w:val="24"/>
      <w:szCs w:val="24"/>
      <w:u w:val="none"/>
      <w:lang w:val="en-US" w:eastAsia="en-US"/>
    </w:rPr>
  </w:style>
  <w:style w:type="paragraph" w:customStyle="1" w:styleId="Style15">
    <w:name w:val="Heading #1"/>
    <w:basedOn w:val="Normal"/>
    <w:link w:val="CharStyle16"/>
    <w:pPr>
      <w:widowControl w:val="0"/>
      <w:shd w:val="clear" w:color="auto" w:fill="auto"/>
      <w:bidi/>
      <w:spacing w:after="240"/>
      <w:jc w:val="left"/>
      <w:outlineLvl w:val="0"/>
    </w:pPr>
    <w:rPr>
      <w:rFonts w:ascii="Times New Roman" w:eastAsia="Times New Roman" w:hAnsi="Times New Roman" w:cs="Times New Roman"/>
      <w:b/>
      <w:bCs/>
      <w:i w:val="0"/>
      <w:iCs w:val="0"/>
      <w:smallCaps w:val="0"/>
      <w:strike w:val="0"/>
      <w:color w:val="005333"/>
      <w:sz w:val="52"/>
      <w:szCs w:val="52"/>
      <w:u w:val="none"/>
    </w:rPr>
  </w:style>
  <w:style w:type="paragraph" w:customStyle="1" w:styleId="Style17">
    <w:name w:val="Heading #2"/>
    <w:basedOn w:val="Normal"/>
    <w:link w:val="CharStyle18"/>
    <w:pPr>
      <w:widowControl w:val="0"/>
      <w:shd w:val="clear" w:color="auto" w:fill="auto"/>
      <w:bidi/>
      <w:spacing w:after="240"/>
      <w:jc w:val="left"/>
      <w:outlineLvl w:val="1"/>
    </w:pPr>
    <w:rPr>
      <w:rFonts w:ascii="Arial" w:eastAsia="Arial" w:hAnsi="Arial" w:cs="Arial"/>
      <w:b/>
      <w:bCs/>
      <w:i w:val="0"/>
      <w:iCs w:val="0"/>
      <w:smallCaps w:val="0"/>
      <w:strike w:val="0"/>
      <w:color w:val="005333"/>
      <w:sz w:val="32"/>
      <w:szCs w:val="32"/>
      <w:u w:val="none"/>
    </w:rPr>
  </w:style>
  <w:style w:type="paragraph" w:customStyle="1" w:styleId="Style19">
    <w:name w:val="Heading #3"/>
    <w:basedOn w:val="Normal"/>
    <w:link w:val="CharStyle20"/>
    <w:pPr>
      <w:widowControl w:val="0"/>
      <w:shd w:val="clear" w:color="auto" w:fill="auto"/>
      <w:bidi/>
      <w:spacing w:after="240"/>
      <w:jc w:val="left"/>
      <w:outlineLvl w:val="2"/>
    </w:pPr>
    <w:rPr>
      <w:rFonts w:ascii="Arial" w:eastAsia="Arial" w:hAnsi="Arial" w:cs="Arial"/>
      <w:b/>
      <w:bCs/>
      <w:i w:val="0"/>
      <w:iCs w:val="0"/>
      <w:smallCaps w:val="0"/>
      <w:strike w:val="0"/>
      <w:color w:val="005333"/>
      <w:sz w:val="28"/>
      <w:szCs w:val="28"/>
      <w:u w:val="none"/>
    </w:rPr>
  </w:style>
  <w:style w:type="paragraph" w:styleId="Style21">
    <w:name w:val="Body text"/>
    <w:basedOn w:val="Normal"/>
    <w:link w:val="CharStyle22"/>
    <w:qFormat/>
    <w:pPr>
      <w:widowControl w:val="0"/>
      <w:shd w:val="clear" w:color="auto" w:fill="auto"/>
      <w:bidi/>
      <w:spacing w:after="240"/>
      <w:jc w:val="left"/>
    </w:pPr>
    <w:rPr>
      <w:rFonts w:ascii="Arial" w:eastAsia="Arial" w:hAnsi="Arial" w:cs="Arial"/>
      <w:b w:val="0"/>
      <w:bCs w:val="0"/>
      <w:i w:val="0"/>
      <w:iCs w:val="0"/>
      <w:smallCaps w:val="0"/>
      <w:strike w:val="0"/>
      <w:u w:val="none"/>
    </w:rPr>
  </w:style>
  <w:style w:type="paragraph" w:customStyle="1" w:styleId="Style32">
    <w:name w:val="Heading #4"/>
    <w:basedOn w:val="Normal"/>
    <w:link w:val="CharStyle33"/>
    <w:pPr>
      <w:widowControl w:val="0"/>
      <w:shd w:val="clear" w:color="auto" w:fill="auto"/>
      <w:spacing w:after="600"/>
      <w:ind w:hanging="140"/>
      <w:outlineLvl w:val="3"/>
    </w:pPr>
    <w:rPr>
      <w:rFonts w:ascii="Calibri" w:eastAsia="Calibri" w:hAnsi="Calibri" w:cs="Calibri"/>
      <w:b/>
      <w:bCs/>
      <w:i w:val="0"/>
      <w:iCs w:val="0"/>
      <w:smallCaps w:val="0"/>
      <w:strike w:val="0"/>
      <w:color w:val="07714C"/>
      <w:sz w:val="24"/>
      <w:szCs w:val="24"/>
      <w:u w:val="none"/>
      <w:lang w:val="en-US" w:eastAsia="en-US"/>
    </w:rPr>
  </w:style>
  <w:style w:type="paragraph" w:customStyle="1" w:styleId="Style40">
    <w:name w:val="Body text (3)"/>
    <w:basedOn w:val="Normal"/>
    <w:link w:val="CharStyle41"/>
    <w:pPr>
      <w:widowControl w:val="0"/>
      <w:shd w:val="clear" w:color="auto" w:fill="auto"/>
    </w:pPr>
    <w:rPr>
      <w:rFonts w:ascii="Arial" w:eastAsia="Arial" w:hAnsi="Arial" w:cs="Arial"/>
      <w:b w:val="0"/>
      <w:bCs w:val="0"/>
      <w:i w:val="0"/>
      <w:iCs w:val="0"/>
      <w:smallCaps w:val="0"/>
      <w:strike w:val="0"/>
      <w:color w:val="343A40"/>
      <w:sz w:val="19"/>
      <w:szCs w:val="19"/>
      <w:u w:val="none"/>
      <w:lang w:val="en-US" w:eastAsia="en-US"/>
    </w:rPr>
  </w:style>
  <w:style w:type="paragraph" w:customStyle="1" w:styleId="Style43">
    <w:name w:val="Body text (2)"/>
    <w:basedOn w:val="Normal"/>
    <w:link w:val="CharStyle44"/>
    <w:pPr>
      <w:widowControl w:val="0"/>
      <w:shd w:val="clear" w:color="auto" w:fill="auto"/>
      <w:bidi/>
      <w:spacing w:after="240"/>
      <w:ind w:left="1220" w:hanging="420"/>
      <w:jc w:val="left"/>
    </w:pPr>
    <w:rPr>
      <w:rFonts w:ascii="Times New Roman" w:eastAsia="Times New Roman" w:hAnsi="Times New Roman" w:cs="Times New Roman"/>
      <w:b w:val="0"/>
      <w:bCs w:val="0"/>
      <w:i w:val="0"/>
      <w:iCs w:val="0"/>
      <w:smallCaps w:val="0"/>
      <w:strike w:val="0"/>
      <w:color w:val="343A4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s>
</file>

<file path=docProps/core.xml><?xml version="1.0" encoding="utf-8"?>
<cp:coreProperties xmlns:cp="http://schemas.openxmlformats.org/package/2006/metadata/core-properties" xmlns:dc="http://purl.org/dc/elements/1.1/">
  <dc:title>Untitled</dc:title>
  <dc:subject/>
  <dc:creator>Abdullah M. Al-Faifi</dc:creator>
  <cp:keywords>FPBJ-Public</cp:keywords>
</cp:coreProperties>
</file>