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t>مع اقتراب تاريخ ال تطبيق بدءًا من١/</w:t>
      </w:r>
    </w:p>
    <w:p w:rtl="1">
      <w:pPr>
        <w:jc w:val="right"/>
      </w:pPr>
      <w:r>
        <w:t>/ ١٤٤١هـ " العمل والتنمية االجتماعية" تشترط تسجيل ممارسي مهن المحاسبة الوافدين لدى هيئة المحاسبين القانونيين حرصًا من وزارة العمل والتنمية االجتماعية على رفع جودة وكفاءة العاملين في مهن المحاسبة بالمملكة،سيتم البدء في تطبيق التسجيل المهني للعاملين الوافدين بمهن المحاسبة للحصول على االعتماد من قبل هيئة المحاسبين القانونيين اعتباراً من تاريخ</w:t>
      </w:r>
    </w:p>
    <w:p w:rtl="1">
      <w:pPr>
        <w:jc w:val="right"/>
      </w:pPr>
      <w:r>
        <w:t>/ ١/</w:t>
      </w:r>
    </w:p>
    <w:p w:rtl="1">
      <w:pPr>
        <w:jc w:val="right"/>
      </w:pPr>
      <w:r>
        <w:t>هـ الموافق٣١ /</w:t>
      </w:r>
    </w:p>
    <w:p w:rtl="1">
      <w:pPr>
        <w:jc w:val="right"/>
      </w:pPr>
      <w:r>
        <w:t>/ ٢٠١٩م.ويشتمل اإلجراء الجديد على التدقيق على العاملين بمهن المحاسبة وفحص الشهادات،والتراخيص عن طريق الربط اإللكتروني مع هيئة المحاسبين القانونيين إلصدار التأشيرات والتراخيص باإلضافة إلى وجوب،حصول ممارسي مهن المحاسبة والمهن المكملة أو المساندة لها على االعتماد من الهيئة عند التقديم على خدمات تعديل المهنة وإصدار أ.و تجديد رخص العمل وتهدف هذه الخطوة إلى رفع جودة وكفاءة العاملين المزأولين للمهنة،وكذلك تعزيز االقتصاد الوطني من خالل التعأون والشراكة بين الق طاع العام والخاص.</w:t>
      </w:r>
    </w:p>
    <w:p w:rtl="1">
      <w:pPr>
        <w:jc w:val="right"/>
      </w:pPr>
      <w:r>
        <w:t>المهن المستهدفة</w:t>
      </w:r>
    </w:p>
    <w:p w:rtl="1">
      <w:pPr>
        <w:jc w:val="right"/>
      </w:pPr>
      <w:r>
        <w:t> مدير ادارة المراجعة الداخلية  محاسب تكاليف  محاسب عام  مراجع داخلي </w:t>
      </w:r>
    </w:p>
    <w:p w:rtl="1">
      <w:pPr>
        <w:jc w:val="right"/>
      </w:pPr>
      <w:r>
        <w:t>مراجع مالي أول  مدقق حسابات  مدير ادارة التقارير المالية  رئيس برامج التدقيق الداخلي  فني حسابات كلفة  مراقب مالي  مشرف مراجعة مالية  مدير االدارة العامة للمراجعة  مدير شئون مالية ومحاسبية  فني تدقيق حسابات  فني حسابات عام  كاتب تكاليف  كاتب مالية  مدير ادارة الزكاة والضرائب الجدير بالذكر أن هذا القرار يأتي امتدادًا لمذكرة تعأون توطين مهن المحاسبة بين وزارة العمل والتنمية االجتماعية،و الهيئة السعودية للمحاسبين القانونيين،وصندوق تنمية الموارد البشريةهدف،تماشياً مع مستهدفات برنامج التحول الوطني ورءية المملكة٢٠٣٠.</w:t>
      </w:r>
    </w:p>
    <w:p w:rtl="1">
      <w:pPr>
        <w:jc w:val="right"/>
      </w:pPr>
      <w:r>
        <w:t>طلب التسجيل المهني يتعين على من يرغب بالتقدم لطلب التسجيل المهني زيارة موقع الخدمات االلكترونية لدى الهيئة السعودية للمحاسبين القانونيين وذلك بعد االطالع على الشروط عبر زيارة الرابط/ https://eservice.socpa.org.sa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