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Noto Serif JP" w:hAnsi="Noto Serif JP" w:eastAsia="Noto Serif JP"/>
          <w:b/>
          <w:color w:val="8D3A32"/>
          <w:sz w:val="50"/>
        </w:rPr>
        <w:t>Claude Cowork 制作開始ガイド</w:t>
      </w:r>
    </w:p>
    <w:p>
      <w:pPr>
        <w:jc w:val="center"/>
      </w:pPr>
      <w:r>
        <w:rPr>
          <w:color w:val="6B625B"/>
          <w:sz w:val="22"/>
        </w:rPr>
        <w:t>Version 1.0 ｜ 日常制作の共通ルール</w:t>
      </w:r>
    </w:p>
    <w:p>
      <w:pPr>
        <w:spacing w:after="240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6F0E7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b/>
                <w:color w:val="8D3A32"/>
              </w:rPr>
              <w:t xml:space="preserve">対象　</w:t>
            </w:r>
            <w:r>
              <w:t>Unity 6.3 LTS／momotaro_action_rpg／Claude Cowork／Phase 0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1. 正本と優先順位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tblHeader w:val="true"/>
          <w:cantSplit/>
        </w:trPr>
        <w:tc>
          <w:tcPr>
            <w:tcW w:type="dxa" w:w="1247"/>
            <w:shd w:fill="8D3A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順位</w:t>
            </w:r>
          </w:p>
        </w:tc>
        <w:tc>
          <w:tcPr>
            <w:tcW w:type="dxa" w:w="7257"/>
            <w:shd w:fill="8D3A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情報源</w:t>
            </w:r>
          </w:p>
        </w:tc>
      </w:tr>
      <w:tr>
        <w:trPr>
          <w:cantSplit/>
        </w:trPr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72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最新のユーザー指示</w:t>
            </w:r>
          </w:p>
        </w:tc>
      </w:tr>
      <w:tr>
        <w:trPr>
          <w:cantSplit/>
        </w:trPr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72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6"/>
              </w:rPr>
              <w:t>マスター仕様書の確定仕様</w:t>
            </w:r>
          </w:p>
        </w:tc>
      </w:tr>
      <w:tr>
        <w:trPr>
          <w:cantSplit/>
        </w:trPr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72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対象タスク票</w:t>
            </w:r>
          </w:p>
        </w:tc>
      </w:tr>
      <w:tr>
        <w:trPr>
          <w:cantSplit/>
        </w:trPr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72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6"/>
              </w:rPr>
              <w:t>本ガイド</w:t>
            </w:r>
          </w:p>
        </w:tc>
      </w:tr>
      <w:tr>
        <w:trPr>
          <w:cantSplit/>
        </w:trPr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72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既存コード</w:t>
            </w:r>
          </w:p>
        </w:tc>
      </w:tr>
      <w:tr>
        <w:trPr>
          <w:cantSplit/>
        </w:trPr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6"/>
              </w:rPr>
              <w:t>6</w:t>
            </w:r>
          </w:p>
        </w:tc>
        <w:tc>
          <w:tcPr>
            <w:tcW w:type="dxa" w:w="72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6"/>
              </w:rPr>
              <w:t>Claudeの判断</w:t>
            </w:r>
          </w:p>
        </w:tc>
      </w:tr>
    </w:tbl>
    <w:p>
      <w:pPr>
        <w:spacing w:after="20"/>
      </w:pPr>
    </w:p>
    <w:p>
      <w:pPr>
        <w:spacing w:after="40"/>
        <w:ind w:left="340" w:hanging="170"/>
      </w:pPr>
      <w:r>
        <w:t>• 矛盾を発見した場合は実装前に報告する。安全な仮実装は仮定と差し替え方法を明記する。</w:t>
      </w:r>
    </w:p>
    <w:p>
      <w:pPr>
        <w:pStyle w:val="Heading1"/>
      </w:pPr>
      <w:r>
        <w:t>2. Projectの前提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tblHeader w:val="true"/>
          <w:cantSplit/>
        </w:trPr>
        <w:tc>
          <w:tcPr>
            <w:tcW w:type="dxa" w:w="2381"/>
            <w:shd w:fill="8D3A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項目</w:t>
            </w:r>
          </w:p>
        </w:tc>
        <w:tc>
          <w:tcPr>
            <w:tcW w:type="dxa" w:w="6123"/>
            <w:shd w:fill="8D3A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確定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Repository</w:t>
            </w:r>
          </w:p>
        </w:tc>
        <w:tc>
          <w:tcPr>
            <w:tcW w:type="dxa" w:w="612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momotaro_action_rpg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6"/>
              </w:rPr>
              <w:t>Unity</w:t>
            </w:r>
          </w:p>
        </w:tc>
        <w:tc>
          <w:tcPr>
            <w:tcW w:type="dxa" w:w="612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6"/>
              </w:rPr>
              <w:t>6.3 LTS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Rendering</w:t>
            </w:r>
          </w:p>
        </w:tc>
        <w:tc>
          <w:tcPr>
            <w:tcW w:type="dxa" w:w="612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URP 3D／Orthographic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6"/>
              </w:rPr>
              <w:t>Gameplay</w:t>
            </w:r>
          </w:p>
        </w:tc>
        <w:tc>
          <w:tcPr>
            <w:tcW w:type="dxa" w:w="612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6"/>
              </w:rPr>
              <w:t>XZ平面の2.5Dアクション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Platform</w:t>
            </w:r>
          </w:p>
        </w:tc>
        <w:tc>
          <w:tcPr>
            <w:tcW w:type="dxa" w:w="612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Windows x86-64／1080p／60fps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6"/>
              </w:rPr>
              <w:t>既存Prototype</w:t>
            </w:r>
          </w:p>
        </w:tc>
        <w:tc>
          <w:tcPr>
            <w:tcW w:type="dxa" w:w="612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6"/>
              </w:rPr>
              <w:t>参照専用。必要箇所だけ段階移植</w:t>
            </w:r>
          </w:p>
        </w:tc>
      </w:tr>
    </w:tbl>
    <w:p>
      <w:pPr>
        <w:spacing w:after="20"/>
      </w:pPr>
    </w:p>
    <w:p>
      <w:pPr>
        <w:pStyle w:val="Heading1"/>
      </w:pPr>
      <w:r>
        <w:t>3. 作業開始前</w:t>
      </w:r>
    </w:p>
    <w:p>
      <w:pPr>
        <w:spacing w:after="40"/>
        <w:ind w:left="340" w:hanging="170"/>
      </w:pPr>
      <w:r>
        <w:t>• Unity版・現在Branch・Git状態を確認</w:t>
      </w:r>
    </w:p>
    <w:p>
      <w:pPr>
        <w:spacing w:after="40"/>
        <w:ind w:left="340" w:hanging="170"/>
      </w:pPr>
      <w:r>
        <w:t>• 対象仕様とタスク票を読む</w:t>
      </w:r>
    </w:p>
    <w:p>
      <w:pPr>
        <w:spacing w:after="40"/>
        <w:ind w:left="340" w:hanging="170"/>
      </w:pPr>
      <w:r>
        <w:t>• 変更予定File・Scene・Prefab・asmdefを列挙</w:t>
      </w:r>
    </w:p>
    <w:p>
      <w:pPr>
        <w:spacing w:after="40"/>
        <w:ind w:left="340" w:hanging="170"/>
      </w:pPr>
      <w:r>
        <w:t>• 競合し得る既存変更を保護</w:t>
      </w:r>
    </w:p>
    <w:p>
      <w:pPr>
        <w:spacing w:after="40"/>
        <w:ind w:left="340" w:hanging="170"/>
      </w:pPr>
      <w:r>
        <w:t>• 既存TestとPackage依存を確認</w:t>
      </w:r>
    </w:p>
    <w:p>
      <w:pPr>
        <w:spacing w:after="40"/>
        <w:ind w:left="340" w:hanging="170"/>
      </w:pPr>
      <w:r>
        <w:t>• 仮定と不明点を記録</w:t>
      </w:r>
    </w:p>
    <w:p>
      <w:pPr>
        <w:pStyle w:val="Heading1"/>
      </w:pPr>
      <w:r>
        <w:t>4. 変更禁止</w:t>
      </w:r>
    </w:p>
    <w:p>
      <w:pPr>
        <w:spacing w:after="40"/>
        <w:ind w:left="340" w:hanging="170"/>
      </w:pPr>
      <w:r>
        <w:t>• Unity版・Render Pipeline・Packageを無断変更しない</w:t>
      </w:r>
    </w:p>
    <w:p>
      <w:pPr>
        <w:spacing w:after="40"/>
        <w:ind w:left="340" w:hanging="170"/>
      </w:pPr>
      <w:r>
        <w:t>• asmdef統合、Folder大移動、Namespace・公開API・Stable ID・Save fieldを無断変更しない</w:t>
      </w:r>
    </w:p>
    <w:p>
      <w:pPr>
        <w:spacing w:after="40"/>
        <w:ind w:left="340" w:hanging="170"/>
      </w:pPr>
      <w:r>
        <w:t>• Scene一括再構築、Prefab一括Apply、Imported Prefab直接改変をしない</w:t>
      </w:r>
    </w:p>
    <w:p>
      <w:pPr>
        <w:spacing w:after="40"/>
        <w:ind w:left="340" w:hanging="170"/>
      </w:pPr>
      <w:r>
        <w:t>• 仕様外機能・大規模Refactor・先回り実装をしない</w:t>
      </w:r>
    </w:p>
    <w:p>
      <w:pPr>
        <w:spacing w:after="40"/>
        <w:ind w:left="340" w:hanging="170"/>
      </w:pPr>
      <w:r>
        <w:t>• 既存Test削除、Warningの単純抑制、破壊的Git操作をしない</w:t>
      </w:r>
    </w:p>
    <w:p>
      <w:pPr>
        <w:pStyle w:val="Heading1"/>
      </w:pPr>
      <w:r>
        <w:t>5. 実装原則</w:t>
      </w:r>
    </w:p>
    <w:p>
      <w:pPr>
        <w:spacing w:after="40"/>
        <w:ind w:left="340" w:hanging="170"/>
      </w:pPr>
      <w:r>
        <w:t>• 数値・攻撃・Skill・敵・EventはData駆動</w:t>
      </w:r>
    </w:p>
    <w:p>
      <w:pPr>
        <w:spacing w:after="40"/>
        <w:ind w:left="340" w:hanging="170"/>
      </w:pPr>
      <w:r>
        <w:t>• Visual、Physics、Gameplay判定を分離</w:t>
      </w:r>
    </w:p>
    <w:p>
      <w:pPr>
        <w:spacing w:after="40"/>
        <w:ind w:left="340" w:hanging="170"/>
      </w:pPr>
      <w:r>
        <w:t>• ScriptableObjectの元DataをRuntimeで変更しない</w:t>
      </w:r>
    </w:p>
    <w:p>
      <w:pPr>
        <w:spacing w:after="40"/>
        <w:ind w:left="340" w:hanging="170"/>
      </w:pPr>
      <w:r>
        <w:t>• Find系・毎Frame検索・不要なGC Allocを避ける</w:t>
      </w:r>
    </w:p>
    <w:p>
      <w:pPr>
        <w:spacing w:after="40"/>
        <w:ind w:left="340" w:hanging="170"/>
      </w:pPr>
      <w:r>
        <w:t>• Error・死亡・中断時にInput、Camera、AI、HUDを復元</w:t>
      </w:r>
    </w:p>
    <w:p>
      <w:pPr>
        <w:spacing w:after="40"/>
        <w:ind w:left="340" w:hanging="170"/>
      </w:pPr>
      <w:r>
        <w:t>• Stable IDで保存し、表示名やInstance IDを使わない</w:t>
      </w:r>
    </w:p>
    <w:p>
      <w:pPr>
        <w:spacing w:after="40"/>
        <w:ind w:left="340" w:hanging="170"/>
      </w:pPr>
      <w:r>
        <w:t>• 1 Taskを小さく保ち、対象外を変更しない</w:t>
      </w:r>
    </w:p>
    <w:p>
      <w:pPr>
        <w:pStyle w:val="Heading1"/>
      </w:pPr>
      <w:r>
        <w:t>6. Definition of Done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tblHeader w:val="true"/>
          <w:cantSplit/>
        </w:trPr>
        <w:tc>
          <w:tcPr>
            <w:tcW w:type="dxa" w:w="2041"/>
            <w:shd w:fill="8D3A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確認</w:t>
            </w:r>
          </w:p>
        </w:tc>
        <w:tc>
          <w:tcPr>
            <w:tcW w:type="dxa" w:w="6463"/>
            <w:shd w:fill="8D3A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条件</w:t>
            </w:r>
          </w:p>
        </w:tc>
      </w:tr>
      <w:tr>
        <w:trPr>
          <w:cantSplit/>
        </w:trPr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Build</w:t>
            </w:r>
          </w:p>
        </w:tc>
        <w:tc>
          <w:tcPr>
            <w:tcW w:type="dxa" w:w="646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Compile Error 0／Console Error 0</w:t>
            </w:r>
          </w:p>
        </w:tc>
      </w:tr>
      <w:tr>
        <w:trPr>
          <w:cantSplit/>
        </w:trPr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6"/>
              </w:rPr>
              <w:t>Warning</w:t>
            </w:r>
          </w:p>
        </w:tc>
        <w:tc>
          <w:tcPr>
            <w:tcW w:type="dxa" w:w="646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6"/>
              </w:rPr>
              <w:t>新規Warningを解消または理由を報告</w:t>
            </w:r>
          </w:p>
        </w:tc>
      </w:tr>
      <w:tr>
        <w:trPr>
          <w:cantSplit/>
        </w:trPr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Test</w:t>
            </w:r>
          </w:p>
        </w:tc>
        <w:tc>
          <w:tcPr>
            <w:tcW w:type="dxa" w:w="646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対象Testと既存Test成功</w:t>
            </w:r>
          </w:p>
        </w:tc>
      </w:tr>
      <w:tr>
        <w:trPr>
          <w:cantSplit/>
        </w:trPr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6"/>
              </w:rPr>
              <w:t>Asset</w:t>
            </w:r>
          </w:p>
        </w:tc>
        <w:tc>
          <w:tcPr>
            <w:tcW w:type="dxa" w:w="646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6"/>
              </w:rPr>
              <w:t>Missing Script／Referenceなし、ID重複なし</w:t>
            </w:r>
          </w:p>
        </w:tc>
      </w:tr>
      <w:tr>
        <w:trPr>
          <w:cantSplit/>
        </w:trPr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Scope</w:t>
            </w:r>
          </w:p>
        </w:tc>
        <w:tc>
          <w:tcPr>
            <w:tcW w:type="dxa" w:w="646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作業範囲外の変更なし</w:t>
            </w:r>
          </w:p>
        </w:tc>
      </w:tr>
      <w:tr>
        <w:trPr>
          <w:cantSplit/>
        </w:trPr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6"/>
              </w:rPr>
              <w:t>Handoff</w:t>
            </w:r>
          </w:p>
        </w:tc>
        <w:tc>
          <w:tcPr>
            <w:tcW w:type="dxa" w:w="646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6"/>
              </w:rPr>
              <w:t>手動確認、仮Code、仕様差分、既知問題を報告</w:t>
            </w:r>
          </w:p>
        </w:tc>
      </w:tr>
      <w:tr>
        <w:trPr>
          <w:cantSplit/>
        </w:trPr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Git</w:t>
            </w:r>
          </w:p>
        </w:tc>
        <w:tc>
          <w:tcPr>
            <w:tcW w:type="dxa" w:w="646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Commit可能な状態</w:t>
            </w:r>
          </w:p>
        </w:tc>
      </w:tr>
    </w:tbl>
    <w:p>
      <w:pPr>
        <w:spacing w:after="20"/>
      </w:pPr>
    </w:p>
    <w:p>
      <w:pPr>
        <w:pStyle w:val="Heading1"/>
      </w:pPr>
      <w:r>
        <w:t>7. 完了報告</w:t>
      </w:r>
    </w:p>
    <w:p>
      <w:pPr>
        <w:spacing w:after="40"/>
        <w:ind w:left="340" w:hanging="170"/>
      </w:pPr>
      <w:r>
        <w:t>• 実装結果</w:t>
      </w:r>
    </w:p>
    <w:p>
      <w:pPr>
        <w:spacing w:after="40"/>
        <w:ind w:left="340" w:hanging="170"/>
      </w:pPr>
      <w:r>
        <w:t>• 変更File・Data・Prefab・Scene</w:t>
      </w:r>
    </w:p>
    <w:p>
      <w:pPr>
        <w:spacing w:after="40"/>
        <w:ind w:left="340" w:hanging="170"/>
      </w:pPr>
      <w:r>
        <w:t>• 仕様との対応</w:t>
      </w:r>
    </w:p>
    <w:p>
      <w:pPr>
        <w:spacing w:after="40"/>
        <w:ind w:left="340" w:hanging="170"/>
      </w:pPr>
      <w:r>
        <w:t>• 自動Test結果</w:t>
      </w:r>
    </w:p>
    <w:p>
      <w:pPr>
        <w:spacing w:after="40"/>
        <w:ind w:left="340" w:hanging="170"/>
      </w:pPr>
      <w:r>
        <w:t>• 手動確認手順</w:t>
      </w:r>
    </w:p>
    <w:p>
      <w:pPr>
        <w:spacing w:after="40"/>
        <w:ind w:left="340" w:hanging="170"/>
      </w:pPr>
      <w:r>
        <w:t>• Console状態</w:t>
      </w:r>
    </w:p>
    <w:p>
      <w:pPr>
        <w:spacing w:after="40"/>
        <w:ind w:left="340" w:hanging="170"/>
      </w:pPr>
      <w:r>
        <w:t>• 既知問題・残作業</w:t>
      </w:r>
    </w:p>
    <w:p>
      <w:pPr>
        <w:spacing w:after="40"/>
        <w:ind w:left="340" w:hanging="170"/>
      </w:pPr>
      <w:r>
        <w:t>• 判断・仮定</w:t>
      </w:r>
    </w:p>
    <w:p>
      <w:pPr>
        <w:spacing w:after="40"/>
        <w:ind w:left="340" w:hanging="170"/>
      </w:pPr>
      <w:r>
        <w:t>• 次の推奨Task</w:t>
      </w:r>
    </w:p>
    <w:p>
      <w:pPr>
        <w:pStyle w:val="Heading1"/>
      </w:pPr>
      <w:r>
        <w:t>8. Phase 0の境界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6F0E7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b/>
                <w:color w:val="8D3A32"/>
              </w:rPr>
              <w:t xml:space="preserve">実装する　</w:t>
            </w:r>
            <w:r>
              <w:t>Project／Git／Folder／asmdef／Log／Bootstrap／GameMode／Input／SceneFlow／Stable ID／Data雛形／Test／Validation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6F0E7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b/>
                <w:color w:val="8D3A32"/>
              </w:rPr>
              <w:t xml:space="preserve">実装しない　</w:t>
            </w:r>
            <w:r>
              <w:t>主人公移動、戦闘、AI、会話本文、Event本体、Save本体、完成UI・VFX、本編Scene、大量の外部Asset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91" w:bottom="96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625B"/>
        <w:sz w:val="14"/>
      </w:rPr>
      <w:t>Claude Cowork 制作開始パック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B625B"/>
        <w:sz w:val="14"/>
      </w:rPr>
      <w:t>桃太郎アクションRPG ｜ Claude_Cowork_制作開始ガイド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Noto Sans JP" w:hAnsi="Noto Sans JP" w:eastAsia="Noto Sans JP"/>
      <w:color w:val="29262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JP" w:hAnsi="Noto Sans JP" w:eastAsia="Noto Sans JP"/>
      <w:b/>
      <w:bCs/>
      <w:color w:val="8D3A3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JP" w:hAnsi="Noto Sans JP" w:eastAsia="Noto Sans JP"/>
      <w:b/>
      <w:bCs/>
      <w:color w:val="8D3A3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JP" w:hAnsi="Noto Sans JP" w:eastAsia="Noto Sans JP"/>
      <w:b/>
      <w:bCs/>
      <w:color w:val="2F6B4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Claude_Cowork_制作開始ガイド</dc:title>
  <dc:subject>Claude Cowork制作ルール</dc:subject>
  <dc:creator>OpenAI Codex / User collaboration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