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73454" w14:textId="41EB3B1C" w:rsidR="008A3A0E" w:rsidRDefault="007A39E3" w:rsidP="007A39E3">
      <w:pPr>
        <w:pStyle w:val="Heading1"/>
        <w:jc w:val="center"/>
      </w:pPr>
      <w:r>
        <w:t xml:space="preserve">SYSC 3110 Design Decisions </w:t>
      </w:r>
    </w:p>
    <w:p w14:paraId="695DF2BA" w14:textId="5320697F" w:rsidR="007A39E3" w:rsidRPr="007A39E3" w:rsidRDefault="007A39E3" w:rsidP="007A39E3">
      <w:pPr>
        <w:pStyle w:val="Subtitle"/>
        <w:jc w:val="center"/>
      </w:pPr>
      <w:r>
        <w:t xml:space="preserve">Milestone </w:t>
      </w:r>
      <w:r w:rsidR="00000D03">
        <w:t>3</w:t>
      </w:r>
    </w:p>
    <w:p w14:paraId="1B889049" w14:textId="74CF6894" w:rsidR="007A39E3" w:rsidRDefault="007A39E3" w:rsidP="007A39E3">
      <w:pPr>
        <w:pStyle w:val="Subtitle"/>
        <w:jc w:val="center"/>
      </w:pPr>
      <w:r>
        <w:t>Group 8</w:t>
      </w:r>
    </w:p>
    <w:p w14:paraId="3607BD3F" w14:textId="77777777" w:rsidR="007A39E3" w:rsidRDefault="007A39E3" w:rsidP="007A39E3"/>
    <w:p w14:paraId="66305FDF" w14:textId="77777777" w:rsidR="007A39E3" w:rsidRDefault="007A39E3" w:rsidP="007A39E3"/>
    <w:p w14:paraId="2E11D245" w14:textId="77777777" w:rsidR="007A39E3" w:rsidRDefault="007A39E3" w:rsidP="007A39E3"/>
    <w:p w14:paraId="3DBF543C" w14:textId="55BD975B" w:rsidR="00883D32" w:rsidRPr="00B71F1E" w:rsidRDefault="007A39E3" w:rsidP="00B71F1E">
      <w:pPr>
        <w:jc w:val="center"/>
        <w:rPr>
          <w:i/>
          <w:iCs/>
          <w:sz w:val="28"/>
          <w:szCs w:val="28"/>
        </w:rPr>
      </w:pPr>
      <w:r>
        <w:rPr>
          <w:b/>
          <w:bCs/>
          <w:sz w:val="28"/>
          <w:szCs w:val="28"/>
        </w:rPr>
        <w:t>Group Members:</w:t>
      </w:r>
      <w:r>
        <w:rPr>
          <w:sz w:val="28"/>
          <w:szCs w:val="28"/>
        </w:rPr>
        <w:t xml:space="preserve"> </w:t>
      </w:r>
      <w:r w:rsidR="00883D32" w:rsidRPr="00065C5B">
        <w:rPr>
          <w:sz w:val="28"/>
          <w:szCs w:val="28"/>
        </w:rPr>
        <w:t xml:space="preserve">Sandy </w:t>
      </w:r>
      <w:proofErr w:type="spellStart"/>
      <w:r w:rsidR="00883D32" w:rsidRPr="00065C5B">
        <w:rPr>
          <w:sz w:val="28"/>
          <w:szCs w:val="28"/>
        </w:rPr>
        <w:t>Alzabadani</w:t>
      </w:r>
      <w:proofErr w:type="spellEnd"/>
      <w:r w:rsidR="00883D32" w:rsidRPr="00065C5B">
        <w:rPr>
          <w:sz w:val="28"/>
          <w:szCs w:val="28"/>
        </w:rPr>
        <w:t xml:space="preserve">, </w:t>
      </w:r>
      <w:r w:rsidR="00065C5B" w:rsidRPr="00065C5B">
        <w:rPr>
          <w:sz w:val="28"/>
          <w:szCs w:val="28"/>
        </w:rPr>
        <w:t>Elyssa Grant, Gillian O'Connel</w:t>
      </w:r>
      <w:r w:rsidR="00B71F1E">
        <w:rPr>
          <w:sz w:val="28"/>
          <w:szCs w:val="28"/>
        </w:rPr>
        <w:t>l</w:t>
      </w:r>
      <w:r w:rsidR="00065C5B" w:rsidRPr="00065C5B">
        <w:rPr>
          <w:sz w:val="28"/>
          <w:szCs w:val="28"/>
        </w:rPr>
        <w:t>, John Khalife</w:t>
      </w:r>
    </w:p>
    <w:p w14:paraId="660BC4B8" w14:textId="700F63F3" w:rsidR="007A39E3" w:rsidRPr="007A39E3" w:rsidRDefault="007A39E3" w:rsidP="007A39E3">
      <w:pPr>
        <w:jc w:val="center"/>
        <w:rPr>
          <w:sz w:val="28"/>
          <w:szCs w:val="28"/>
        </w:rPr>
      </w:pPr>
    </w:p>
    <w:p w14:paraId="058F9713" w14:textId="77777777" w:rsidR="007A39E3" w:rsidRDefault="007A39E3" w:rsidP="007A39E3"/>
    <w:p w14:paraId="491AB664" w14:textId="77777777" w:rsidR="007A39E3" w:rsidRDefault="007A39E3" w:rsidP="007A39E3"/>
    <w:p w14:paraId="7EE06091" w14:textId="77777777" w:rsidR="007A39E3" w:rsidRDefault="007A39E3" w:rsidP="007A39E3"/>
    <w:p w14:paraId="0003E310" w14:textId="5ADAB11D" w:rsidR="007A39E3" w:rsidRPr="007A39E3" w:rsidRDefault="007A39E3" w:rsidP="007A39E3">
      <w:pPr>
        <w:jc w:val="center"/>
        <w:rPr>
          <w:sz w:val="28"/>
          <w:szCs w:val="28"/>
        </w:rPr>
      </w:pPr>
      <w:r>
        <w:rPr>
          <w:b/>
          <w:bCs/>
          <w:sz w:val="28"/>
          <w:szCs w:val="28"/>
        </w:rPr>
        <w:t xml:space="preserve">Author: </w:t>
      </w:r>
      <w:r>
        <w:rPr>
          <w:sz w:val="28"/>
          <w:szCs w:val="28"/>
        </w:rPr>
        <w:t>Elyssa Grant, 101258660</w:t>
      </w:r>
    </w:p>
    <w:p w14:paraId="1C98D03E" w14:textId="77777777" w:rsidR="007A39E3" w:rsidRDefault="007A39E3" w:rsidP="007A39E3"/>
    <w:p w14:paraId="5716B282" w14:textId="77777777" w:rsidR="00B71F1E" w:rsidRDefault="00B71F1E" w:rsidP="007A39E3"/>
    <w:p w14:paraId="34378EDF" w14:textId="77777777" w:rsidR="00B71F1E" w:rsidRDefault="00B71F1E" w:rsidP="007A39E3"/>
    <w:p w14:paraId="4EDC0B1E" w14:textId="77777777" w:rsidR="00B71F1E" w:rsidRDefault="00B71F1E" w:rsidP="007A39E3"/>
    <w:p w14:paraId="16AEE7BE" w14:textId="77777777" w:rsidR="00B71F1E" w:rsidRDefault="00B71F1E" w:rsidP="007A39E3"/>
    <w:p w14:paraId="5E503D1C" w14:textId="77777777" w:rsidR="00B71F1E" w:rsidRDefault="00B71F1E" w:rsidP="007A39E3"/>
    <w:p w14:paraId="4881FE0F" w14:textId="77777777" w:rsidR="00B71F1E" w:rsidRDefault="00B71F1E" w:rsidP="007A39E3"/>
    <w:p w14:paraId="15EECAE9" w14:textId="77777777" w:rsidR="00B71F1E" w:rsidRDefault="00B71F1E" w:rsidP="007A39E3"/>
    <w:p w14:paraId="4908790F" w14:textId="77777777" w:rsidR="00B71F1E" w:rsidRDefault="00B71F1E" w:rsidP="007A39E3"/>
    <w:p w14:paraId="0E45D30C" w14:textId="77777777" w:rsidR="00B71F1E" w:rsidRDefault="00B71F1E" w:rsidP="007A39E3"/>
    <w:p w14:paraId="77DA4DA1" w14:textId="77777777" w:rsidR="00B71F1E" w:rsidRDefault="00B71F1E" w:rsidP="007A39E3"/>
    <w:p w14:paraId="302CAF9B" w14:textId="2C676772" w:rsidR="00030665" w:rsidRDefault="00030665" w:rsidP="003D2E1B">
      <w:pPr>
        <w:pStyle w:val="Heading2"/>
      </w:pPr>
      <w:proofErr w:type="spellStart"/>
      <w:r>
        <w:lastRenderedPageBreak/>
        <w:t>AIPlayer</w:t>
      </w:r>
      <w:proofErr w:type="spellEnd"/>
    </w:p>
    <w:p w14:paraId="70F0C0B5" w14:textId="417AAFC7" w:rsidR="00030665" w:rsidRPr="00EB639F" w:rsidRDefault="00387C12" w:rsidP="00030665">
      <w:r>
        <w:t xml:space="preserve">The </w:t>
      </w:r>
      <w:proofErr w:type="spellStart"/>
      <w:r>
        <w:t>AIPlayer</w:t>
      </w:r>
      <w:proofErr w:type="spellEnd"/>
      <w:r>
        <w:t xml:space="preserve"> was created completely from scratch for this milestone. </w:t>
      </w:r>
      <w:r w:rsidR="00756CB4">
        <w:t xml:space="preserve">The AI player extends Player, since it needs to be able to perform all the actions a regular player would normally be able to do, such as </w:t>
      </w:r>
      <w:r w:rsidR="0008494D">
        <w:t xml:space="preserve">accessing a rack, updating their score and </w:t>
      </w:r>
      <w:r w:rsidR="00AD33DA">
        <w:t>adding words.</w:t>
      </w:r>
      <w:r w:rsidR="002B502A">
        <w:t xml:space="preserve"> The </w:t>
      </w:r>
      <w:proofErr w:type="spellStart"/>
      <w:r w:rsidR="002B502A">
        <w:t>AIPlayer</w:t>
      </w:r>
      <w:proofErr w:type="spellEnd"/>
      <w:r w:rsidR="002B502A">
        <w:t xml:space="preserve"> h</w:t>
      </w:r>
      <w:r w:rsidR="00581341">
        <w:t xml:space="preserve">olds a shared instance of Board with the Game, </w:t>
      </w:r>
      <w:r w:rsidR="006B6476">
        <w:t>to</w:t>
      </w:r>
      <w:r w:rsidR="00581341">
        <w:t xml:space="preserve"> be able to add </w:t>
      </w:r>
      <w:r w:rsidR="00CA050E">
        <w:t>its own words to the Board</w:t>
      </w:r>
      <w:r w:rsidR="00AD33DA">
        <w:t xml:space="preserve"> </w:t>
      </w:r>
      <w:r w:rsidR="00CA050E">
        <w:t xml:space="preserve">without intervention, as well as constants for the different </w:t>
      </w:r>
      <w:r w:rsidR="006B6476">
        <w:t xml:space="preserve">directions that the AI can try to place letters. </w:t>
      </w:r>
      <w:r w:rsidR="00AD33DA">
        <w:t xml:space="preserve">The AI has a singular public-facing method that tells it to perform a turn on its own, which limits the coupling it has with other classes. </w:t>
      </w:r>
      <w:proofErr w:type="spellStart"/>
      <w:r w:rsidR="00AD33DA">
        <w:t>AIPlayer</w:t>
      </w:r>
      <w:proofErr w:type="spellEnd"/>
      <w:r w:rsidR="00AD33DA">
        <w:t xml:space="preserve"> then has several </w:t>
      </w:r>
      <w:r w:rsidR="003D2607">
        <w:t>helper methods to determine</w:t>
      </w:r>
      <w:r w:rsidR="00FA3B22">
        <w:t xml:space="preserve"> possible locations to </w:t>
      </w:r>
      <w:r w:rsidR="00EB639F">
        <w:t xml:space="preserve">add words to the board, generate potential words, and attempt to add them. </w:t>
      </w:r>
      <w:r w:rsidR="005479FC">
        <w:t xml:space="preserve">The AIPlayer’s limitations are that it will only attempt to create words perpendicular to the direction of the word it is adding onto, and the words it adds will always use the intersected letter as either the first or last letter in the word. These limitations were added </w:t>
      </w:r>
      <w:proofErr w:type="gramStart"/>
      <w:r w:rsidR="005479FC">
        <w:t>in order to</w:t>
      </w:r>
      <w:proofErr w:type="gramEnd"/>
      <w:r w:rsidR="005479FC">
        <w:t xml:space="preserve"> keep the code simpler and more readable.</w:t>
      </w:r>
    </w:p>
    <w:p w14:paraId="4149362D" w14:textId="4D32C7ED" w:rsidR="003D2E1B" w:rsidRDefault="003D2E1B" w:rsidP="003D2E1B">
      <w:pPr>
        <w:pStyle w:val="Heading2"/>
      </w:pPr>
      <w:r>
        <w:t>Board</w:t>
      </w:r>
    </w:p>
    <w:p w14:paraId="5DC8DFB4" w14:textId="4DB3284E" w:rsidR="005479FC" w:rsidRPr="005479FC" w:rsidRDefault="00B43334" w:rsidP="005479FC">
      <w:r>
        <w:t xml:space="preserve">Board’s main changes involved adding </w:t>
      </w:r>
      <w:r w:rsidR="00351360">
        <w:t xml:space="preserve">a static </w:t>
      </w:r>
      <w:r w:rsidR="002C5B03">
        <w:t>array to Board that holds the proper premium values</w:t>
      </w:r>
      <w:r w:rsidR="00F8020B">
        <w:t>. A method to get whether the word was the first word being added to the board was also added, to assist in the AI player’s decisions.</w:t>
      </w:r>
    </w:p>
    <w:p w14:paraId="489C52BB" w14:textId="308060CF" w:rsidR="005501F1" w:rsidRDefault="005501F1" w:rsidP="005501F1">
      <w:pPr>
        <w:pStyle w:val="Heading2"/>
      </w:pPr>
      <w:r>
        <w:t>Game</w:t>
      </w:r>
    </w:p>
    <w:p w14:paraId="2B22EC4D" w14:textId="4BF285DC" w:rsidR="00E61579" w:rsidRDefault="000F37CA" w:rsidP="00E61579">
      <w:r>
        <w:t xml:space="preserve">To facilitate adding AI players to the game, a new method to add an AI player </w:t>
      </w:r>
      <w:r w:rsidR="009304A8">
        <w:t xml:space="preserve">to the list of all players was created. </w:t>
      </w:r>
    </w:p>
    <w:p w14:paraId="623A1867" w14:textId="5334313D" w:rsidR="00A25058" w:rsidRDefault="00A25058" w:rsidP="00A25058">
      <w:pPr>
        <w:pStyle w:val="Heading2"/>
      </w:pPr>
      <w:r>
        <w:t>Player</w:t>
      </w:r>
    </w:p>
    <w:p w14:paraId="1FDD1C92" w14:textId="11D6DE41" w:rsidR="00A25058" w:rsidRPr="00A25058" w:rsidRDefault="00A25058" w:rsidP="00A25058">
      <w:proofErr w:type="spellStart"/>
      <w:r>
        <w:t>AIPlayer</w:t>
      </w:r>
      <w:proofErr w:type="spellEnd"/>
      <w:r>
        <w:t xml:space="preserve"> required access to many pieces of Player’s code </w:t>
      </w:r>
      <w:r w:rsidR="007B635E">
        <w:t>to</w:t>
      </w:r>
      <w:r>
        <w:t xml:space="preserve"> be able to perform the same gameplay loop as a normal player. For this reason, </w:t>
      </w:r>
      <w:r w:rsidR="00A871B2">
        <w:t xml:space="preserve">Player’s rack, </w:t>
      </w:r>
      <w:proofErr w:type="spellStart"/>
      <w:r w:rsidR="003368EF">
        <w:t>usedLetters</w:t>
      </w:r>
      <w:proofErr w:type="spellEnd"/>
      <w:r w:rsidR="003368EF">
        <w:t xml:space="preserve">, </w:t>
      </w:r>
      <w:proofErr w:type="spellStart"/>
      <w:r w:rsidR="003368EF">
        <w:t>usedLocations</w:t>
      </w:r>
      <w:proofErr w:type="spellEnd"/>
      <w:r w:rsidR="003368EF">
        <w:t xml:space="preserve"> and </w:t>
      </w:r>
      <w:proofErr w:type="spellStart"/>
      <w:proofErr w:type="gramStart"/>
      <w:r w:rsidR="003368EF">
        <w:t>updateScore</w:t>
      </w:r>
      <w:proofErr w:type="spellEnd"/>
      <w:r w:rsidR="003368EF">
        <w:t>(</w:t>
      </w:r>
      <w:proofErr w:type="gramEnd"/>
      <w:r w:rsidR="003368EF">
        <w:t xml:space="preserve">) method were all made protected instead of </w:t>
      </w:r>
      <w:r w:rsidR="0059030D">
        <w:t xml:space="preserve">private as they were before. </w:t>
      </w:r>
    </w:p>
    <w:p w14:paraId="64CAD711" w14:textId="529C31E4" w:rsidR="005501F1" w:rsidRDefault="005501F1" w:rsidP="00030665">
      <w:pPr>
        <w:pStyle w:val="Heading2"/>
      </w:pPr>
      <w:proofErr w:type="spellStart"/>
      <w:r>
        <w:t>ScrabbleView</w:t>
      </w:r>
      <w:proofErr w:type="spellEnd"/>
    </w:p>
    <w:p w14:paraId="7421B866" w14:textId="4E22BC44" w:rsidR="00990458" w:rsidRDefault="00990458" w:rsidP="00990458">
      <w:r>
        <w:t xml:space="preserve">New constants for the colours of the premium tiles were added for better code maintainability and readability when updating the appearance of the board after a player attempted to place a word. </w:t>
      </w:r>
    </w:p>
    <w:p w14:paraId="22AD1603" w14:textId="77777777" w:rsidR="00990458" w:rsidRPr="00990458" w:rsidRDefault="00990458" w:rsidP="00990458"/>
    <w:sectPr w:rsidR="00990458" w:rsidRPr="009904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0E"/>
    <w:rsid w:val="00000B39"/>
    <w:rsid w:val="00000D03"/>
    <w:rsid w:val="00012872"/>
    <w:rsid w:val="000207F0"/>
    <w:rsid w:val="00023DBA"/>
    <w:rsid w:val="00030665"/>
    <w:rsid w:val="00065C5B"/>
    <w:rsid w:val="0008494D"/>
    <w:rsid w:val="000F37CA"/>
    <w:rsid w:val="001F7C5F"/>
    <w:rsid w:val="00200F6E"/>
    <w:rsid w:val="00285D04"/>
    <w:rsid w:val="0029580E"/>
    <w:rsid w:val="002A3B00"/>
    <w:rsid w:val="002B502A"/>
    <w:rsid w:val="002C5B03"/>
    <w:rsid w:val="003368EF"/>
    <w:rsid w:val="00351360"/>
    <w:rsid w:val="00387C12"/>
    <w:rsid w:val="003A69C3"/>
    <w:rsid w:val="003A6B5F"/>
    <w:rsid w:val="003B416A"/>
    <w:rsid w:val="003D2607"/>
    <w:rsid w:val="003D2E1B"/>
    <w:rsid w:val="003F0B5C"/>
    <w:rsid w:val="00435A05"/>
    <w:rsid w:val="00463925"/>
    <w:rsid w:val="00490F4E"/>
    <w:rsid w:val="004E7999"/>
    <w:rsid w:val="00504C51"/>
    <w:rsid w:val="005479FC"/>
    <w:rsid w:val="005501F1"/>
    <w:rsid w:val="00567E0A"/>
    <w:rsid w:val="00581341"/>
    <w:rsid w:val="0059030D"/>
    <w:rsid w:val="005D7A2D"/>
    <w:rsid w:val="00653D48"/>
    <w:rsid w:val="00697358"/>
    <w:rsid w:val="006A70AB"/>
    <w:rsid w:val="006B5A17"/>
    <w:rsid w:val="006B6476"/>
    <w:rsid w:val="00706E57"/>
    <w:rsid w:val="00752D48"/>
    <w:rsid w:val="00756CB4"/>
    <w:rsid w:val="0076025B"/>
    <w:rsid w:val="007A39E3"/>
    <w:rsid w:val="007B635E"/>
    <w:rsid w:val="007F20D4"/>
    <w:rsid w:val="0082384F"/>
    <w:rsid w:val="0088183F"/>
    <w:rsid w:val="00883D32"/>
    <w:rsid w:val="008A3A0E"/>
    <w:rsid w:val="008B6C4B"/>
    <w:rsid w:val="008C6515"/>
    <w:rsid w:val="008D7A3E"/>
    <w:rsid w:val="008F5A51"/>
    <w:rsid w:val="008F6114"/>
    <w:rsid w:val="00900270"/>
    <w:rsid w:val="009063A0"/>
    <w:rsid w:val="00912CEB"/>
    <w:rsid w:val="009304A8"/>
    <w:rsid w:val="00936CC3"/>
    <w:rsid w:val="00990458"/>
    <w:rsid w:val="009F038E"/>
    <w:rsid w:val="00A25058"/>
    <w:rsid w:val="00A668B7"/>
    <w:rsid w:val="00A871B2"/>
    <w:rsid w:val="00AB7F14"/>
    <w:rsid w:val="00AD33DA"/>
    <w:rsid w:val="00AD5F2C"/>
    <w:rsid w:val="00AF3508"/>
    <w:rsid w:val="00B16355"/>
    <w:rsid w:val="00B16CFE"/>
    <w:rsid w:val="00B43334"/>
    <w:rsid w:val="00B62D2F"/>
    <w:rsid w:val="00B71F1E"/>
    <w:rsid w:val="00B86E6C"/>
    <w:rsid w:val="00C46CCC"/>
    <w:rsid w:val="00C565B3"/>
    <w:rsid w:val="00CA050E"/>
    <w:rsid w:val="00CE06A9"/>
    <w:rsid w:val="00D104DB"/>
    <w:rsid w:val="00D34519"/>
    <w:rsid w:val="00D43A45"/>
    <w:rsid w:val="00D67F41"/>
    <w:rsid w:val="00D77053"/>
    <w:rsid w:val="00DB2E0A"/>
    <w:rsid w:val="00E039E8"/>
    <w:rsid w:val="00E221F7"/>
    <w:rsid w:val="00E41F0E"/>
    <w:rsid w:val="00E42045"/>
    <w:rsid w:val="00E61579"/>
    <w:rsid w:val="00E925F0"/>
    <w:rsid w:val="00E96724"/>
    <w:rsid w:val="00E97F12"/>
    <w:rsid w:val="00EA233C"/>
    <w:rsid w:val="00EA3C9F"/>
    <w:rsid w:val="00EB1083"/>
    <w:rsid w:val="00EB639F"/>
    <w:rsid w:val="00F14884"/>
    <w:rsid w:val="00F73F37"/>
    <w:rsid w:val="00F8020B"/>
    <w:rsid w:val="00FA3B22"/>
    <w:rsid w:val="00FB6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2C8"/>
  <w15:chartTrackingRefBased/>
  <w15:docId w15:val="{6D893FB2-F659-4BF7-A64E-F1E44519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A0E"/>
    <w:rPr>
      <w:rFonts w:eastAsiaTheme="majorEastAsia" w:cstheme="majorBidi"/>
      <w:color w:val="272727" w:themeColor="text1" w:themeTint="D8"/>
    </w:rPr>
  </w:style>
  <w:style w:type="paragraph" w:styleId="Title">
    <w:name w:val="Title"/>
    <w:basedOn w:val="Normal"/>
    <w:next w:val="Normal"/>
    <w:link w:val="TitleChar"/>
    <w:uiPriority w:val="10"/>
    <w:qFormat/>
    <w:rsid w:val="008A3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A0E"/>
    <w:pPr>
      <w:spacing w:before="160"/>
      <w:jc w:val="center"/>
    </w:pPr>
    <w:rPr>
      <w:i/>
      <w:iCs/>
      <w:color w:val="404040" w:themeColor="text1" w:themeTint="BF"/>
    </w:rPr>
  </w:style>
  <w:style w:type="character" w:customStyle="1" w:styleId="QuoteChar">
    <w:name w:val="Quote Char"/>
    <w:basedOn w:val="DefaultParagraphFont"/>
    <w:link w:val="Quote"/>
    <w:uiPriority w:val="29"/>
    <w:rsid w:val="008A3A0E"/>
    <w:rPr>
      <w:i/>
      <w:iCs/>
      <w:color w:val="404040" w:themeColor="text1" w:themeTint="BF"/>
    </w:rPr>
  </w:style>
  <w:style w:type="paragraph" w:styleId="ListParagraph">
    <w:name w:val="List Paragraph"/>
    <w:basedOn w:val="Normal"/>
    <w:uiPriority w:val="34"/>
    <w:qFormat/>
    <w:rsid w:val="008A3A0E"/>
    <w:pPr>
      <w:ind w:left="720"/>
      <w:contextualSpacing/>
    </w:pPr>
  </w:style>
  <w:style w:type="character" w:styleId="IntenseEmphasis">
    <w:name w:val="Intense Emphasis"/>
    <w:basedOn w:val="DefaultParagraphFont"/>
    <w:uiPriority w:val="21"/>
    <w:qFormat/>
    <w:rsid w:val="008A3A0E"/>
    <w:rPr>
      <w:i/>
      <w:iCs/>
      <w:color w:val="0F4761" w:themeColor="accent1" w:themeShade="BF"/>
    </w:rPr>
  </w:style>
  <w:style w:type="paragraph" w:styleId="IntenseQuote">
    <w:name w:val="Intense Quote"/>
    <w:basedOn w:val="Normal"/>
    <w:next w:val="Normal"/>
    <w:link w:val="IntenseQuoteChar"/>
    <w:uiPriority w:val="30"/>
    <w:qFormat/>
    <w:rsid w:val="008A3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A0E"/>
    <w:rPr>
      <w:i/>
      <w:iCs/>
      <w:color w:val="0F4761" w:themeColor="accent1" w:themeShade="BF"/>
    </w:rPr>
  </w:style>
  <w:style w:type="character" w:styleId="IntenseReference">
    <w:name w:val="Intense Reference"/>
    <w:basedOn w:val="DefaultParagraphFont"/>
    <w:uiPriority w:val="32"/>
    <w:qFormat/>
    <w:rsid w:val="008A3A0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83D3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3D3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2828">
      <w:bodyDiv w:val="1"/>
      <w:marLeft w:val="0"/>
      <w:marRight w:val="0"/>
      <w:marTop w:val="0"/>
      <w:marBottom w:val="0"/>
      <w:divBdr>
        <w:top w:val="none" w:sz="0" w:space="0" w:color="auto"/>
        <w:left w:val="none" w:sz="0" w:space="0" w:color="auto"/>
        <w:bottom w:val="none" w:sz="0" w:space="0" w:color="auto"/>
        <w:right w:val="none" w:sz="0" w:space="0" w:color="auto"/>
      </w:divBdr>
      <w:divsChild>
        <w:div w:id="1789007016">
          <w:marLeft w:val="0"/>
          <w:marRight w:val="0"/>
          <w:marTop w:val="0"/>
          <w:marBottom w:val="0"/>
          <w:divBdr>
            <w:top w:val="none" w:sz="0" w:space="0" w:color="auto"/>
            <w:left w:val="none" w:sz="0" w:space="0" w:color="auto"/>
            <w:bottom w:val="none" w:sz="0" w:space="0" w:color="auto"/>
            <w:right w:val="none" w:sz="0" w:space="0" w:color="auto"/>
          </w:divBdr>
        </w:div>
      </w:divsChild>
    </w:div>
    <w:div w:id="883561367">
      <w:bodyDiv w:val="1"/>
      <w:marLeft w:val="0"/>
      <w:marRight w:val="0"/>
      <w:marTop w:val="0"/>
      <w:marBottom w:val="0"/>
      <w:divBdr>
        <w:top w:val="none" w:sz="0" w:space="0" w:color="auto"/>
        <w:left w:val="none" w:sz="0" w:space="0" w:color="auto"/>
        <w:bottom w:val="none" w:sz="0" w:space="0" w:color="auto"/>
        <w:right w:val="none" w:sz="0" w:space="0" w:color="auto"/>
      </w:divBdr>
      <w:divsChild>
        <w:div w:id="440994134">
          <w:marLeft w:val="0"/>
          <w:marRight w:val="0"/>
          <w:marTop w:val="0"/>
          <w:marBottom w:val="0"/>
          <w:divBdr>
            <w:top w:val="none" w:sz="0" w:space="0" w:color="auto"/>
            <w:left w:val="none" w:sz="0" w:space="0" w:color="auto"/>
            <w:bottom w:val="none" w:sz="0" w:space="0" w:color="auto"/>
            <w:right w:val="none" w:sz="0" w:space="0" w:color="auto"/>
          </w:divBdr>
        </w:div>
      </w:divsChild>
    </w:div>
    <w:div w:id="955522115">
      <w:bodyDiv w:val="1"/>
      <w:marLeft w:val="0"/>
      <w:marRight w:val="0"/>
      <w:marTop w:val="0"/>
      <w:marBottom w:val="0"/>
      <w:divBdr>
        <w:top w:val="none" w:sz="0" w:space="0" w:color="auto"/>
        <w:left w:val="none" w:sz="0" w:space="0" w:color="auto"/>
        <w:bottom w:val="none" w:sz="0" w:space="0" w:color="auto"/>
        <w:right w:val="none" w:sz="0" w:space="0" w:color="auto"/>
      </w:divBdr>
      <w:divsChild>
        <w:div w:id="830563363">
          <w:marLeft w:val="0"/>
          <w:marRight w:val="0"/>
          <w:marTop w:val="0"/>
          <w:marBottom w:val="0"/>
          <w:divBdr>
            <w:top w:val="none" w:sz="0" w:space="0" w:color="auto"/>
            <w:left w:val="none" w:sz="0" w:space="0" w:color="auto"/>
            <w:bottom w:val="none" w:sz="0" w:space="0" w:color="auto"/>
            <w:right w:val="none" w:sz="0" w:space="0" w:color="auto"/>
          </w:divBdr>
        </w:div>
      </w:divsChild>
    </w:div>
    <w:div w:id="1098526693">
      <w:bodyDiv w:val="1"/>
      <w:marLeft w:val="0"/>
      <w:marRight w:val="0"/>
      <w:marTop w:val="0"/>
      <w:marBottom w:val="0"/>
      <w:divBdr>
        <w:top w:val="none" w:sz="0" w:space="0" w:color="auto"/>
        <w:left w:val="none" w:sz="0" w:space="0" w:color="auto"/>
        <w:bottom w:val="none" w:sz="0" w:space="0" w:color="auto"/>
        <w:right w:val="none" w:sz="0" w:space="0" w:color="auto"/>
      </w:divBdr>
      <w:divsChild>
        <w:div w:id="390543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1FDB1EDCEDB4CB8D1B6178F30F1FA" ma:contentTypeVersion="11" ma:contentTypeDescription="Create a new document." ma:contentTypeScope="" ma:versionID="6dc83a846966e1236b6cb6f713402f8c">
  <xsd:schema xmlns:xsd="http://www.w3.org/2001/XMLSchema" xmlns:xs="http://www.w3.org/2001/XMLSchema" xmlns:p="http://schemas.microsoft.com/office/2006/metadata/properties" xmlns:ns3="eeefcd0a-e955-44ba-9392-8dfa43d3fe59" xmlns:ns4="90e6f5a8-0a63-44fb-bc33-ee5a11f3785e" targetNamespace="http://schemas.microsoft.com/office/2006/metadata/properties" ma:root="true" ma:fieldsID="ea08c8e21ba40ea8ebd2279773fab724" ns3:_="" ns4:_="">
    <xsd:import namespace="eeefcd0a-e955-44ba-9392-8dfa43d3fe59"/>
    <xsd:import namespace="90e6f5a8-0a63-44fb-bc33-ee5a11f378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fcd0a-e955-44ba-9392-8dfa43d3f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e6f5a8-0a63-44fb-bc33-ee5a11f37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eefcd0a-e955-44ba-9392-8dfa43d3fe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7EB257-E13B-43F5-A448-C1C57D4C7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fcd0a-e955-44ba-9392-8dfa43d3fe59"/>
    <ds:schemaRef ds:uri="90e6f5a8-0a63-44fb-bc33-ee5a11f37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959A6-CD3C-4D47-9D17-147D1062522D}">
  <ds:schemaRefs>
    <ds:schemaRef ds:uri="http://schemas.openxmlformats.org/package/2006/metadata/core-properties"/>
    <ds:schemaRef ds:uri="http://purl.org/dc/dcmitype/"/>
    <ds:schemaRef ds:uri="eeefcd0a-e955-44ba-9392-8dfa43d3fe59"/>
    <ds:schemaRef ds:uri="http://schemas.microsoft.com/office/2006/documentManagement/types"/>
    <ds:schemaRef ds:uri="http://purl.org/dc/elements/1.1/"/>
    <ds:schemaRef ds:uri="http://purl.org/dc/terms/"/>
    <ds:schemaRef ds:uri="http://schemas.microsoft.com/office/infopath/2007/PartnerControls"/>
    <ds:schemaRef ds:uri="90e6f5a8-0a63-44fb-bc33-ee5a11f3785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30F18AE-9B8B-4EAE-8759-AB59B61032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Grant</dc:creator>
  <cp:keywords/>
  <dc:description/>
  <cp:lastModifiedBy>Elyssa Grant</cp:lastModifiedBy>
  <cp:revision>2</cp:revision>
  <dcterms:created xsi:type="dcterms:W3CDTF">2024-11-19T21:59:00Z</dcterms:created>
  <dcterms:modified xsi:type="dcterms:W3CDTF">2024-11-19T21:59:00Z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0x0101007AB1FDB1EDCEDB4CB8D1B6178F30F1FA</vt:lpwstr>
  </property>
</Properties>
</file>