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067" w:rsidRPr="00AA0049" w:rsidRDefault="005F3067" w:rsidP="005F3067">
      <w:pPr>
        <w:spacing w:after="0" w:line="331" w:lineRule="atLeast"/>
        <w:jc w:val="center"/>
        <w:rPr>
          <w:rFonts w:ascii="Times New Roman" w:eastAsia="Times New Roman" w:hAnsi="Times New Roman" w:cs="Times New Roman"/>
          <w:color w:val="000000"/>
          <w:sz w:val="28"/>
          <w:szCs w:val="28"/>
        </w:rPr>
      </w:pPr>
      <w:r w:rsidRPr="00AA0049">
        <w:rPr>
          <w:rFonts w:ascii="Times New Roman" w:eastAsia="Times New Roman" w:hAnsi="Times New Roman" w:cs="Times New Roman"/>
          <w:b/>
          <w:bCs/>
          <w:color w:val="000000"/>
          <w:sz w:val="28"/>
          <w:szCs w:val="28"/>
        </w:rPr>
        <w:t xml:space="preserve">Efecto de dos tipos de compost sobre </w:t>
      </w:r>
      <w:proofErr w:type="spellStart"/>
      <w:r w:rsidRPr="00AA0049">
        <w:rPr>
          <w:rFonts w:ascii="Times New Roman" w:eastAsia="Times New Roman" w:hAnsi="Times New Roman" w:cs="Times New Roman"/>
          <w:b/>
          <w:bCs/>
          <w:i/>
          <w:iCs/>
          <w:color w:val="000000"/>
          <w:sz w:val="28"/>
          <w:szCs w:val="28"/>
        </w:rPr>
        <w:t>Trichoderma</w:t>
      </w:r>
      <w:proofErr w:type="spellEnd"/>
      <w:r w:rsidRPr="00AA0049">
        <w:rPr>
          <w:rFonts w:ascii="Times New Roman" w:eastAsia="Times New Roman" w:hAnsi="Times New Roman" w:cs="Times New Roman"/>
          <w:b/>
          <w:bCs/>
          <w:i/>
          <w:iCs/>
          <w:color w:val="000000"/>
          <w:sz w:val="28"/>
          <w:szCs w:val="28"/>
        </w:rPr>
        <w:t xml:space="preserve"> </w:t>
      </w:r>
      <w:proofErr w:type="spellStart"/>
      <w:r w:rsidRPr="00AA0049">
        <w:rPr>
          <w:rFonts w:ascii="Times New Roman" w:eastAsia="Times New Roman" w:hAnsi="Times New Roman" w:cs="Times New Roman"/>
          <w:b/>
          <w:bCs/>
          <w:i/>
          <w:iCs/>
          <w:color w:val="000000"/>
          <w:sz w:val="28"/>
          <w:szCs w:val="28"/>
        </w:rPr>
        <w:t>harzianum</w:t>
      </w:r>
      <w:proofErr w:type="spellEnd"/>
      <w:r w:rsidRPr="00AA0049">
        <w:rPr>
          <w:rFonts w:ascii="Times New Roman" w:eastAsia="Times New Roman" w:hAnsi="Times New Roman" w:cs="Times New Roman"/>
          <w:b/>
          <w:bCs/>
          <w:color w:val="000000"/>
          <w:sz w:val="28"/>
          <w:szCs w:val="28"/>
        </w:rPr>
        <w:t xml:space="preserve"> en el</w:t>
      </w:r>
    </w:p>
    <w:p w:rsidR="005F3067" w:rsidRPr="00AA0049" w:rsidRDefault="005F3067" w:rsidP="005F3067">
      <w:pPr>
        <w:spacing w:after="0" w:line="331" w:lineRule="atLeast"/>
        <w:jc w:val="center"/>
        <w:rPr>
          <w:rFonts w:ascii="Times New Roman" w:eastAsia="Times New Roman" w:hAnsi="Times New Roman" w:cs="Times New Roman"/>
          <w:color w:val="000000"/>
          <w:sz w:val="28"/>
          <w:szCs w:val="28"/>
        </w:rPr>
      </w:pPr>
      <w:r w:rsidRPr="00AA0049">
        <w:rPr>
          <w:rFonts w:ascii="Times New Roman" w:eastAsia="Times New Roman" w:hAnsi="Times New Roman" w:cs="Times New Roman"/>
          <w:b/>
          <w:bCs/>
          <w:color w:val="000000"/>
          <w:sz w:val="28"/>
          <w:szCs w:val="28"/>
        </w:rPr>
        <w:t xml:space="preserve">crecimiento de plantas de </w:t>
      </w:r>
      <w:proofErr w:type="spellStart"/>
      <w:r w:rsidRPr="00AA0049">
        <w:rPr>
          <w:rFonts w:ascii="Times New Roman" w:eastAsia="Times New Roman" w:hAnsi="Times New Roman" w:cs="Times New Roman"/>
          <w:b/>
          <w:bCs/>
          <w:i/>
          <w:iCs/>
          <w:color w:val="000000"/>
          <w:sz w:val="28"/>
          <w:szCs w:val="28"/>
        </w:rPr>
        <w:t>Solanum</w:t>
      </w:r>
      <w:proofErr w:type="spellEnd"/>
      <w:r w:rsidRPr="00AA0049">
        <w:rPr>
          <w:rFonts w:ascii="Times New Roman" w:eastAsia="Times New Roman" w:hAnsi="Times New Roman" w:cs="Times New Roman"/>
          <w:b/>
          <w:bCs/>
          <w:i/>
          <w:iCs/>
          <w:color w:val="000000"/>
          <w:sz w:val="28"/>
          <w:szCs w:val="28"/>
        </w:rPr>
        <w:t xml:space="preserve"> </w:t>
      </w:r>
      <w:proofErr w:type="spellStart"/>
      <w:r w:rsidRPr="00AA0049">
        <w:rPr>
          <w:rFonts w:ascii="Times New Roman" w:eastAsia="Times New Roman" w:hAnsi="Times New Roman" w:cs="Times New Roman"/>
          <w:b/>
          <w:bCs/>
          <w:i/>
          <w:iCs/>
          <w:color w:val="000000"/>
          <w:sz w:val="28"/>
          <w:szCs w:val="28"/>
        </w:rPr>
        <w:t>lycopersicum</w:t>
      </w:r>
      <w:proofErr w:type="spellEnd"/>
      <w:r w:rsidRPr="00AA0049">
        <w:rPr>
          <w:rFonts w:ascii="Times New Roman" w:eastAsia="Times New Roman" w:hAnsi="Times New Roman" w:cs="Times New Roman"/>
          <w:b/>
          <w:bCs/>
          <w:color w:val="000000"/>
          <w:sz w:val="28"/>
          <w:szCs w:val="28"/>
        </w:rPr>
        <w:t xml:space="preserve"> en el herbario de la Universidad Nacional, Heredia.</w:t>
      </w:r>
    </w:p>
    <w:p w:rsidR="005F3067" w:rsidRPr="005F3067" w:rsidRDefault="005F3067" w:rsidP="005F3067">
      <w:pPr>
        <w:spacing w:after="0" w:line="240" w:lineRule="auto"/>
        <w:rPr>
          <w:rFonts w:ascii="Times New Roman" w:eastAsia="Times New Roman" w:hAnsi="Times New Roman" w:cs="Times New Roman"/>
          <w:sz w:val="24"/>
          <w:szCs w:val="24"/>
        </w:rPr>
      </w:pPr>
      <w:r w:rsidRPr="005F3067">
        <w:rPr>
          <w:rFonts w:ascii="Times New Roman" w:eastAsia="Times New Roman" w:hAnsi="Times New Roman" w:cs="Times New Roman"/>
          <w:color w:val="000000"/>
          <w:sz w:val="24"/>
          <w:szCs w:val="24"/>
        </w:rPr>
        <w:br/>
      </w:r>
    </w:p>
    <w:p w:rsidR="005F3067" w:rsidRPr="005F3067" w:rsidRDefault="005F3067" w:rsidP="005718B0">
      <w:pPr>
        <w:spacing w:after="0" w:line="331" w:lineRule="atLeast"/>
        <w:jc w:val="both"/>
        <w:rPr>
          <w:rFonts w:ascii="Times New Roman" w:eastAsia="Times New Roman" w:hAnsi="Times New Roman" w:cs="Times New Roman"/>
          <w:color w:val="000000"/>
          <w:sz w:val="24"/>
          <w:szCs w:val="24"/>
        </w:rPr>
      </w:pPr>
      <w:r w:rsidRPr="005F3067">
        <w:rPr>
          <w:rFonts w:ascii="Times New Roman" w:eastAsia="Times New Roman" w:hAnsi="Times New Roman" w:cs="Times New Roman"/>
          <w:color w:val="000000"/>
        </w:rPr>
        <w:t xml:space="preserve">Andrés Carranza¹, Adriana Fallas¹, Ana María Ocampo¹ y </w:t>
      </w:r>
      <w:proofErr w:type="spellStart"/>
      <w:r w:rsidRPr="005F3067">
        <w:rPr>
          <w:rFonts w:ascii="Times New Roman" w:eastAsia="Times New Roman" w:hAnsi="Times New Roman" w:cs="Times New Roman"/>
          <w:color w:val="000000"/>
        </w:rPr>
        <w:t>Argerie</w:t>
      </w:r>
      <w:proofErr w:type="spellEnd"/>
      <w:r w:rsidRPr="005F3067">
        <w:rPr>
          <w:rFonts w:ascii="Times New Roman" w:eastAsia="Times New Roman" w:hAnsi="Times New Roman" w:cs="Times New Roman"/>
          <w:color w:val="000000"/>
        </w:rPr>
        <w:t xml:space="preserve"> Oviedo¹.</w:t>
      </w:r>
    </w:p>
    <w:p w:rsidR="005F3067" w:rsidRPr="005F3067" w:rsidRDefault="005F3067" w:rsidP="005718B0">
      <w:pPr>
        <w:spacing w:after="0" w:line="240" w:lineRule="auto"/>
        <w:jc w:val="both"/>
        <w:rPr>
          <w:rFonts w:ascii="Times New Roman" w:eastAsia="Times New Roman" w:hAnsi="Times New Roman" w:cs="Times New Roman"/>
          <w:sz w:val="24"/>
          <w:szCs w:val="24"/>
        </w:rPr>
      </w:pPr>
      <w:r w:rsidRPr="005F3067">
        <w:rPr>
          <w:rFonts w:ascii="Times New Roman" w:eastAsia="Times New Roman" w:hAnsi="Times New Roman" w:cs="Times New Roman"/>
          <w:color w:val="000000"/>
          <w:sz w:val="24"/>
          <w:szCs w:val="24"/>
        </w:rPr>
        <w:br/>
      </w:r>
    </w:p>
    <w:p w:rsidR="005F3067" w:rsidRPr="005F3067" w:rsidRDefault="005F3067" w:rsidP="005718B0">
      <w:pPr>
        <w:spacing w:after="0" w:line="331" w:lineRule="atLeast"/>
        <w:jc w:val="both"/>
        <w:rPr>
          <w:rFonts w:ascii="Times New Roman" w:eastAsia="Times New Roman" w:hAnsi="Times New Roman" w:cs="Times New Roman"/>
          <w:color w:val="000000"/>
          <w:sz w:val="24"/>
          <w:szCs w:val="24"/>
        </w:rPr>
      </w:pPr>
      <w:r w:rsidRPr="005F3067">
        <w:rPr>
          <w:rFonts w:ascii="Times New Roman" w:eastAsia="Times New Roman" w:hAnsi="Times New Roman" w:cs="Times New Roman"/>
          <w:color w:val="000000"/>
        </w:rPr>
        <w:t xml:space="preserve">1 </w:t>
      </w:r>
      <w:proofErr w:type="gramStart"/>
      <w:r w:rsidR="00D1053F" w:rsidRPr="00A81D64">
        <w:rPr>
          <w:rFonts w:ascii="Times New Roman" w:eastAsia="Times New Roman" w:hAnsi="Times New Roman" w:cs="Times New Roman"/>
          <w:color w:val="000000"/>
        </w:rPr>
        <w:t>Escuela</w:t>
      </w:r>
      <w:proofErr w:type="gramEnd"/>
      <w:r w:rsidRPr="005F3067">
        <w:rPr>
          <w:rFonts w:ascii="Times New Roman" w:eastAsia="Times New Roman" w:hAnsi="Times New Roman" w:cs="Times New Roman"/>
          <w:color w:val="000000"/>
        </w:rPr>
        <w:t xml:space="preserve"> de Ciencias Biológicas, Universidad Nacional, Heredia, Costa Rica.</w:t>
      </w:r>
    </w:p>
    <w:p w:rsidR="005F3067" w:rsidRPr="005F3067" w:rsidRDefault="005F3067" w:rsidP="005718B0">
      <w:pPr>
        <w:spacing w:after="0" w:line="331" w:lineRule="atLeast"/>
        <w:jc w:val="both"/>
        <w:rPr>
          <w:rFonts w:ascii="Times New Roman" w:eastAsia="Times New Roman" w:hAnsi="Times New Roman" w:cs="Times New Roman"/>
          <w:color w:val="000000"/>
          <w:sz w:val="24"/>
          <w:szCs w:val="24"/>
        </w:rPr>
      </w:pPr>
      <w:r w:rsidRPr="005F3067">
        <w:rPr>
          <w:rFonts w:ascii="Times New Roman" w:eastAsia="Times New Roman" w:hAnsi="Times New Roman" w:cs="Times New Roman"/>
          <w:color w:val="000000"/>
        </w:rPr>
        <w:t>andres14800@gmail.com, adrianafallas7@gmail.com, anamariaoc22@hotmail.com y</w:t>
      </w:r>
    </w:p>
    <w:p w:rsidR="005F3067" w:rsidRDefault="00E5464C" w:rsidP="005718B0">
      <w:pPr>
        <w:spacing w:after="0" w:line="331" w:lineRule="atLeast"/>
        <w:jc w:val="both"/>
        <w:rPr>
          <w:rFonts w:ascii="Times New Roman" w:eastAsia="Times New Roman" w:hAnsi="Times New Roman" w:cs="Times New Roman"/>
          <w:color w:val="000000"/>
        </w:rPr>
      </w:pPr>
      <w:hyperlink r:id="rId6" w:history="1">
        <w:r w:rsidR="00E2394B" w:rsidRPr="002C4464">
          <w:rPr>
            <w:rStyle w:val="Hipervnculo"/>
            <w:rFonts w:ascii="Times New Roman" w:eastAsia="Times New Roman" w:hAnsi="Times New Roman" w:cs="Times New Roman"/>
          </w:rPr>
          <w:t>armelissa13@gmail.com</w:t>
        </w:r>
      </w:hyperlink>
      <w:r w:rsidR="005F3067" w:rsidRPr="005F3067">
        <w:rPr>
          <w:rFonts w:ascii="Times New Roman" w:eastAsia="Times New Roman" w:hAnsi="Times New Roman" w:cs="Times New Roman"/>
          <w:color w:val="000000"/>
        </w:rPr>
        <w:t>.</w:t>
      </w:r>
    </w:p>
    <w:p w:rsidR="00E2394B" w:rsidRDefault="00E2394B" w:rsidP="005F3067">
      <w:pPr>
        <w:spacing w:after="0" w:line="331" w:lineRule="atLeast"/>
        <w:rPr>
          <w:rFonts w:ascii="Times New Roman" w:eastAsia="Times New Roman" w:hAnsi="Times New Roman" w:cs="Times New Roman"/>
          <w:color w:val="000000"/>
        </w:rPr>
      </w:pPr>
    </w:p>
    <w:p w:rsidR="005718B0" w:rsidRDefault="00E2394B" w:rsidP="00E2394B">
      <w:pPr>
        <w:jc w:val="both"/>
        <w:rPr>
          <w:rFonts w:ascii="Times New Roman" w:eastAsia="Times New Roman" w:hAnsi="Times New Roman" w:cs="Times New Roman"/>
          <w:b/>
          <w:bCs/>
          <w:color w:val="000000"/>
          <w:sz w:val="20"/>
          <w:szCs w:val="20"/>
        </w:rPr>
      </w:pPr>
      <w:r w:rsidRPr="005718B0">
        <w:rPr>
          <w:rFonts w:ascii="Times New Roman" w:eastAsia="Times New Roman" w:hAnsi="Times New Roman" w:cs="Times New Roman"/>
          <w:b/>
          <w:bCs/>
          <w:color w:val="000000"/>
          <w:sz w:val="20"/>
          <w:szCs w:val="20"/>
        </w:rPr>
        <w:t>RESUMEN</w:t>
      </w:r>
    </w:p>
    <w:p w:rsidR="00E2394B" w:rsidRDefault="00E2394B" w:rsidP="00E2394B">
      <w:pPr>
        <w:jc w:val="both"/>
        <w:rPr>
          <w:rFonts w:ascii="Times New Roman" w:hAnsi="Times New Roman" w:cs="Times New Roman"/>
          <w:sz w:val="20"/>
          <w:szCs w:val="20"/>
        </w:rPr>
      </w:pPr>
      <w:r w:rsidRPr="00E2394B">
        <w:rPr>
          <w:rFonts w:ascii="Times New Roman" w:eastAsia="Times New Roman" w:hAnsi="Times New Roman" w:cs="Times New Roman"/>
          <w:color w:val="000000"/>
          <w:sz w:val="20"/>
          <w:szCs w:val="20"/>
        </w:rPr>
        <w:br/>
      </w:r>
      <w:proofErr w:type="spellStart"/>
      <w:r w:rsidR="00F42731" w:rsidRPr="00F42731">
        <w:rPr>
          <w:rFonts w:ascii="Times New Roman" w:hAnsi="Times New Roman" w:cs="Times New Roman"/>
          <w:i/>
          <w:iCs/>
          <w:color w:val="222222"/>
          <w:sz w:val="20"/>
          <w:szCs w:val="20"/>
          <w:shd w:val="clear" w:color="auto" w:fill="FFFFFF"/>
        </w:rPr>
        <w:t>Trichoderm</w:t>
      </w:r>
      <w:r w:rsidRPr="00E2394B">
        <w:rPr>
          <w:rFonts w:ascii="Times New Roman" w:hAnsi="Times New Roman" w:cs="Times New Roman"/>
          <w:i/>
          <w:iCs/>
          <w:sz w:val="20"/>
          <w:szCs w:val="20"/>
        </w:rPr>
        <w:t>a</w:t>
      </w:r>
      <w:proofErr w:type="spellEnd"/>
      <w:r w:rsidRPr="00E2394B">
        <w:rPr>
          <w:rFonts w:ascii="Times New Roman" w:hAnsi="Times New Roman" w:cs="Times New Roman"/>
          <w:i/>
          <w:iCs/>
          <w:sz w:val="20"/>
          <w:szCs w:val="20"/>
        </w:rPr>
        <w:t xml:space="preserve"> </w:t>
      </w:r>
      <w:proofErr w:type="spellStart"/>
      <w:r w:rsidRPr="00E2394B">
        <w:rPr>
          <w:rFonts w:ascii="Times New Roman" w:hAnsi="Times New Roman" w:cs="Times New Roman"/>
          <w:i/>
          <w:iCs/>
          <w:sz w:val="20"/>
          <w:szCs w:val="20"/>
        </w:rPr>
        <w:t>harzianum</w:t>
      </w:r>
      <w:proofErr w:type="spellEnd"/>
      <w:r w:rsidRPr="00E2394B">
        <w:rPr>
          <w:rFonts w:ascii="Times New Roman" w:hAnsi="Times New Roman" w:cs="Times New Roman"/>
          <w:sz w:val="20"/>
          <w:szCs w:val="20"/>
        </w:rPr>
        <w:t xml:space="preserve"> es un hongo que produce metabolitos con distintas funciones beneficiosas para las plantas; entre ellas se tiene que genera un ambiente libre de patógenos y a su vez, ayuda al crecimiento y desarrollo de esta. Este hongo es capaz de adaptarse a diferentes medios y condiciones adversas, por lo cual en este estudio se evaluará, en dos tipos de compost diferentes, cuál es el medio en que </w:t>
      </w:r>
      <w:r w:rsidRPr="00E2394B">
        <w:rPr>
          <w:rFonts w:ascii="Times New Roman" w:hAnsi="Times New Roman" w:cs="Times New Roman"/>
          <w:i/>
          <w:iCs/>
          <w:sz w:val="20"/>
          <w:szCs w:val="20"/>
        </w:rPr>
        <w:t xml:space="preserve">T. </w:t>
      </w:r>
      <w:proofErr w:type="spellStart"/>
      <w:r w:rsidRPr="00E2394B">
        <w:rPr>
          <w:rFonts w:ascii="Times New Roman" w:hAnsi="Times New Roman" w:cs="Times New Roman"/>
          <w:i/>
          <w:iCs/>
          <w:sz w:val="20"/>
          <w:szCs w:val="20"/>
        </w:rPr>
        <w:t>harzianum</w:t>
      </w:r>
      <w:proofErr w:type="spellEnd"/>
      <w:r w:rsidRPr="00E2394B">
        <w:rPr>
          <w:rFonts w:ascii="Times New Roman" w:hAnsi="Times New Roman" w:cs="Times New Roman"/>
          <w:i/>
          <w:iCs/>
          <w:sz w:val="20"/>
          <w:szCs w:val="20"/>
        </w:rPr>
        <w:t xml:space="preserve"> </w:t>
      </w:r>
      <w:r w:rsidRPr="00E2394B">
        <w:rPr>
          <w:rFonts w:ascii="Times New Roman" w:hAnsi="Times New Roman" w:cs="Times New Roman"/>
          <w:sz w:val="20"/>
          <w:szCs w:val="20"/>
        </w:rPr>
        <w:t xml:space="preserve">se desarrolla y beneficia más a la planta. Se utilizaron seis tratamientos; Tierra, Tierra-hongo, Estiércol, Estiércol-hongo, Comida y Comida-hongo. En los tratamientos se sembró la especie </w:t>
      </w:r>
      <w:proofErr w:type="spellStart"/>
      <w:r w:rsidRPr="00E2394B">
        <w:rPr>
          <w:rFonts w:ascii="Times New Roman" w:hAnsi="Times New Roman" w:cs="Times New Roman"/>
          <w:i/>
          <w:iCs/>
          <w:sz w:val="20"/>
          <w:szCs w:val="20"/>
        </w:rPr>
        <w:t>Solanum</w:t>
      </w:r>
      <w:proofErr w:type="spellEnd"/>
      <w:r w:rsidRPr="00E2394B">
        <w:rPr>
          <w:rFonts w:ascii="Times New Roman" w:hAnsi="Times New Roman" w:cs="Times New Roman"/>
          <w:i/>
          <w:iCs/>
          <w:sz w:val="20"/>
          <w:szCs w:val="20"/>
        </w:rPr>
        <w:t xml:space="preserve"> </w:t>
      </w:r>
      <w:proofErr w:type="spellStart"/>
      <w:r w:rsidRPr="00E2394B">
        <w:rPr>
          <w:rFonts w:ascii="Times New Roman" w:hAnsi="Times New Roman" w:cs="Times New Roman"/>
          <w:i/>
          <w:iCs/>
          <w:sz w:val="20"/>
          <w:szCs w:val="20"/>
        </w:rPr>
        <w:t>lycopersicum</w:t>
      </w:r>
      <w:proofErr w:type="spellEnd"/>
      <w:r w:rsidRPr="00E2394B">
        <w:rPr>
          <w:rFonts w:ascii="Times New Roman" w:hAnsi="Times New Roman" w:cs="Times New Roman"/>
          <w:i/>
          <w:iCs/>
          <w:sz w:val="20"/>
          <w:szCs w:val="20"/>
        </w:rPr>
        <w:t xml:space="preserve"> </w:t>
      </w:r>
      <w:r w:rsidRPr="00E2394B">
        <w:rPr>
          <w:rFonts w:ascii="Times New Roman" w:hAnsi="Times New Roman" w:cs="Times New Roman"/>
          <w:sz w:val="20"/>
          <w:szCs w:val="20"/>
        </w:rPr>
        <w:t>y</w:t>
      </w:r>
      <w:r w:rsidRPr="00E2394B">
        <w:rPr>
          <w:rFonts w:ascii="Times New Roman" w:hAnsi="Times New Roman" w:cs="Times New Roman"/>
          <w:i/>
          <w:iCs/>
          <w:sz w:val="20"/>
          <w:szCs w:val="20"/>
        </w:rPr>
        <w:t xml:space="preserve"> </w:t>
      </w:r>
      <w:r w:rsidRPr="00E2394B">
        <w:rPr>
          <w:rFonts w:ascii="Times New Roman" w:hAnsi="Times New Roman" w:cs="Times New Roman"/>
          <w:sz w:val="20"/>
          <w:szCs w:val="20"/>
        </w:rPr>
        <w:t xml:space="preserve">después de un mes, se midió la longitud del tallo, de la raíz y el número de hojas. Asimismo, fueron separadas en las tres partes mencionadas anteriormente y se secaron a 52 </w:t>
      </w:r>
      <w:proofErr w:type="spellStart"/>
      <w:r w:rsidRPr="00E2394B">
        <w:rPr>
          <w:rFonts w:ascii="Times New Roman" w:hAnsi="Times New Roman" w:cs="Times New Roman"/>
          <w:sz w:val="20"/>
          <w:szCs w:val="20"/>
        </w:rPr>
        <w:t>ºC</w:t>
      </w:r>
      <w:proofErr w:type="spellEnd"/>
      <w:r w:rsidRPr="00E2394B">
        <w:rPr>
          <w:rFonts w:ascii="Times New Roman" w:hAnsi="Times New Roman" w:cs="Times New Roman"/>
          <w:sz w:val="20"/>
          <w:szCs w:val="20"/>
        </w:rPr>
        <w:t xml:space="preserve"> por 72 horas y, por último, se pesó la biomasa seca. Se obtuvo una coloración distinta para las plantas de los tratamientos de Tierra, Comida y Comida-hongo; también, se presentaron diferencias significativas entre los tratamientos de Comida, Comida-hongo con respecto al de Estiércol-hongo (p&lt;0.05), siendo así, este último el que presentó el mejor crecimiento y desarrollo en las plantas. Se concluye que </w:t>
      </w:r>
      <w:r w:rsidRPr="00E2394B">
        <w:rPr>
          <w:rFonts w:ascii="Times New Roman" w:hAnsi="Times New Roman" w:cs="Times New Roman"/>
          <w:i/>
          <w:iCs/>
          <w:sz w:val="20"/>
          <w:szCs w:val="20"/>
        </w:rPr>
        <w:t xml:space="preserve">T. </w:t>
      </w:r>
      <w:proofErr w:type="spellStart"/>
      <w:r w:rsidRPr="00E2394B">
        <w:rPr>
          <w:rFonts w:ascii="Times New Roman" w:hAnsi="Times New Roman" w:cs="Times New Roman"/>
          <w:i/>
          <w:iCs/>
          <w:sz w:val="20"/>
          <w:szCs w:val="20"/>
        </w:rPr>
        <w:t>harzianum</w:t>
      </w:r>
      <w:proofErr w:type="spellEnd"/>
      <w:r w:rsidRPr="00E2394B">
        <w:rPr>
          <w:rFonts w:ascii="Times New Roman" w:hAnsi="Times New Roman" w:cs="Times New Roman"/>
          <w:sz w:val="20"/>
          <w:szCs w:val="20"/>
        </w:rPr>
        <w:t xml:space="preserve"> es un biofertilizante que contribuye de forma beneficiosa a </w:t>
      </w:r>
      <w:r w:rsidRPr="00E2394B">
        <w:rPr>
          <w:rFonts w:ascii="Times New Roman" w:hAnsi="Times New Roman" w:cs="Times New Roman"/>
          <w:i/>
          <w:iCs/>
          <w:sz w:val="20"/>
          <w:szCs w:val="20"/>
        </w:rPr>
        <w:t xml:space="preserve">S. </w:t>
      </w:r>
      <w:proofErr w:type="spellStart"/>
      <w:r w:rsidRPr="00E2394B">
        <w:rPr>
          <w:rFonts w:ascii="Times New Roman" w:hAnsi="Times New Roman" w:cs="Times New Roman"/>
          <w:i/>
          <w:iCs/>
          <w:sz w:val="20"/>
          <w:szCs w:val="20"/>
        </w:rPr>
        <w:t>lycopersicum</w:t>
      </w:r>
      <w:proofErr w:type="spellEnd"/>
      <w:r w:rsidRPr="00E2394B">
        <w:rPr>
          <w:rFonts w:ascii="Times New Roman" w:hAnsi="Times New Roman" w:cs="Times New Roman"/>
          <w:sz w:val="20"/>
          <w:szCs w:val="20"/>
        </w:rPr>
        <w:t xml:space="preserve"> y a su vez, este se desenvuelve mejor en un medio con suficientes nutrientes.</w:t>
      </w:r>
    </w:p>
    <w:p w:rsidR="00CA7C64" w:rsidRPr="00F42731" w:rsidRDefault="00CA7C64" w:rsidP="00E2394B">
      <w:pPr>
        <w:jc w:val="both"/>
        <w:rPr>
          <w:rFonts w:ascii="Times New Roman" w:eastAsia="Times New Roman" w:hAnsi="Times New Roman" w:cs="Times New Roman"/>
          <w:b/>
          <w:bCs/>
          <w:color w:val="000000"/>
        </w:rPr>
      </w:pPr>
      <w:r w:rsidRPr="00F42731">
        <w:rPr>
          <w:rFonts w:ascii="Times New Roman" w:hAnsi="Times New Roman" w:cs="Times New Roman"/>
        </w:rPr>
        <w:t xml:space="preserve">Palabras clave: </w:t>
      </w:r>
      <w:proofErr w:type="spellStart"/>
      <w:r w:rsidR="00C33FF8" w:rsidRPr="00F42731">
        <w:rPr>
          <w:rFonts w:ascii="Times New Roman" w:hAnsi="Times New Roman" w:cs="Times New Roman"/>
          <w:i/>
          <w:iCs/>
        </w:rPr>
        <w:t>Tricoderma</w:t>
      </w:r>
      <w:proofErr w:type="spellEnd"/>
      <w:r w:rsidR="00C33FF8" w:rsidRPr="00F42731">
        <w:rPr>
          <w:rFonts w:ascii="Times New Roman" w:hAnsi="Times New Roman" w:cs="Times New Roman"/>
          <w:i/>
          <w:iCs/>
        </w:rPr>
        <w:t xml:space="preserve"> </w:t>
      </w:r>
      <w:proofErr w:type="spellStart"/>
      <w:r w:rsidR="00C33FF8" w:rsidRPr="00F42731">
        <w:rPr>
          <w:rFonts w:ascii="Times New Roman" w:hAnsi="Times New Roman" w:cs="Times New Roman"/>
          <w:i/>
          <w:iCs/>
        </w:rPr>
        <w:t>harzianum</w:t>
      </w:r>
      <w:proofErr w:type="spellEnd"/>
      <w:r w:rsidR="00C33FF8" w:rsidRPr="00F42731">
        <w:rPr>
          <w:rFonts w:ascii="Times New Roman" w:hAnsi="Times New Roman" w:cs="Times New Roman"/>
        </w:rPr>
        <w:t xml:space="preserve">, </w:t>
      </w:r>
      <w:proofErr w:type="spellStart"/>
      <w:r w:rsidR="00C33FF8" w:rsidRPr="00F42731">
        <w:rPr>
          <w:rFonts w:ascii="Times New Roman" w:hAnsi="Times New Roman" w:cs="Times New Roman"/>
        </w:rPr>
        <w:t>biocompostaje</w:t>
      </w:r>
      <w:proofErr w:type="spellEnd"/>
      <w:r w:rsidR="00C33FF8" w:rsidRPr="00F42731">
        <w:rPr>
          <w:rFonts w:ascii="Times New Roman" w:hAnsi="Times New Roman" w:cs="Times New Roman"/>
        </w:rPr>
        <w:t xml:space="preserve">, </w:t>
      </w:r>
      <w:proofErr w:type="spellStart"/>
      <w:r w:rsidR="00021A22" w:rsidRPr="00F42731">
        <w:rPr>
          <w:rFonts w:ascii="Times New Roman" w:hAnsi="Times New Roman" w:cs="Times New Roman"/>
          <w:i/>
          <w:iCs/>
        </w:rPr>
        <w:t>Solanum</w:t>
      </w:r>
      <w:proofErr w:type="spellEnd"/>
      <w:r w:rsidR="00021A22" w:rsidRPr="00F42731">
        <w:rPr>
          <w:rFonts w:ascii="Times New Roman" w:hAnsi="Times New Roman" w:cs="Times New Roman"/>
          <w:i/>
          <w:iCs/>
        </w:rPr>
        <w:t xml:space="preserve"> </w:t>
      </w:r>
      <w:proofErr w:type="spellStart"/>
      <w:r w:rsidR="00021A22" w:rsidRPr="00F42731">
        <w:rPr>
          <w:rFonts w:ascii="Times New Roman" w:hAnsi="Times New Roman" w:cs="Times New Roman"/>
          <w:i/>
          <w:iCs/>
        </w:rPr>
        <w:t>lycopersicum</w:t>
      </w:r>
      <w:proofErr w:type="spellEnd"/>
      <w:r w:rsidR="00F42731">
        <w:rPr>
          <w:rFonts w:ascii="Times New Roman" w:hAnsi="Times New Roman" w:cs="Times New Roman"/>
        </w:rPr>
        <w:t>.</w:t>
      </w:r>
    </w:p>
    <w:p w:rsidR="00E2394B" w:rsidRPr="00E2394B" w:rsidRDefault="00E2394B" w:rsidP="00E2394B">
      <w:pPr>
        <w:jc w:val="both"/>
        <w:rPr>
          <w:rFonts w:ascii="Times New Roman" w:hAnsi="Times New Roman" w:cs="Times New Roman"/>
          <w:sz w:val="20"/>
          <w:szCs w:val="20"/>
        </w:rPr>
      </w:pPr>
    </w:p>
    <w:p w:rsidR="007E24D7" w:rsidRDefault="007E24D7" w:rsidP="00A81D64">
      <w:pPr>
        <w:pStyle w:val="NormalWeb"/>
        <w:spacing w:before="0" w:beforeAutospacing="0" w:after="0" w:afterAutospacing="0" w:line="576" w:lineRule="atLeast"/>
        <w:jc w:val="both"/>
        <w:rPr>
          <w:b/>
          <w:bCs/>
          <w:color w:val="222222"/>
          <w:sz w:val="28"/>
          <w:szCs w:val="28"/>
          <w:shd w:val="clear" w:color="auto" w:fill="FFFFFF"/>
          <w:lang w:val="es-ES"/>
        </w:rPr>
      </w:pPr>
    </w:p>
    <w:p w:rsidR="007E24D7" w:rsidRDefault="007E24D7" w:rsidP="00A81D64">
      <w:pPr>
        <w:pStyle w:val="NormalWeb"/>
        <w:spacing w:before="0" w:beforeAutospacing="0" w:after="0" w:afterAutospacing="0" w:line="576" w:lineRule="atLeast"/>
        <w:jc w:val="both"/>
        <w:rPr>
          <w:b/>
          <w:bCs/>
          <w:color w:val="222222"/>
          <w:sz w:val="28"/>
          <w:szCs w:val="28"/>
          <w:shd w:val="clear" w:color="auto" w:fill="FFFFFF"/>
          <w:lang w:val="es-ES"/>
        </w:rPr>
      </w:pPr>
    </w:p>
    <w:p w:rsidR="007E24D7" w:rsidRDefault="007E24D7" w:rsidP="00A81D64">
      <w:pPr>
        <w:pStyle w:val="NormalWeb"/>
        <w:spacing w:before="0" w:beforeAutospacing="0" w:after="0" w:afterAutospacing="0" w:line="576" w:lineRule="atLeast"/>
        <w:jc w:val="both"/>
        <w:rPr>
          <w:b/>
          <w:bCs/>
          <w:color w:val="222222"/>
          <w:sz w:val="28"/>
          <w:szCs w:val="28"/>
          <w:shd w:val="clear" w:color="auto" w:fill="FFFFFF"/>
          <w:lang w:val="es-ES"/>
        </w:rPr>
      </w:pPr>
    </w:p>
    <w:p w:rsidR="004517A2" w:rsidRDefault="004517A2" w:rsidP="00A81D64">
      <w:pPr>
        <w:pStyle w:val="NormalWeb"/>
        <w:spacing w:before="0" w:beforeAutospacing="0" w:after="0" w:afterAutospacing="0" w:line="576" w:lineRule="atLeast"/>
        <w:jc w:val="both"/>
        <w:rPr>
          <w:b/>
          <w:bCs/>
          <w:color w:val="222222"/>
          <w:sz w:val="28"/>
          <w:szCs w:val="28"/>
          <w:shd w:val="clear" w:color="auto" w:fill="FFFFFF"/>
          <w:lang w:val="es-ES"/>
        </w:rPr>
      </w:pPr>
    </w:p>
    <w:p w:rsidR="00147567" w:rsidRDefault="00147567" w:rsidP="00A81D64">
      <w:pPr>
        <w:pStyle w:val="NormalWeb"/>
        <w:spacing w:before="0" w:beforeAutospacing="0" w:after="0" w:afterAutospacing="0" w:line="576" w:lineRule="atLeast"/>
        <w:jc w:val="both"/>
        <w:rPr>
          <w:b/>
          <w:bCs/>
          <w:color w:val="222222"/>
          <w:sz w:val="28"/>
          <w:szCs w:val="28"/>
          <w:shd w:val="clear" w:color="auto" w:fill="FFFFFF"/>
          <w:lang w:val="es-ES"/>
        </w:rPr>
      </w:pPr>
    </w:p>
    <w:p w:rsidR="00147567" w:rsidRDefault="00147567" w:rsidP="00A81D64">
      <w:pPr>
        <w:pStyle w:val="NormalWeb"/>
        <w:spacing w:before="0" w:beforeAutospacing="0" w:after="0" w:afterAutospacing="0" w:line="576" w:lineRule="atLeast"/>
        <w:jc w:val="both"/>
        <w:rPr>
          <w:b/>
          <w:bCs/>
          <w:color w:val="222222"/>
          <w:sz w:val="28"/>
          <w:szCs w:val="28"/>
          <w:shd w:val="clear" w:color="auto" w:fill="FFFFFF"/>
          <w:lang w:val="es-ES"/>
        </w:rPr>
      </w:pPr>
    </w:p>
    <w:p w:rsidR="00147567" w:rsidRDefault="00147567" w:rsidP="00A81D64">
      <w:pPr>
        <w:pStyle w:val="NormalWeb"/>
        <w:spacing w:before="0" w:beforeAutospacing="0" w:after="0" w:afterAutospacing="0" w:line="576" w:lineRule="atLeast"/>
        <w:jc w:val="both"/>
        <w:rPr>
          <w:b/>
          <w:bCs/>
          <w:color w:val="222222"/>
          <w:sz w:val="28"/>
          <w:szCs w:val="28"/>
          <w:shd w:val="clear" w:color="auto" w:fill="FFFFFF"/>
          <w:lang w:val="es-ES"/>
        </w:rPr>
      </w:pPr>
    </w:p>
    <w:p w:rsidR="00A81D64" w:rsidRDefault="00A81D64" w:rsidP="00A81D64">
      <w:pPr>
        <w:pStyle w:val="NormalWeb"/>
        <w:spacing w:before="0" w:beforeAutospacing="0" w:after="0" w:afterAutospacing="0" w:line="576" w:lineRule="atLeast"/>
        <w:jc w:val="both"/>
        <w:rPr>
          <w:b/>
          <w:bCs/>
          <w:color w:val="222222"/>
          <w:sz w:val="28"/>
          <w:szCs w:val="28"/>
          <w:shd w:val="clear" w:color="auto" w:fill="FFFFFF"/>
          <w:lang w:val="es-ES"/>
        </w:rPr>
      </w:pPr>
      <w:r w:rsidRPr="00BF1CB2">
        <w:rPr>
          <w:b/>
          <w:bCs/>
          <w:color w:val="222222"/>
          <w:sz w:val="28"/>
          <w:szCs w:val="28"/>
          <w:shd w:val="clear" w:color="auto" w:fill="FFFFFF"/>
          <w:lang w:val="es-ES"/>
        </w:rPr>
        <w:lastRenderedPageBreak/>
        <w:t>INTRODUCCIÓN</w:t>
      </w:r>
    </w:p>
    <w:p w:rsidR="00BF1CB2" w:rsidRPr="00BF1CB2" w:rsidRDefault="00BF1CB2" w:rsidP="00A81D64">
      <w:pPr>
        <w:pStyle w:val="NormalWeb"/>
        <w:spacing w:before="0" w:beforeAutospacing="0" w:after="0" w:afterAutospacing="0" w:line="576" w:lineRule="atLeast"/>
        <w:jc w:val="both"/>
        <w:rPr>
          <w:color w:val="000000"/>
          <w:sz w:val="28"/>
          <w:szCs w:val="28"/>
          <w:lang w:val="es-ES"/>
        </w:rPr>
      </w:pPr>
    </w:p>
    <w:p w:rsidR="00A81D64" w:rsidRDefault="004039AC" w:rsidP="00BF1CB2">
      <w:pPr>
        <w:pStyle w:val="NormalWeb"/>
        <w:spacing w:before="0" w:beforeAutospacing="0" w:after="0" w:afterAutospacing="0" w:line="480" w:lineRule="auto"/>
        <w:jc w:val="both"/>
        <w:rPr>
          <w:color w:val="222222"/>
          <w:shd w:val="clear" w:color="auto" w:fill="FFFFFF"/>
          <w:lang w:val="es-ES"/>
        </w:rPr>
      </w:pPr>
      <w:r>
        <w:rPr>
          <w:i/>
          <w:iCs/>
          <w:color w:val="222222"/>
          <w:shd w:val="clear" w:color="auto" w:fill="FFFFFF"/>
          <w:lang w:val="es-ES"/>
        </w:rPr>
        <w:t xml:space="preserve">     </w:t>
      </w:r>
      <w:proofErr w:type="spellStart"/>
      <w:r w:rsidR="00A81D64" w:rsidRPr="00A81D64">
        <w:rPr>
          <w:i/>
          <w:iCs/>
          <w:color w:val="222222"/>
          <w:shd w:val="clear" w:color="auto" w:fill="FFFFFF"/>
          <w:lang w:val="es-ES"/>
        </w:rPr>
        <w:t>Trichoderma</w:t>
      </w:r>
      <w:proofErr w:type="spellEnd"/>
      <w:r w:rsidR="00A81D64" w:rsidRPr="00A81D64">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color w:val="222222"/>
          <w:shd w:val="clear" w:color="auto" w:fill="FFFFFF"/>
          <w:lang w:val="es-ES"/>
        </w:rPr>
        <w:t xml:space="preserve"> es un hongo filamentoso de crecimiento rápido, aeróbico, así como saprófito del suelo y madera, por lo que se desarrolla en los suelos que contienen materia orgánica u otras sustancias en descomposición. Así mismo, se puede encontrar en suelos con un pH neutro e incluso hasta ácido (Martínez, Infante y Reyes, 2013). Cabe destacar que la acción del hongo </w:t>
      </w:r>
      <w:r w:rsidR="00A81D64" w:rsidRPr="00A81D64">
        <w:rPr>
          <w:i/>
          <w:iCs/>
          <w:color w:val="222222"/>
          <w:shd w:val="clear" w:color="auto" w:fill="FFFFFF"/>
          <w:lang w:val="es-ES"/>
        </w:rPr>
        <w:t>T</w:t>
      </w:r>
      <w:r w:rsidR="00702DC0">
        <w:rPr>
          <w:i/>
          <w:iCs/>
          <w:color w:val="222222"/>
          <w:shd w:val="clear" w:color="auto" w:fill="FFFFFF"/>
          <w:lang w:val="es-ES"/>
        </w:rPr>
        <w:t>.</w:t>
      </w:r>
      <w:r w:rsidR="00A81D64" w:rsidRPr="00A81D64">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color w:val="222222"/>
          <w:shd w:val="clear" w:color="auto" w:fill="FFFFFF"/>
          <w:lang w:val="es-ES"/>
        </w:rPr>
        <w:t xml:space="preserve"> se ve demostrada como </w:t>
      </w:r>
      <w:proofErr w:type="spellStart"/>
      <w:r w:rsidR="00A81D64" w:rsidRPr="00A81D64">
        <w:rPr>
          <w:color w:val="222222"/>
          <w:shd w:val="clear" w:color="auto" w:fill="FFFFFF"/>
          <w:lang w:val="es-ES"/>
        </w:rPr>
        <w:t>microparásito</w:t>
      </w:r>
      <w:proofErr w:type="spellEnd"/>
      <w:r w:rsidR="00A81D64" w:rsidRPr="00A81D64">
        <w:rPr>
          <w:color w:val="222222"/>
          <w:shd w:val="clear" w:color="auto" w:fill="FFFFFF"/>
          <w:lang w:val="es-ES"/>
        </w:rPr>
        <w:t xml:space="preserve"> natural, ya que es capaz de producir diferentes tipos de metabolitos que le permiten adaptarse a sustratos y a los diferentes ambientes en condiciones adversas (Chet, </w:t>
      </w:r>
      <w:proofErr w:type="spellStart"/>
      <w:r w:rsidR="00A81D64" w:rsidRPr="00A81D64">
        <w:rPr>
          <w:color w:val="222222"/>
          <w:shd w:val="clear" w:color="auto" w:fill="FFFFFF"/>
          <w:lang w:val="es-ES"/>
        </w:rPr>
        <w:t>Inbar</w:t>
      </w:r>
      <w:proofErr w:type="spellEnd"/>
      <w:r w:rsidR="00A81D64" w:rsidRPr="00A81D64">
        <w:rPr>
          <w:color w:val="222222"/>
          <w:shd w:val="clear" w:color="auto" w:fill="FFFFFF"/>
          <w:lang w:val="es-ES"/>
        </w:rPr>
        <w:t xml:space="preserve"> y Hadar, 1997).</w:t>
      </w:r>
    </w:p>
    <w:p w:rsidR="00BF1CB2" w:rsidRPr="00A81D64" w:rsidRDefault="00BF1CB2" w:rsidP="00BF1CB2">
      <w:pPr>
        <w:pStyle w:val="NormalWeb"/>
        <w:spacing w:before="0" w:beforeAutospacing="0" w:after="0" w:afterAutospacing="0" w:line="480" w:lineRule="auto"/>
        <w:jc w:val="both"/>
        <w:rPr>
          <w:color w:val="000000"/>
          <w:lang w:val="es-ES"/>
        </w:rPr>
      </w:pPr>
    </w:p>
    <w:p w:rsidR="00A81D64" w:rsidRPr="00A81D64" w:rsidRDefault="004039AC" w:rsidP="00BF1CB2">
      <w:pPr>
        <w:pStyle w:val="NormalWeb"/>
        <w:spacing w:before="0" w:beforeAutospacing="0" w:after="0" w:afterAutospacing="0" w:line="480" w:lineRule="auto"/>
        <w:jc w:val="both"/>
        <w:rPr>
          <w:color w:val="000000"/>
          <w:lang w:val="es-ES"/>
        </w:rPr>
      </w:pPr>
      <w:r>
        <w:rPr>
          <w:color w:val="222222"/>
          <w:shd w:val="clear" w:color="auto" w:fill="FFFFFF"/>
          <w:lang w:val="es-ES"/>
        </w:rPr>
        <w:t xml:space="preserve">     </w:t>
      </w:r>
      <w:r w:rsidR="00A81D64" w:rsidRPr="00A81D64">
        <w:rPr>
          <w:color w:val="222222"/>
          <w:shd w:val="clear" w:color="auto" w:fill="FFFFFF"/>
          <w:lang w:val="es-ES"/>
        </w:rPr>
        <w:t xml:space="preserve">Este hongo es considerado como un agente </w:t>
      </w:r>
      <w:proofErr w:type="spellStart"/>
      <w:r w:rsidR="00A81D64" w:rsidRPr="00A81D64">
        <w:rPr>
          <w:color w:val="222222"/>
          <w:shd w:val="clear" w:color="auto" w:fill="FFFFFF"/>
          <w:lang w:val="es-ES"/>
        </w:rPr>
        <w:t>biocontrolador</w:t>
      </w:r>
      <w:proofErr w:type="spellEnd"/>
      <w:r w:rsidR="00A81D64" w:rsidRPr="00A81D64">
        <w:rPr>
          <w:color w:val="222222"/>
          <w:shd w:val="clear" w:color="auto" w:fill="FFFFFF"/>
          <w:lang w:val="es-ES"/>
        </w:rPr>
        <w:t xml:space="preserve">, </w:t>
      </w:r>
      <w:r w:rsidR="00702DC0" w:rsidRPr="00A81D64">
        <w:rPr>
          <w:color w:val="222222"/>
          <w:shd w:val="clear" w:color="auto" w:fill="FFFFFF"/>
          <w:lang w:val="es-ES"/>
        </w:rPr>
        <w:t>ya que,</w:t>
      </w:r>
      <w:r w:rsidR="00A81D64" w:rsidRPr="00A81D64">
        <w:rPr>
          <w:color w:val="222222"/>
          <w:shd w:val="clear" w:color="auto" w:fill="FFFFFF"/>
          <w:lang w:val="es-ES"/>
        </w:rPr>
        <w:t xml:space="preserve"> al producir metabolitos antifúngicos y algunas enzimas hidrolíticas, provoca la muerte celular de fitopatógenos que afectan muchos cultivos de interés.  Estos metabolitos causan la desintegración del citoplasma y cambios estructurales en las células de dichos fitopatógenos, como lo menciona </w:t>
      </w:r>
      <w:proofErr w:type="spellStart"/>
      <w:r w:rsidR="00A81D64" w:rsidRPr="00A81D64">
        <w:rPr>
          <w:color w:val="222222"/>
          <w:shd w:val="clear" w:color="auto" w:fill="FFFFFF"/>
          <w:lang w:val="es-ES"/>
        </w:rPr>
        <w:t>Altomare</w:t>
      </w:r>
      <w:proofErr w:type="spellEnd"/>
      <w:r w:rsidR="00A81D64" w:rsidRPr="00A81D64">
        <w:rPr>
          <w:color w:val="222222"/>
          <w:shd w:val="clear" w:color="auto" w:fill="FFFFFF"/>
          <w:lang w:val="es-ES"/>
        </w:rPr>
        <w:t xml:space="preserve">, Norvell, </w:t>
      </w:r>
      <w:proofErr w:type="spellStart"/>
      <w:r w:rsidR="00A81D64" w:rsidRPr="00A81D64">
        <w:rPr>
          <w:color w:val="222222"/>
          <w:shd w:val="clear" w:color="auto" w:fill="FFFFFF"/>
          <w:lang w:val="es-ES"/>
        </w:rPr>
        <w:t>Björkman</w:t>
      </w:r>
      <w:proofErr w:type="spellEnd"/>
      <w:r w:rsidR="00A81D64" w:rsidRPr="00A81D64">
        <w:rPr>
          <w:color w:val="222222"/>
          <w:shd w:val="clear" w:color="auto" w:fill="FFFFFF"/>
          <w:lang w:val="es-ES"/>
        </w:rPr>
        <w:t xml:space="preserve"> y Harman (1999).</w:t>
      </w:r>
    </w:p>
    <w:p w:rsidR="00BF1CB2" w:rsidRDefault="004039AC" w:rsidP="00A81D64">
      <w:pPr>
        <w:pStyle w:val="NormalWeb"/>
        <w:spacing w:before="0" w:beforeAutospacing="0" w:after="0" w:afterAutospacing="0" w:line="576" w:lineRule="atLeast"/>
        <w:jc w:val="both"/>
        <w:rPr>
          <w:color w:val="222222"/>
          <w:shd w:val="clear" w:color="auto" w:fill="FFFFFF"/>
          <w:lang w:val="es-ES"/>
        </w:rPr>
      </w:pPr>
      <w:r>
        <w:rPr>
          <w:color w:val="222222"/>
          <w:shd w:val="clear" w:color="auto" w:fill="FFFFFF"/>
          <w:lang w:val="es-ES"/>
        </w:rPr>
        <w:t xml:space="preserve">     </w:t>
      </w:r>
      <w:r w:rsidR="00A81D64" w:rsidRPr="00A81D64">
        <w:rPr>
          <w:color w:val="222222"/>
          <w:shd w:val="clear" w:color="auto" w:fill="FFFFFF"/>
          <w:lang w:val="es-ES"/>
        </w:rPr>
        <w:t xml:space="preserve">Por esta razón, el hongo </w:t>
      </w:r>
      <w:r w:rsidR="00A81D64" w:rsidRPr="00A81D64">
        <w:rPr>
          <w:i/>
          <w:iCs/>
          <w:color w:val="222222"/>
          <w:shd w:val="clear" w:color="auto" w:fill="FFFFFF"/>
          <w:lang w:val="es-ES"/>
        </w:rPr>
        <w:t>T</w:t>
      </w:r>
      <w:r w:rsidR="00702DC0">
        <w:rPr>
          <w:i/>
          <w:iCs/>
          <w:color w:val="222222"/>
          <w:shd w:val="clear" w:color="auto" w:fill="FFFFFF"/>
          <w:lang w:val="es-ES"/>
        </w:rPr>
        <w:t>.</w:t>
      </w:r>
      <w:r w:rsidR="00A81D64" w:rsidRPr="00A81D64">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i/>
          <w:iCs/>
          <w:color w:val="222222"/>
          <w:shd w:val="clear" w:color="auto" w:fill="FFFFFF"/>
          <w:lang w:val="es-ES"/>
        </w:rPr>
        <w:t>,</w:t>
      </w:r>
      <w:r w:rsidR="00A81D64" w:rsidRPr="00A81D64">
        <w:rPr>
          <w:color w:val="222222"/>
          <w:shd w:val="clear" w:color="auto" w:fill="FFFFFF"/>
          <w:lang w:val="es-ES"/>
        </w:rPr>
        <w:t xml:space="preserve"> al presentar metabolitos que estimulan los procesos de desarrollo vegetal, liberan factores de crecimiento que favorecen la germinación y el desarrollo del sistema radical. Además, este hongo actúa como catalizador de tejidos meristemáticos primarios de la planta, acelerando su reproducción celular, y de esta manera lograr que las plantas se desarrollen más rápido (Sutton y </w:t>
      </w:r>
      <w:proofErr w:type="spellStart"/>
      <w:r w:rsidR="00A81D64" w:rsidRPr="00A81D64">
        <w:rPr>
          <w:color w:val="222222"/>
          <w:shd w:val="clear" w:color="auto" w:fill="FFFFFF"/>
          <w:lang w:val="es-ES"/>
        </w:rPr>
        <w:t>Peng</w:t>
      </w:r>
      <w:proofErr w:type="spellEnd"/>
      <w:r w:rsidR="00A81D64" w:rsidRPr="00A81D64">
        <w:rPr>
          <w:color w:val="222222"/>
          <w:shd w:val="clear" w:color="auto" w:fill="FFFFFF"/>
          <w:lang w:val="es-ES"/>
        </w:rPr>
        <w:t>, 1993).</w:t>
      </w:r>
    </w:p>
    <w:p w:rsidR="007E24D7" w:rsidRPr="00BF1CB2" w:rsidRDefault="007E24D7" w:rsidP="00A81D64">
      <w:pPr>
        <w:pStyle w:val="NormalWeb"/>
        <w:spacing w:before="0" w:beforeAutospacing="0" w:after="0" w:afterAutospacing="0" w:line="576" w:lineRule="atLeast"/>
        <w:jc w:val="both"/>
        <w:rPr>
          <w:color w:val="222222"/>
          <w:shd w:val="clear" w:color="auto" w:fill="FFFFFF"/>
          <w:lang w:val="es-ES"/>
        </w:rPr>
      </w:pPr>
    </w:p>
    <w:p w:rsidR="00A81D64" w:rsidRDefault="004039AC" w:rsidP="00A81D64">
      <w:pPr>
        <w:pStyle w:val="NormalWeb"/>
        <w:spacing w:before="0" w:beforeAutospacing="0" w:after="0" w:afterAutospacing="0" w:line="576" w:lineRule="atLeast"/>
        <w:jc w:val="both"/>
        <w:rPr>
          <w:color w:val="333333"/>
          <w:shd w:val="clear" w:color="auto" w:fill="FFFFFF"/>
          <w:lang w:val="es-ES"/>
        </w:rPr>
      </w:pPr>
      <w:r>
        <w:rPr>
          <w:color w:val="222222"/>
          <w:shd w:val="clear" w:color="auto" w:fill="FFFFFF"/>
          <w:lang w:val="es-ES"/>
        </w:rPr>
        <w:lastRenderedPageBreak/>
        <w:t xml:space="preserve">     </w:t>
      </w:r>
      <w:r w:rsidR="00A81D64" w:rsidRPr="00A81D64">
        <w:rPr>
          <w:color w:val="222222"/>
          <w:shd w:val="clear" w:color="auto" w:fill="FFFFFF"/>
          <w:lang w:val="es-ES"/>
        </w:rPr>
        <w:t xml:space="preserve">Se pretende observar si existe mayor productividad del hongo </w:t>
      </w:r>
      <w:proofErr w:type="spellStart"/>
      <w:r w:rsidR="00A81D64" w:rsidRPr="00A81D64">
        <w:rPr>
          <w:i/>
          <w:iCs/>
          <w:color w:val="222222"/>
          <w:shd w:val="clear" w:color="auto" w:fill="FFFFFF"/>
          <w:lang w:val="es-ES"/>
        </w:rPr>
        <w:t>Trichoderma</w:t>
      </w:r>
      <w:proofErr w:type="spellEnd"/>
      <w:r w:rsidR="00A81D64" w:rsidRPr="00A81D64">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color w:val="222222"/>
          <w:shd w:val="clear" w:color="auto" w:fill="FFFFFF"/>
          <w:lang w:val="es-ES"/>
        </w:rPr>
        <w:t xml:space="preserve"> en sustratos con diferentes tipos de compost respecto al crecimiento de las plantas de </w:t>
      </w:r>
      <w:proofErr w:type="spellStart"/>
      <w:r w:rsidR="00A81D64" w:rsidRPr="00A81D64">
        <w:rPr>
          <w:i/>
          <w:iCs/>
          <w:color w:val="000000"/>
          <w:lang w:val="es-ES"/>
        </w:rPr>
        <w:t>Solanum</w:t>
      </w:r>
      <w:proofErr w:type="spellEnd"/>
      <w:r w:rsidR="00A81D64" w:rsidRPr="00A81D64">
        <w:rPr>
          <w:i/>
          <w:iCs/>
          <w:color w:val="000000"/>
          <w:lang w:val="es-ES"/>
        </w:rPr>
        <w:t xml:space="preserve"> </w:t>
      </w:r>
      <w:proofErr w:type="spellStart"/>
      <w:r w:rsidR="00A81D64" w:rsidRPr="00A81D64">
        <w:rPr>
          <w:i/>
          <w:iCs/>
          <w:color w:val="000000"/>
          <w:lang w:val="es-ES"/>
        </w:rPr>
        <w:t>lycopersicum</w:t>
      </w:r>
      <w:proofErr w:type="spellEnd"/>
      <w:r w:rsidR="00A81D64" w:rsidRPr="00A81D64">
        <w:rPr>
          <w:color w:val="222222"/>
          <w:shd w:val="clear" w:color="auto" w:fill="FFFFFF"/>
          <w:lang w:val="es-ES"/>
        </w:rPr>
        <w:t xml:space="preserve">. Es importante mencionar que </w:t>
      </w:r>
      <w:r w:rsidR="00A81D64" w:rsidRPr="00A81D64">
        <w:rPr>
          <w:color w:val="333333"/>
          <w:shd w:val="clear" w:color="auto" w:fill="FFFFFF"/>
          <w:lang w:val="es-ES"/>
        </w:rPr>
        <w:t>el compostaje es un proceso biológico aerobio, que conlleva una serie de actividades desarrolladas por microorganismos,</w:t>
      </w:r>
      <w:r w:rsidR="00A81D64" w:rsidRPr="00A81D64">
        <w:rPr>
          <w:color w:val="222222"/>
          <w:shd w:val="clear" w:color="auto" w:fill="FFFFFF"/>
          <w:lang w:val="es-ES"/>
        </w:rPr>
        <w:t xml:space="preserve"> </w:t>
      </w:r>
      <w:r w:rsidR="00A81D64" w:rsidRPr="00A81D64">
        <w:rPr>
          <w:color w:val="333333"/>
          <w:shd w:val="clear" w:color="auto" w:fill="FFFFFF"/>
          <w:lang w:val="es-ES"/>
        </w:rPr>
        <w:t xml:space="preserve">como hongos y bacterias, en el que se transforma naturalmente los residuos orgánicos biodegradables. El compost se obtiene bajo condiciones controladas de aireación, temperatura y de humedad, con el fin de obtener un producto estable e higienizado que sirve como un abono natural para aportar nutrientes a la tierra. Así mismo, la composición del compost puede variar de acuerdo con el tipo de materia orgánica o especies involucradas para la elaboración </w:t>
      </w:r>
      <w:r w:rsidR="00702DC0" w:rsidRPr="00A81D64">
        <w:rPr>
          <w:color w:val="333333"/>
          <w:shd w:val="clear" w:color="auto" w:fill="FFFFFF"/>
          <w:lang w:val="es-ES"/>
        </w:rPr>
        <w:t>de este</w:t>
      </w:r>
      <w:r w:rsidR="00A81D64" w:rsidRPr="00A81D64">
        <w:rPr>
          <w:color w:val="333333"/>
          <w:shd w:val="clear" w:color="auto" w:fill="FFFFFF"/>
          <w:lang w:val="es-ES"/>
        </w:rPr>
        <w:t xml:space="preserve"> (Negro </w:t>
      </w:r>
      <w:r w:rsidR="00A81D64" w:rsidRPr="00702DC0">
        <w:rPr>
          <w:i/>
          <w:iCs/>
          <w:color w:val="333333"/>
          <w:shd w:val="clear" w:color="auto" w:fill="FFFFFF"/>
          <w:lang w:val="es-ES"/>
        </w:rPr>
        <w:t>et al</w:t>
      </w:r>
      <w:r w:rsidR="00A81D64" w:rsidRPr="00A81D64">
        <w:rPr>
          <w:color w:val="333333"/>
          <w:shd w:val="clear" w:color="auto" w:fill="FFFFFF"/>
          <w:lang w:val="es-ES"/>
        </w:rPr>
        <w:t xml:space="preserve">, 2000). </w:t>
      </w:r>
    </w:p>
    <w:p w:rsidR="00657073" w:rsidRPr="00A81D64" w:rsidRDefault="00657073" w:rsidP="00A81D64">
      <w:pPr>
        <w:pStyle w:val="NormalWeb"/>
        <w:spacing w:before="0" w:beforeAutospacing="0" w:after="0" w:afterAutospacing="0" w:line="576" w:lineRule="atLeast"/>
        <w:jc w:val="both"/>
        <w:rPr>
          <w:color w:val="000000"/>
          <w:lang w:val="es-ES"/>
        </w:rPr>
      </w:pPr>
    </w:p>
    <w:p w:rsidR="00A81D64" w:rsidRDefault="004039AC" w:rsidP="00A81D64">
      <w:pPr>
        <w:pStyle w:val="NormalWeb"/>
        <w:spacing w:before="0" w:beforeAutospacing="0" w:after="0" w:afterAutospacing="0" w:line="576" w:lineRule="atLeast"/>
        <w:jc w:val="both"/>
        <w:rPr>
          <w:color w:val="222222"/>
          <w:shd w:val="clear" w:color="auto" w:fill="FFFFFF"/>
          <w:lang w:val="es-ES"/>
        </w:rPr>
      </w:pPr>
      <w:r>
        <w:rPr>
          <w:color w:val="333333"/>
          <w:shd w:val="clear" w:color="auto" w:fill="FFFFFF"/>
          <w:lang w:val="es-ES"/>
        </w:rPr>
        <w:t xml:space="preserve">     </w:t>
      </w:r>
      <w:r w:rsidR="00A81D64" w:rsidRPr="00A81D64">
        <w:rPr>
          <w:color w:val="333333"/>
          <w:shd w:val="clear" w:color="auto" w:fill="FFFFFF"/>
          <w:lang w:val="es-ES"/>
        </w:rPr>
        <w:t xml:space="preserve">La preparación del compostaje puede presentar una gran cantidad de </w:t>
      </w:r>
      <w:r w:rsidR="00702DC0" w:rsidRPr="00A81D64">
        <w:rPr>
          <w:color w:val="333333"/>
          <w:shd w:val="clear" w:color="auto" w:fill="FFFFFF"/>
          <w:lang w:val="es-ES"/>
        </w:rPr>
        <w:t>beneficios,</w:t>
      </w:r>
      <w:r w:rsidR="00A81D64" w:rsidRPr="00A81D64">
        <w:rPr>
          <w:color w:val="333333"/>
          <w:shd w:val="clear" w:color="auto" w:fill="FFFFFF"/>
          <w:lang w:val="es-ES"/>
        </w:rPr>
        <w:t xml:space="preserve"> pero si no se le da el tratamiento aplicado puede provocar algunas desventajas. Desde el punto de vista ecológico e industrial es muy importante, ya que muchos tipos de residuos que son vertidos consiguen ser reutilizados o eliminados mediante esta técnica para su uso en la agricultura. De esta manera, es posible eliminar los productos tóxicos del suelo con el fin de aumentar la estabilidad biológica al evitar la erosión, por lo tanto, aumentar la productividad, su capacidad para la retención hídrica y un mayor potencial por su fertilidad (</w:t>
      </w:r>
      <w:r w:rsidR="00A81D64" w:rsidRPr="00A81D64">
        <w:rPr>
          <w:color w:val="222222"/>
          <w:shd w:val="clear" w:color="auto" w:fill="FFFFFF"/>
          <w:lang w:val="es-ES"/>
        </w:rPr>
        <w:t>Conil, 2006).</w:t>
      </w:r>
    </w:p>
    <w:p w:rsidR="00657073" w:rsidRPr="00A81D64" w:rsidRDefault="00657073" w:rsidP="00A81D64">
      <w:pPr>
        <w:pStyle w:val="NormalWeb"/>
        <w:spacing w:before="0" w:beforeAutospacing="0" w:after="0" w:afterAutospacing="0" w:line="576" w:lineRule="atLeast"/>
        <w:jc w:val="both"/>
        <w:rPr>
          <w:color w:val="000000"/>
          <w:lang w:val="es-ES"/>
        </w:rPr>
      </w:pPr>
    </w:p>
    <w:p w:rsidR="00A81D64" w:rsidRDefault="004039AC" w:rsidP="00A81D64">
      <w:pPr>
        <w:pStyle w:val="NormalWeb"/>
        <w:spacing w:before="0" w:beforeAutospacing="0" w:after="0" w:afterAutospacing="0" w:line="576" w:lineRule="atLeast"/>
        <w:jc w:val="both"/>
        <w:rPr>
          <w:color w:val="333333"/>
          <w:shd w:val="clear" w:color="auto" w:fill="FFFFFF"/>
          <w:lang w:val="es-ES"/>
        </w:rPr>
      </w:pPr>
      <w:r>
        <w:rPr>
          <w:color w:val="333333"/>
          <w:shd w:val="clear" w:color="auto" w:fill="FFFFFF"/>
          <w:lang w:val="es-ES"/>
        </w:rPr>
        <w:t xml:space="preserve">     </w:t>
      </w:r>
      <w:r w:rsidR="00A81D64" w:rsidRPr="00A81D64">
        <w:rPr>
          <w:color w:val="333333"/>
          <w:shd w:val="clear" w:color="auto" w:fill="FFFFFF"/>
          <w:lang w:val="es-ES"/>
        </w:rPr>
        <w:t xml:space="preserve">Cabe destacar que el compostaje también aporta algunos macronutrientes y micronutrientes, lo cual permite al suelo una mayor absorción de cationes que posteriormente estarán a disposición de las plantas. Además, la materia orgánica sirve como fuente de alimento y de energía a los microorganismos mejorando su actividad biológica (Negro </w:t>
      </w:r>
      <w:r w:rsidR="00A81D64" w:rsidRPr="00B66137">
        <w:rPr>
          <w:i/>
          <w:iCs/>
          <w:color w:val="333333"/>
          <w:shd w:val="clear" w:color="auto" w:fill="FFFFFF"/>
          <w:lang w:val="es-ES"/>
        </w:rPr>
        <w:t>et al</w:t>
      </w:r>
      <w:r w:rsidR="00A81D64" w:rsidRPr="00A81D64">
        <w:rPr>
          <w:color w:val="333333"/>
          <w:shd w:val="clear" w:color="auto" w:fill="FFFFFF"/>
          <w:lang w:val="es-ES"/>
        </w:rPr>
        <w:t>, 2000).</w:t>
      </w:r>
    </w:p>
    <w:p w:rsidR="00A81D64" w:rsidRDefault="004039AC" w:rsidP="00A81D64">
      <w:pPr>
        <w:pStyle w:val="NormalWeb"/>
        <w:spacing w:before="0" w:beforeAutospacing="0" w:after="0" w:afterAutospacing="0" w:line="576" w:lineRule="atLeast"/>
        <w:jc w:val="both"/>
        <w:rPr>
          <w:color w:val="222222"/>
          <w:shd w:val="clear" w:color="auto" w:fill="FFFFFF"/>
          <w:lang w:val="es-ES"/>
        </w:rPr>
      </w:pPr>
      <w:r>
        <w:rPr>
          <w:color w:val="000000"/>
          <w:lang w:val="es-ES"/>
        </w:rPr>
        <w:lastRenderedPageBreak/>
        <w:t xml:space="preserve">     </w:t>
      </w:r>
      <w:r w:rsidR="00A81D64" w:rsidRPr="00A81D64">
        <w:rPr>
          <w:color w:val="333333"/>
          <w:shd w:val="clear" w:color="auto" w:fill="FFFFFF"/>
          <w:lang w:val="es-ES"/>
        </w:rPr>
        <w:t xml:space="preserve">En el caso del compost procesado con estiércol, beneficia al suelo al convertir el </w:t>
      </w:r>
      <w:r w:rsidR="00B66137" w:rsidRPr="00A81D64">
        <w:rPr>
          <w:color w:val="333333"/>
          <w:shd w:val="clear" w:color="auto" w:fill="FFFFFF"/>
          <w:lang w:val="es-ES"/>
        </w:rPr>
        <w:t>nitrógeno una</w:t>
      </w:r>
      <w:r w:rsidR="00A81D64" w:rsidRPr="00A81D64">
        <w:rPr>
          <w:color w:val="333333"/>
          <w:shd w:val="clear" w:color="auto" w:fill="FFFFFF"/>
          <w:lang w:val="es-ES"/>
        </w:rPr>
        <w:t xml:space="preserve"> forma más estable para evitar pérdidas de este elemento, y disminuye la relación entre el carbono y el nitrógeno en los niveles adecuados, porque si se aplica directamente el nitrógeno queda inmovilizado y ya no está disponible para las plantas en los cultivos (</w:t>
      </w:r>
      <w:r w:rsidR="00A81D64" w:rsidRPr="00A81D64">
        <w:rPr>
          <w:color w:val="222222"/>
          <w:shd w:val="clear" w:color="auto" w:fill="FFFFFF"/>
          <w:lang w:val="es-ES"/>
        </w:rPr>
        <w:t>Guerrero y Vázquez ,2013).</w:t>
      </w:r>
    </w:p>
    <w:p w:rsidR="003E7376" w:rsidRDefault="003E7376" w:rsidP="00A81D64">
      <w:pPr>
        <w:pStyle w:val="NormalWeb"/>
        <w:spacing w:before="0" w:beforeAutospacing="0" w:after="0" w:afterAutospacing="0" w:line="576" w:lineRule="atLeast"/>
        <w:jc w:val="both"/>
        <w:rPr>
          <w:color w:val="000000"/>
          <w:lang w:val="es-ES"/>
        </w:rPr>
      </w:pPr>
    </w:p>
    <w:p w:rsidR="00A81D64" w:rsidRDefault="00A81D64" w:rsidP="00A81D64">
      <w:pPr>
        <w:pStyle w:val="NormalWeb"/>
        <w:spacing w:before="0" w:beforeAutospacing="0" w:after="0" w:afterAutospacing="0" w:line="576" w:lineRule="atLeast"/>
        <w:jc w:val="both"/>
        <w:rPr>
          <w:b/>
          <w:bCs/>
          <w:color w:val="222222"/>
          <w:shd w:val="clear" w:color="auto" w:fill="FFFFFF"/>
          <w:lang w:val="es-ES"/>
        </w:rPr>
      </w:pPr>
      <w:r w:rsidRPr="00A81D64">
        <w:rPr>
          <w:b/>
          <w:bCs/>
          <w:color w:val="222222"/>
          <w:shd w:val="clear" w:color="auto" w:fill="FFFFFF"/>
          <w:lang w:val="es-ES"/>
        </w:rPr>
        <w:t>ANTECEDENTES</w:t>
      </w:r>
    </w:p>
    <w:p w:rsidR="003E7376" w:rsidRPr="00A81D64" w:rsidRDefault="003E7376" w:rsidP="00A81D64">
      <w:pPr>
        <w:pStyle w:val="NormalWeb"/>
        <w:spacing w:before="0" w:beforeAutospacing="0" w:after="0" w:afterAutospacing="0" w:line="576" w:lineRule="atLeast"/>
        <w:jc w:val="both"/>
        <w:rPr>
          <w:color w:val="000000"/>
          <w:lang w:val="es-ES"/>
        </w:rPr>
      </w:pPr>
    </w:p>
    <w:p w:rsidR="00A81D64" w:rsidRDefault="004039AC" w:rsidP="00A81D64">
      <w:pPr>
        <w:pStyle w:val="NormalWeb"/>
        <w:spacing w:before="0" w:beforeAutospacing="0" w:after="0" w:afterAutospacing="0" w:line="576" w:lineRule="atLeast"/>
        <w:jc w:val="both"/>
        <w:rPr>
          <w:color w:val="222222"/>
          <w:shd w:val="clear" w:color="auto" w:fill="FFFFFF"/>
          <w:lang w:val="es-ES"/>
        </w:rPr>
      </w:pPr>
      <w:r>
        <w:rPr>
          <w:color w:val="222222"/>
          <w:shd w:val="clear" w:color="auto" w:fill="FFFFFF"/>
          <w:lang w:val="es-ES"/>
        </w:rPr>
        <w:t xml:space="preserve">     </w:t>
      </w:r>
      <w:r w:rsidR="00A81D64" w:rsidRPr="00A81D64">
        <w:rPr>
          <w:color w:val="222222"/>
          <w:shd w:val="clear" w:color="auto" w:fill="FFFFFF"/>
          <w:lang w:val="es-ES"/>
        </w:rPr>
        <w:t xml:space="preserve">El hongo </w:t>
      </w:r>
      <w:proofErr w:type="spellStart"/>
      <w:r w:rsidR="00A81D64" w:rsidRPr="00A81D64">
        <w:rPr>
          <w:i/>
          <w:iCs/>
          <w:color w:val="222222"/>
          <w:shd w:val="clear" w:color="auto" w:fill="FFFFFF"/>
          <w:lang w:val="es-ES"/>
        </w:rPr>
        <w:t>Tricoderma</w:t>
      </w:r>
      <w:proofErr w:type="spellEnd"/>
      <w:r w:rsidR="00A81D64" w:rsidRPr="00A81D64">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color w:val="222222"/>
          <w:shd w:val="clear" w:color="auto" w:fill="FFFFFF"/>
          <w:lang w:val="es-ES"/>
        </w:rPr>
        <w:t xml:space="preserve"> se ha estudiado con anterioridad, dada su acción estimuladora en el crecimiento vegetal. En un estudio realizado por Donoso, Lobos y Rojas (2008) sobre alternativas para el aumento de la productividad de </w:t>
      </w:r>
      <w:proofErr w:type="spellStart"/>
      <w:r w:rsidR="00A81D64" w:rsidRPr="00A81D64">
        <w:rPr>
          <w:i/>
          <w:iCs/>
          <w:color w:val="222222"/>
          <w:shd w:val="clear" w:color="auto" w:fill="FFFFFF"/>
          <w:lang w:val="es-ES"/>
        </w:rPr>
        <w:t>Pinus</w:t>
      </w:r>
      <w:proofErr w:type="spellEnd"/>
      <w:r w:rsidR="00A81D64" w:rsidRPr="00A81D64">
        <w:rPr>
          <w:i/>
          <w:iCs/>
          <w:color w:val="222222"/>
          <w:shd w:val="clear" w:color="auto" w:fill="FFFFFF"/>
          <w:lang w:val="es-ES"/>
        </w:rPr>
        <w:t xml:space="preserve"> radiata</w:t>
      </w:r>
      <w:r w:rsidR="00A81D64" w:rsidRPr="00A81D64">
        <w:rPr>
          <w:color w:val="222222"/>
          <w:shd w:val="clear" w:color="auto" w:fill="FFFFFF"/>
          <w:lang w:val="es-ES"/>
        </w:rPr>
        <w:t xml:space="preserve"> por ser la especie más cultivada en Chile, se utilizó el hongo </w:t>
      </w:r>
      <w:r w:rsidR="00A81D64" w:rsidRPr="00A81D64">
        <w:rPr>
          <w:i/>
          <w:iCs/>
          <w:color w:val="222222"/>
          <w:shd w:val="clear" w:color="auto" w:fill="FFFFFF"/>
          <w:lang w:val="es-ES"/>
        </w:rPr>
        <w:t>T</w:t>
      </w:r>
      <w:r w:rsidR="00C73800">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i/>
          <w:iCs/>
          <w:color w:val="222222"/>
          <w:shd w:val="clear" w:color="auto" w:fill="FFFFFF"/>
          <w:lang w:val="es-ES"/>
        </w:rPr>
        <w:t xml:space="preserve"> </w:t>
      </w:r>
      <w:r w:rsidR="00A81D64" w:rsidRPr="00A81D64">
        <w:rPr>
          <w:color w:val="222222"/>
          <w:shd w:val="clear" w:color="auto" w:fill="FFFFFF"/>
          <w:lang w:val="es-ES"/>
        </w:rPr>
        <w:t>para estimular los mecanismos de defensa y de control en las plantas y determinar el efecto de la interacción del compost como sustrato de este hongo.</w:t>
      </w:r>
      <w:r w:rsidR="007C2958">
        <w:rPr>
          <w:color w:val="000000"/>
          <w:lang w:val="es-ES"/>
        </w:rPr>
        <w:t xml:space="preserve"> </w:t>
      </w:r>
      <w:r w:rsidR="00A81D64" w:rsidRPr="00A81D64">
        <w:rPr>
          <w:color w:val="222222"/>
          <w:shd w:val="clear" w:color="auto" w:fill="FFFFFF"/>
          <w:lang w:val="es-ES"/>
        </w:rPr>
        <w:t>La</w:t>
      </w:r>
      <w:r w:rsidR="003E7376">
        <w:rPr>
          <w:color w:val="222222"/>
          <w:shd w:val="clear" w:color="auto" w:fill="FFFFFF"/>
          <w:lang w:val="es-ES"/>
        </w:rPr>
        <w:t>s</w:t>
      </w:r>
      <w:r w:rsidR="00A81D64" w:rsidRPr="00A81D64">
        <w:rPr>
          <w:color w:val="222222"/>
          <w:shd w:val="clear" w:color="auto" w:fill="FFFFFF"/>
          <w:lang w:val="es-ES"/>
        </w:rPr>
        <w:t xml:space="preserve"> muestra</w:t>
      </w:r>
      <w:r w:rsidR="003E7376">
        <w:rPr>
          <w:color w:val="222222"/>
          <w:shd w:val="clear" w:color="auto" w:fill="FFFFFF"/>
          <w:lang w:val="es-ES"/>
        </w:rPr>
        <w:t>s</w:t>
      </w:r>
      <w:r w:rsidR="00A81D64" w:rsidRPr="00A81D64">
        <w:rPr>
          <w:color w:val="222222"/>
          <w:shd w:val="clear" w:color="auto" w:fill="FFFFFF"/>
          <w:lang w:val="es-ES"/>
        </w:rPr>
        <w:t xml:space="preserve"> estudiada</w:t>
      </w:r>
      <w:r w:rsidR="003E7376">
        <w:rPr>
          <w:color w:val="222222"/>
          <w:shd w:val="clear" w:color="auto" w:fill="FFFFFF"/>
          <w:lang w:val="es-ES"/>
        </w:rPr>
        <w:t>s</w:t>
      </w:r>
      <w:r w:rsidR="00A81D64" w:rsidRPr="00A81D64">
        <w:rPr>
          <w:color w:val="222222"/>
          <w:shd w:val="clear" w:color="auto" w:fill="FFFFFF"/>
          <w:lang w:val="es-ES"/>
        </w:rPr>
        <w:t xml:space="preserve"> fueron 20 estacas de la planta madre utilizando el compost como sustrato y aplicando el hongo por medio de </w:t>
      </w:r>
      <w:r w:rsidR="00C73800" w:rsidRPr="00A81D64">
        <w:rPr>
          <w:color w:val="222222"/>
          <w:shd w:val="clear" w:color="auto" w:fill="FFFFFF"/>
          <w:lang w:val="es-ES"/>
        </w:rPr>
        <w:t>fertiirrigación</w:t>
      </w:r>
      <w:r w:rsidR="00A81D64" w:rsidRPr="00A81D64">
        <w:rPr>
          <w:color w:val="222222"/>
          <w:shd w:val="clear" w:color="auto" w:fill="FFFFFF"/>
          <w:lang w:val="es-ES"/>
        </w:rPr>
        <w:t xml:space="preserve">. El estudio tuvo una duración de </w:t>
      </w:r>
      <w:r w:rsidR="00C73800">
        <w:rPr>
          <w:color w:val="222222"/>
          <w:shd w:val="clear" w:color="auto" w:fill="FFFFFF"/>
          <w:lang w:val="es-ES"/>
        </w:rPr>
        <w:t>siete</w:t>
      </w:r>
      <w:r w:rsidR="00A81D64" w:rsidRPr="00A81D64">
        <w:rPr>
          <w:color w:val="222222"/>
          <w:shd w:val="clear" w:color="auto" w:fill="FFFFFF"/>
          <w:lang w:val="es-ES"/>
        </w:rPr>
        <w:t xml:space="preserve"> meses evaluando el área radicular, la altura de las plantas y la biomasa total. Se obtuvo que al hongo provocó un efecto significativo en el aumento del área radicular. Se observó que cuando se utilizaron ambos factores, el hongo y el compost, se dio un aumento significativo en todas las variables de crecimiento del pino.</w:t>
      </w:r>
    </w:p>
    <w:p w:rsidR="007C2958" w:rsidRPr="00A81D64" w:rsidRDefault="007C2958" w:rsidP="00A81D64">
      <w:pPr>
        <w:pStyle w:val="NormalWeb"/>
        <w:spacing w:before="0" w:beforeAutospacing="0" w:after="0" w:afterAutospacing="0" w:line="576" w:lineRule="atLeast"/>
        <w:jc w:val="both"/>
        <w:rPr>
          <w:color w:val="000000"/>
          <w:lang w:val="es-ES"/>
        </w:rPr>
      </w:pPr>
    </w:p>
    <w:p w:rsidR="00A81D64" w:rsidRDefault="004039AC" w:rsidP="00A81D64">
      <w:pPr>
        <w:pStyle w:val="NormalWeb"/>
        <w:spacing w:before="0" w:beforeAutospacing="0" w:after="0" w:afterAutospacing="0" w:line="576" w:lineRule="atLeast"/>
        <w:jc w:val="both"/>
        <w:rPr>
          <w:color w:val="222222"/>
          <w:shd w:val="clear" w:color="auto" w:fill="FFFFFF"/>
          <w:lang w:val="es-ES"/>
        </w:rPr>
      </w:pPr>
      <w:r>
        <w:rPr>
          <w:color w:val="222222"/>
          <w:shd w:val="clear" w:color="auto" w:fill="FFFFFF"/>
          <w:lang w:val="es-ES"/>
        </w:rPr>
        <w:t xml:space="preserve">     </w:t>
      </w:r>
      <w:r w:rsidR="00A81D64" w:rsidRPr="00A81D64">
        <w:rPr>
          <w:color w:val="222222"/>
          <w:shd w:val="clear" w:color="auto" w:fill="FFFFFF"/>
          <w:lang w:val="es-ES"/>
        </w:rPr>
        <w:t>En otro estudio realizado en México por Aceves, Sánchez,  </w:t>
      </w:r>
      <w:proofErr w:type="spellStart"/>
      <w:r w:rsidR="00A81D64" w:rsidRPr="00A81D64">
        <w:rPr>
          <w:color w:val="222222"/>
          <w:shd w:val="clear" w:color="auto" w:fill="FFFFFF"/>
          <w:lang w:val="es-ES"/>
        </w:rPr>
        <w:t>Rojero</w:t>
      </w:r>
      <w:proofErr w:type="spellEnd"/>
      <w:r w:rsidR="00A81D64" w:rsidRPr="00A81D64">
        <w:rPr>
          <w:color w:val="222222"/>
          <w:shd w:val="clear" w:color="auto" w:fill="FFFFFF"/>
          <w:lang w:val="es-ES"/>
        </w:rPr>
        <w:t xml:space="preserve">, Morán, Flores y Ayala (2008), con el fin de encontrar un sustrato orgánico de más fácil adquisición y con un menor </w:t>
      </w:r>
      <w:r w:rsidR="00A81D64" w:rsidRPr="00A81D64">
        <w:rPr>
          <w:color w:val="222222"/>
          <w:shd w:val="clear" w:color="auto" w:fill="FFFFFF"/>
          <w:lang w:val="es-ES"/>
        </w:rPr>
        <w:lastRenderedPageBreak/>
        <w:t xml:space="preserve">costo económico que el arroz para producir </w:t>
      </w:r>
      <w:r w:rsidR="00A81D64" w:rsidRPr="00A81D64">
        <w:rPr>
          <w:i/>
          <w:iCs/>
          <w:color w:val="222222"/>
          <w:shd w:val="clear" w:color="auto" w:fill="FFFFFF"/>
          <w:lang w:val="es-ES"/>
        </w:rPr>
        <w:t>T</w:t>
      </w:r>
      <w:r w:rsidR="00792588">
        <w:rPr>
          <w:i/>
          <w:iCs/>
          <w:color w:val="222222"/>
          <w:shd w:val="clear" w:color="auto" w:fill="FFFFFF"/>
          <w:lang w:val="es-ES"/>
        </w:rPr>
        <w:t>.</w:t>
      </w:r>
      <w:r w:rsidR="00A81D64" w:rsidRPr="00A81D64">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color w:val="222222"/>
          <w:shd w:val="clear" w:color="auto" w:fill="FFFFFF"/>
          <w:lang w:val="es-ES"/>
        </w:rPr>
        <w:t>, y</w:t>
      </w:r>
      <w:r w:rsidR="00A81D64" w:rsidRPr="00A81D64">
        <w:rPr>
          <w:i/>
          <w:iCs/>
          <w:color w:val="222222"/>
          <w:shd w:val="clear" w:color="auto" w:fill="FFFFFF"/>
          <w:lang w:val="es-ES"/>
        </w:rPr>
        <w:t xml:space="preserve"> </w:t>
      </w:r>
      <w:r w:rsidR="00A81D64" w:rsidRPr="00A81D64">
        <w:rPr>
          <w:color w:val="222222"/>
          <w:shd w:val="clear" w:color="auto" w:fill="FFFFFF"/>
          <w:lang w:val="es-ES"/>
        </w:rPr>
        <w:t xml:space="preserve">con el propósito de que dicho hongo tenga un buen desarrollo y esporas viables y asociarlo con la composición nutrimental de los sustratos, se evaluaron las cáscaras de tomate, arroz, ajo, cacao, ajonjolí, cacahuate, café, vaina de frijol, olote de maíz y otros. Se utilizó un diseño completamente al azar de los diferentes tipos de compost, con ocho repeticiones. Se cuantificó el número y porcentaje de viabilidad de las esporas y se correlacionó con el análisis químico proximal. Se obtuvo que </w:t>
      </w:r>
      <w:r w:rsidR="00A81D64" w:rsidRPr="00A81D64">
        <w:rPr>
          <w:i/>
          <w:iCs/>
          <w:color w:val="222222"/>
          <w:shd w:val="clear" w:color="auto" w:fill="FFFFFF"/>
          <w:lang w:val="es-ES"/>
        </w:rPr>
        <w:t xml:space="preserve">T. </w:t>
      </w:r>
      <w:proofErr w:type="spellStart"/>
      <w:r w:rsidR="00A81D64" w:rsidRPr="00A81D64">
        <w:rPr>
          <w:i/>
          <w:iCs/>
          <w:color w:val="222222"/>
          <w:shd w:val="clear" w:color="auto" w:fill="FFFFFF"/>
          <w:lang w:val="es-ES"/>
        </w:rPr>
        <w:t>harzianum</w:t>
      </w:r>
      <w:proofErr w:type="spellEnd"/>
      <w:r w:rsidR="00A81D64" w:rsidRPr="00A81D64">
        <w:rPr>
          <w:color w:val="222222"/>
          <w:shd w:val="clear" w:color="auto" w:fill="FFFFFF"/>
          <w:lang w:val="es-ES"/>
        </w:rPr>
        <w:t xml:space="preserve"> es óptimo con sustratos orgánicos con un alto porcentaje de humedad, bajo contenido de minerales, proteína y grasa.</w:t>
      </w:r>
    </w:p>
    <w:p w:rsidR="007C2958" w:rsidRPr="00A81D64" w:rsidRDefault="007C2958" w:rsidP="00A81D64">
      <w:pPr>
        <w:pStyle w:val="NormalWeb"/>
        <w:spacing w:before="0" w:beforeAutospacing="0" w:after="0" w:afterAutospacing="0" w:line="576" w:lineRule="atLeast"/>
        <w:jc w:val="both"/>
        <w:rPr>
          <w:color w:val="000000"/>
          <w:lang w:val="es-ES"/>
        </w:rPr>
      </w:pPr>
    </w:p>
    <w:p w:rsidR="00A81D64" w:rsidRDefault="00A81D64" w:rsidP="00A81D64">
      <w:pPr>
        <w:pStyle w:val="NormalWeb"/>
        <w:spacing w:before="0" w:beforeAutospacing="0" w:after="0" w:afterAutospacing="0" w:line="576" w:lineRule="atLeast"/>
        <w:jc w:val="both"/>
        <w:rPr>
          <w:b/>
          <w:bCs/>
          <w:color w:val="222222"/>
          <w:shd w:val="clear" w:color="auto" w:fill="FFFFFF"/>
          <w:lang w:val="es-ES"/>
        </w:rPr>
      </w:pPr>
      <w:r w:rsidRPr="00A81D64">
        <w:rPr>
          <w:b/>
          <w:bCs/>
          <w:color w:val="222222"/>
          <w:shd w:val="clear" w:color="auto" w:fill="FFFFFF"/>
          <w:lang w:val="es-ES"/>
        </w:rPr>
        <w:t>JUSTIFICACIÓN</w:t>
      </w:r>
    </w:p>
    <w:p w:rsidR="007C2958" w:rsidRPr="00A81D64" w:rsidRDefault="007C2958" w:rsidP="00A81D64">
      <w:pPr>
        <w:pStyle w:val="NormalWeb"/>
        <w:spacing w:before="0" w:beforeAutospacing="0" w:after="0" w:afterAutospacing="0" w:line="576" w:lineRule="atLeast"/>
        <w:jc w:val="both"/>
        <w:rPr>
          <w:color w:val="000000"/>
          <w:lang w:val="es-ES"/>
        </w:rPr>
      </w:pPr>
    </w:p>
    <w:p w:rsidR="00A81D64" w:rsidRPr="00A81D64" w:rsidRDefault="004039AC" w:rsidP="00A81D64">
      <w:pPr>
        <w:pStyle w:val="NormalWeb"/>
        <w:spacing w:before="0" w:beforeAutospacing="0" w:after="0" w:afterAutospacing="0" w:line="576" w:lineRule="atLeast"/>
        <w:jc w:val="both"/>
        <w:rPr>
          <w:color w:val="000000"/>
          <w:lang w:val="es-ES"/>
        </w:rPr>
      </w:pPr>
      <w:r>
        <w:rPr>
          <w:color w:val="222222"/>
          <w:shd w:val="clear" w:color="auto" w:fill="FFFFFF"/>
          <w:lang w:val="es-ES"/>
        </w:rPr>
        <w:t xml:space="preserve">     </w:t>
      </w:r>
      <w:r w:rsidR="00A81D64" w:rsidRPr="00A81D64">
        <w:rPr>
          <w:color w:val="222222"/>
          <w:shd w:val="clear" w:color="auto" w:fill="FFFFFF"/>
          <w:lang w:val="es-ES"/>
        </w:rPr>
        <w:t xml:space="preserve">La presente investigación se enfocará en estudiar el efecto del crecimiento de las plántulas de </w:t>
      </w:r>
      <w:proofErr w:type="spellStart"/>
      <w:r w:rsidR="00A81D64" w:rsidRPr="00A81D64">
        <w:rPr>
          <w:i/>
          <w:iCs/>
          <w:color w:val="000000"/>
          <w:lang w:val="es-ES"/>
        </w:rPr>
        <w:t>Solanum</w:t>
      </w:r>
      <w:proofErr w:type="spellEnd"/>
      <w:r w:rsidR="00A81D64" w:rsidRPr="00A81D64">
        <w:rPr>
          <w:i/>
          <w:iCs/>
          <w:color w:val="000000"/>
          <w:lang w:val="es-ES"/>
        </w:rPr>
        <w:t xml:space="preserve"> </w:t>
      </w:r>
      <w:proofErr w:type="spellStart"/>
      <w:r w:rsidR="00A81D64" w:rsidRPr="00A81D64">
        <w:rPr>
          <w:i/>
          <w:iCs/>
          <w:color w:val="000000"/>
          <w:lang w:val="es-ES"/>
        </w:rPr>
        <w:t>lycopersicum</w:t>
      </w:r>
      <w:proofErr w:type="spellEnd"/>
      <w:r w:rsidR="00A81D64" w:rsidRPr="00A81D64">
        <w:rPr>
          <w:color w:val="222222"/>
          <w:shd w:val="clear" w:color="auto" w:fill="FFFFFF"/>
          <w:lang w:val="es-ES"/>
        </w:rPr>
        <w:t xml:space="preserve"> utilizando el hongo </w:t>
      </w:r>
      <w:proofErr w:type="spellStart"/>
      <w:r w:rsidR="00A81D64" w:rsidRPr="00A81D64">
        <w:rPr>
          <w:i/>
          <w:iCs/>
          <w:color w:val="222222"/>
          <w:shd w:val="clear" w:color="auto" w:fill="FFFFFF"/>
          <w:lang w:val="es-ES"/>
        </w:rPr>
        <w:t>Trichoderma</w:t>
      </w:r>
      <w:proofErr w:type="spellEnd"/>
      <w:r w:rsidR="00A81D64" w:rsidRPr="00A81D64">
        <w:rPr>
          <w:i/>
          <w:iCs/>
          <w:color w:val="222222"/>
          <w:shd w:val="clear" w:color="auto" w:fill="FFFFFF"/>
          <w:lang w:val="es-ES"/>
        </w:rPr>
        <w:t xml:space="preserve"> </w:t>
      </w:r>
      <w:proofErr w:type="spellStart"/>
      <w:r w:rsidR="00A81D64" w:rsidRPr="00A81D64">
        <w:rPr>
          <w:i/>
          <w:iCs/>
          <w:color w:val="222222"/>
          <w:shd w:val="clear" w:color="auto" w:fill="FFFFFF"/>
          <w:lang w:val="es-ES"/>
        </w:rPr>
        <w:t>harzianum</w:t>
      </w:r>
      <w:proofErr w:type="spellEnd"/>
      <w:r w:rsidR="00A81D64" w:rsidRPr="00A81D64">
        <w:rPr>
          <w:i/>
          <w:iCs/>
          <w:color w:val="222222"/>
          <w:shd w:val="clear" w:color="auto" w:fill="FFFFFF"/>
          <w:lang w:val="es-ES"/>
        </w:rPr>
        <w:t xml:space="preserve"> </w:t>
      </w:r>
      <w:r w:rsidR="00A81D64" w:rsidRPr="00A81D64">
        <w:rPr>
          <w:color w:val="222222"/>
          <w:shd w:val="clear" w:color="auto" w:fill="FFFFFF"/>
          <w:lang w:val="es-ES"/>
        </w:rPr>
        <w:t xml:space="preserve">en sustrato de compost de frutas, otro de estiércol, solo en tierra y otro de control. Esto con el fin de observar si ambos factores (hongo y diferentes compost) influyen en el crecimiento de las plantas y aumentar su productividad de una forma más ambiental, ya que el uso de compost promueve una gran cantidad de ventajas al sustrato </w:t>
      </w:r>
      <w:r w:rsidR="00A81D64" w:rsidRPr="00A81D64">
        <w:rPr>
          <w:color w:val="333333"/>
          <w:shd w:val="clear" w:color="auto" w:fill="FFFFFF"/>
          <w:lang w:val="es-ES"/>
        </w:rPr>
        <w:t>aportando una gran cantidad de macronutrientes y micronutrientes.</w:t>
      </w:r>
    </w:p>
    <w:p w:rsidR="005F3067" w:rsidRDefault="005F3067" w:rsidP="00381613">
      <w:pPr>
        <w:jc w:val="both"/>
        <w:rPr>
          <w:rFonts w:ascii="Times New Roman" w:hAnsi="Times New Roman" w:cs="Times New Roman"/>
          <w:sz w:val="24"/>
          <w:szCs w:val="24"/>
        </w:rPr>
      </w:pPr>
    </w:p>
    <w:p w:rsidR="006B310B" w:rsidRDefault="006B310B" w:rsidP="00733BA5">
      <w:pPr>
        <w:pStyle w:val="NormalWeb"/>
        <w:spacing w:before="0" w:beforeAutospacing="0" w:after="0" w:afterAutospacing="0" w:line="576" w:lineRule="atLeast"/>
        <w:jc w:val="both"/>
        <w:rPr>
          <w:b/>
          <w:bCs/>
          <w:color w:val="000000"/>
          <w:sz w:val="28"/>
          <w:szCs w:val="28"/>
          <w:lang w:val="es-ES"/>
        </w:rPr>
      </w:pPr>
    </w:p>
    <w:p w:rsidR="006B310B" w:rsidRDefault="006B310B" w:rsidP="00733BA5">
      <w:pPr>
        <w:pStyle w:val="NormalWeb"/>
        <w:spacing w:before="0" w:beforeAutospacing="0" w:after="0" w:afterAutospacing="0" w:line="576" w:lineRule="atLeast"/>
        <w:jc w:val="both"/>
        <w:rPr>
          <w:b/>
          <w:bCs/>
          <w:color w:val="000000"/>
          <w:sz w:val="28"/>
          <w:szCs w:val="28"/>
          <w:lang w:val="es-ES"/>
        </w:rPr>
      </w:pPr>
    </w:p>
    <w:p w:rsidR="004517A2" w:rsidRDefault="004517A2" w:rsidP="00733BA5">
      <w:pPr>
        <w:pStyle w:val="NormalWeb"/>
        <w:spacing w:before="0" w:beforeAutospacing="0" w:after="0" w:afterAutospacing="0" w:line="576" w:lineRule="atLeast"/>
        <w:jc w:val="both"/>
        <w:rPr>
          <w:b/>
          <w:bCs/>
          <w:color w:val="000000"/>
          <w:sz w:val="28"/>
          <w:szCs w:val="28"/>
          <w:lang w:val="es-ES"/>
        </w:rPr>
      </w:pPr>
    </w:p>
    <w:p w:rsidR="00733BA5" w:rsidRPr="00733BA5" w:rsidRDefault="00733BA5" w:rsidP="00733BA5">
      <w:pPr>
        <w:pStyle w:val="NormalWeb"/>
        <w:spacing w:before="0" w:beforeAutospacing="0" w:after="0" w:afterAutospacing="0" w:line="576" w:lineRule="atLeast"/>
        <w:jc w:val="both"/>
        <w:rPr>
          <w:color w:val="000000"/>
          <w:lang w:val="es-ES"/>
        </w:rPr>
      </w:pPr>
      <w:r w:rsidRPr="00733BA5">
        <w:rPr>
          <w:b/>
          <w:bCs/>
          <w:color w:val="000000"/>
          <w:sz w:val="28"/>
          <w:szCs w:val="28"/>
          <w:lang w:val="es-ES"/>
        </w:rPr>
        <w:lastRenderedPageBreak/>
        <w:t>PREGUNTA DE INVESTIGACIÓN</w:t>
      </w:r>
    </w:p>
    <w:p w:rsidR="00733BA5" w:rsidRPr="00733BA5" w:rsidRDefault="00733BA5" w:rsidP="00733BA5">
      <w:pPr>
        <w:pStyle w:val="NormalWeb"/>
        <w:spacing w:before="0" w:beforeAutospacing="0" w:after="0" w:afterAutospacing="0" w:line="576" w:lineRule="atLeast"/>
        <w:jc w:val="both"/>
        <w:rPr>
          <w:color w:val="000000"/>
          <w:lang w:val="es-ES"/>
        </w:rPr>
      </w:pPr>
      <w:r w:rsidRPr="00733BA5">
        <w:rPr>
          <w:color w:val="222222"/>
          <w:shd w:val="clear" w:color="auto" w:fill="FFFFFF"/>
          <w:lang w:val="es-ES"/>
        </w:rPr>
        <w:t>¿</w:t>
      </w:r>
      <w:r w:rsidRPr="00733BA5">
        <w:rPr>
          <w:color w:val="000000"/>
          <w:lang w:val="es-ES"/>
        </w:rPr>
        <w:t xml:space="preserve">Cómo se comporta el hongo </w:t>
      </w:r>
      <w:proofErr w:type="spellStart"/>
      <w:r w:rsidRPr="00733BA5">
        <w:rPr>
          <w:i/>
          <w:iCs/>
          <w:color w:val="000000"/>
          <w:lang w:val="es-ES"/>
        </w:rPr>
        <w:t>Trichoderma</w:t>
      </w:r>
      <w:proofErr w:type="spellEnd"/>
      <w:r w:rsidRPr="00733BA5">
        <w:rPr>
          <w:i/>
          <w:iCs/>
          <w:color w:val="000000"/>
          <w:lang w:val="es-ES"/>
        </w:rPr>
        <w:t xml:space="preserve"> </w:t>
      </w:r>
      <w:proofErr w:type="spellStart"/>
      <w:r w:rsidRPr="00733BA5">
        <w:rPr>
          <w:i/>
          <w:iCs/>
          <w:color w:val="000000"/>
          <w:lang w:val="es-ES"/>
        </w:rPr>
        <w:t>harzianum</w:t>
      </w:r>
      <w:proofErr w:type="spellEnd"/>
      <w:r w:rsidRPr="00733BA5">
        <w:rPr>
          <w:i/>
          <w:iCs/>
          <w:color w:val="000000"/>
          <w:lang w:val="es-ES"/>
        </w:rPr>
        <w:t xml:space="preserve"> </w:t>
      </w:r>
      <w:r w:rsidRPr="00733BA5">
        <w:rPr>
          <w:color w:val="000000"/>
          <w:lang w:val="es-ES"/>
        </w:rPr>
        <w:t xml:space="preserve">bajo diferentes </w:t>
      </w:r>
      <w:proofErr w:type="spellStart"/>
      <w:r w:rsidRPr="00733BA5">
        <w:rPr>
          <w:color w:val="000000"/>
          <w:lang w:val="es-ES"/>
        </w:rPr>
        <w:t>biocompostajes</w:t>
      </w:r>
      <w:proofErr w:type="spellEnd"/>
      <w:r w:rsidRPr="00733BA5">
        <w:rPr>
          <w:color w:val="000000"/>
          <w:lang w:val="es-ES"/>
        </w:rPr>
        <w:t xml:space="preserve"> para el crecimiento de </w:t>
      </w:r>
      <w:proofErr w:type="spellStart"/>
      <w:r w:rsidRPr="00733BA5">
        <w:rPr>
          <w:i/>
          <w:iCs/>
          <w:color w:val="000000"/>
          <w:lang w:val="es-ES"/>
        </w:rPr>
        <w:t>Solanum</w:t>
      </w:r>
      <w:proofErr w:type="spellEnd"/>
      <w:r w:rsidRPr="00733BA5">
        <w:rPr>
          <w:i/>
          <w:iCs/>
          <w:color w:val="000000"/>
          <w:lang w:val="es-ES"/>
        </w:rPr>
        <w:t xml:space="preserve"> </w:t>
      </w:r>
      <w:proofErr w:type="spellStart"/>
      <w:r w:rsidRPr="00733BA5">
        <w:rPr>
          <w:i/>
          <w:iCs/>
          <w:color w:val="000000"/>
          <w:lang w:val="es-ES"/>
        </w:rPr>
        <w:t>lycopersicum</w:t>
      </w:r>
      <w:proofErr w:type="spellEnd"/>
      <w:r w:rsidRPr="00733BA5">
        <w:rPr>
          <w:color w:val="000000"/>
          <w:lang w:val="es-ES"/>
        </w:rPr>
        <w:t>?</w:t>
      </w:r>
    </w:p>
    <w:p w:rsidR="00733BA5" w:rsidRDefault="00733BA5" w:rsidP="00733BA5">
      <w:pPr>
        <w:pStyle w:val="NormalWeb"/>
        <w:spacing w:before="0" w:beforeAutospacing="0" w:after="0" w:afterAutospacing="0" w:line="576" w:lineRule="atLeast"/>
        <w:jc w:val="both"/>
        <w:rPr>
          <w:b/>
          <w:bCs/>
          <w:color w:val="000000"/>
          <w:sz w:val="28"/>
          <w:szCs w:val="28"/>
          <w:lang w:val="es-ES"/>
        </w:rPr>
      </w:pPr>
    </w:p>
    <w:p w:rsidR="00733BA5" w:rsidRPr="00733BA5" w:rsidRDefault="00733BA5" w:rsidP="00733BA5">
      <w:pPr>
        <w:pStyle w:val="NormalWeb"/>
        <w:spacing w:before="0" w:beforeAutospacing="0" w:after="0" w:afterAutospacing="0" w:line="576" w:lineRule="atLeast"/>
        <w:jc w:val="both"/>
        <w:rPr>
          <w:color w:val="000000"/>
          <w:lang w:val="es-ES"/>
        </w:rPr>
      </w:pPr>
      <w:r w:rsidRPr="00733BA5">
        <w:rPr>
          <w:b/>
          <w:bCs/>
          <w:color w:val="000000"/>
          <w:sz w:val="28"/>
          <w:szCs w:val="28"/>
          <w:lang w:val="es-ES"/>
        </w:rPr>
        <w:t>HIPÓTESIS</w:t>
      </w:r>
    </w:p>
    <w:p w:rsidR="00733BA5" w:rsidRPr="00733BA5" w:rsidRDefault="00733BA5" w:rsidP="00733BA5">
      <w:pPr>
        <w:pStyle w:val="NormalWeb"/>
        <w:spacing w:before="0" w:beforeAutospacing="0" w:after="0" w:afterAutospacing="0" w:line="576" w:lineRule="atLeast"/>
        <w:jc w:val="both"/>
        <w:rPr>
          <w:color w:val="000000"/>
          <w:lang w:val="es-ES"/>
        </w:rPr>
      </w:pPr>
      <w:r w:rsidRPr="00733BA5">
        <w:rPr>
          <w:color w:val="000000"/>
          <w:lang w:val="es-ES"/>
        </w:rPr>
        <w:t xml:space="preserve">El compost elaborado a partir de estiércol beneficiará más al crecimiento de </w:t>
      </w:r>
      <w:proofErr w:type="spellStart"/>
      <w:r w:rsidRPr="00733BA5">
        <w:rPr>
          <w:i/>
          <w:iCs/>
          <w:color w:val="000000"/>
          <w:lang w:val="es-ES"/>
        </w:rPr>
        <w:t>Trichoderma</w:t>
      </w:r>
      <w:proofErr w:type="spellEnd"/>
      <w:r w:rsidRPr="00733BA5">
        <w:rPr>
          <w:i/>
          <w:iCs/>
          <w:color w:val="000000"/>
          <w:lang w:val="es-ES"/>
        </w:rPr>
        <w:t xml:space="preserve"> </w:t>
      </w:r>
      <w:proofErr w:type="spellStart"/>
      <w:r w:rsidRPr="00733BA5">
        <w:rPr>
          <w:i/>
          <w:iCs/>
          <w:color w:val="000000"/>
          <w:lang w:val="es-ES"/>
        </w:rPr>
        <w:t>harzianum</w:t>
      </w:r>
      <w:proofErr w:type="spellEnd"/>
      <w:r w:rsidRPr="00733BA5">
        <w:rPr>
          <w:i/>
          <w:iCs/>
          <w:color w:val="000000"/>
          <w:lang w:val="es-ES"/>
        </w:rPr>
        <w:t xml:space="preserve"> </w:t>
      </w:r>
      <w:r w:rsidRPr="00733BA5">
        <w:rPr>
          <w:color w:val="000000"/>
          <w:lang w:val="es-ES"/>
        </w:rPr>
        <w:t xml:space="preserve">y por lo tanto de la planta de </w:t>
      </w:r>
      <w:proofErr w:type="spellStart"/>
      <w:r w:rsidRPr="00733BA5">
        <w:rPr>
          <w:i/>
          <w:iCs/>
          <w:color w:val="000000"/>
          <w:lang w:val="es-ES"/>
        </w:rPr>
        <w:t>Solanum</w:t>
      </w:r>
      <w:proofErr w:type="spellEnd"/>
      <w:r w:rsidRPr="00733BA5">
        <w:rPr>
          <w:i/>
          <w:iCs/>
          <w:color w:val="000000"/>
          <w:lang w:val="es-ES"/>
        </w:rPr>
        <w:t xml:space="preserve"> </w:t>
      </w:r>
      <w:proofErr w:type="spellStart"/>
      <w:r w:rsidRPr="00733BA5">
        <w:rPr>
          <w:i/>
          <w:iCs/>
          <w:color w:val="000000"/>
          <w:lang w:val="es-ES"/>
        </w:rPr>
        <w:t>lycopersicum</w:t>
      </w:r>
      <w:proofErr w:type="spellEnd"/>
      <w:r w:rsidRPr="00733BA5">
        <w:rPr>
          <w:color w:val="000000"/>
          <w:lang w:val="es-ES"/>
        </w:rPr>
        <w:t xml:space="preserve"> que el elaborado a partir de restos de frutas.</w:t>
      </w:r>
    </w:p>
    <w:p w:rsidR="005F3067" w:rsidRDefault="005F3067" w:rsidP="00381613">
      <w:pPr>
        <w:jc w:val="both"/>
        <w:rPr>
          <w:rFonts w:ascii="Times New Roman" w:hAnsi="Times New Roman" w:cs="Times New Roman"/>
          <w:sz w:val="24"/>
          <w:szCs w:val="24"/>
        </w:rPr>
      </w:pPr>
    </w:p>
    <w:p w:rsidR="00176FAC" w:rsidRPr="00176FAC" w:rsidRDefault="00176FAC" w:rsidP="00176FAC">
      <w:pPr>
        <w:spacing w:after="0" w:line="331" w:lineRule="atLeast"/>
        <w:rPr>
          <w:rFonts w:ascii="Times New Roman" w:eastAsia="Times New Roman" w:hAnsi="Times New Roman" w:cs="Times New Roman"/>
          <w:b/>
          <w:bCs/>
          <w:color w:val="000000"/>
          <w:sz w:val="28"/>
          <w:szCs w:val="28"/>
        </w:rPr>
      </w:pPr>
      <w:r w:rsidRPr="00176FAC">
        <w:rPr>
          <w:rFonts w:ascii="Times New Roman" w:eastAsia="Times New Roman" w:hAnsi="Times New Roman" w:cs="Times New Roman"/>
          <w:b/>
          <w:bCs/>
          <w:color w:val="000000"/>
          <w:sz w:val="28"/>
          <w:szCs w:val="28"/>
        </w:rPr>
        <w:t>OBJETIVO GENERAL</w:t>
      </w:r>
    </w:p>
    <w:p w:rsidR="00176FAC" w:rsidRPr="00176FAC" w:rsidRDefault="00176FAC" w:rsidP="00176FAC">
      <w:pPr>
        <w:spacing w:after="0" w:line="331" w:lineRule="atLeast"/>
        <w:rPr>
          <w:rFonts w:ascii="Times New Roman" w:eastAsia="Times New Roman" w:hAnsi="Times New Roman" w:cs="Times New Roman"/>
          <w:b/>
          <w:bCs/>
          <w:color w:val="000000"/>
          <w:sz w:val="24"/>
          <w:szCs w:val="24"/>
        </w:rPr>
      </w:pPr>
    </w:p>
    <w:p w:rsidR="00176FAC" w:rsidRPr="000F2995" w:rsidRDefault="00176FAC" w:rsidP="000F2995">
      <w:pPr>
        <w:spacing w:after="0" w:line="480" w:lineRule="auto"/>
        <w:jc w:val="both"/>
        <w:rPr>
          <w:rFonts w:ascii="Times New Roman" w:eastAsia="Times New Roman" w:hAnsi="Times New Roman" w:cs="Times New Roman"/>
          <w:i/>
          <w:iCs/>
          <w:color w:val="000000"/>
          <w:sz w:val="24"/>
          <w:szCs w:val="24"/>
        </w:rPr>
      </w:pPr>
      <w:r w:rsidRPr="00176FAC">
        <w:rPr>
          <w:rFonts w:ascii="Times New Roman" w:eastAsia="Times New Roman" w:hAnsi="Times New Roman" w:cs="Times New Roman"/>
          <w:color w:val="000000"/>
          <w:sz w:val="24"/>
          <w:szCs w:val="24"/>
        </w:rPr>
        <w:t xml:space="preserve">Comparar el efecto del hongo </w:t>
      </w:r>
      <w:proofErr w:type="spellStart"/>
      <w:r w:rsidRPr="00176FAC">
        <w:rPr>
          <w:rFonts w:ascii="Times New Roman" w:eastAsia="Times New Roman" w:hAnsi="Times New Roman" w:cs="Times New Roman"/>
          <w:i/>
          <w:iCs/>
          <w:color w:val="000000"/>
          <w:sz w:val="24"/>
          <w:szCs w:val="24"/>
        </w:rPr>
        <w:t>Trichoderma</w:t>
      </w:r>
      <w:proofErr w:type="spellEnd"/>
      <w:r w:rsidRPr="00176FAC">
        <w:rPr>
          <w:rFonts w:ascii="Times New Roman" w:eastAsia="Times New Roman" w:hAnsi="Times New Roman" w:cs="Times New Roman"/>
          <w:i/>
          <w:iCs/>
          <w:color w:val="000000"/>
          <w:sz w:val="24"/>
          <w:szCs w:val="24"/>
        </w:rPr>
        <w:t xml:space="preserve"> </w:t>
      </w:r>
      <w:proofErr w:type="spellStart"/>
      <w:r w:rsidRPr="00176FAC">
        <w:rPr>
          <w:rFonts w:ascii="Times New Roman" w:eastAsia="Times New Roman" w:hAnsi="Times New Roman" w:cs="Times New Roman"/>
          <w:i/>
          <w:iCs/>
          <w:color w:val="000000"/>
          <w:sz w:val="24"/>
          <w:szCs w:val="24"/>
        </w:rPr>
        <w:t>harzianum</w:t>
      </w:r>
      <w:proofErr w:type="spellEnd"/>
      <w:r w:rsidRPr="00176FAC">
        <w:rPr>
          <w:rFonts w:ascii="Times New Roman" w:eastAsia="Times New Roman" w:hAnsi="Times New Roman" w:cs="Times New Roman"/>
          <w:color w:val="000000"/>
          <w:sz w:val="24"/>
          <w:szCs w:val="24"/>
        </w:rPr>
        <w:t xml:space="preserve"> en plantas de </w:t>
      </w:r>
      <w:proofErr w:type="spellStart"/>
      <w:r w:rsidRPr="00176FAC">
        <w:rPr>
          <w:rFonts w:ascii="Times New Roman" w:eastAsia="Times New Roman" w:hAnsi="Times New Roman" w:cs="Times New Roman"/>
          <w:i/>
          <w:iCs/>
          <w:color w:val="000000"/>
          <w:sz w:val="24"/>
          <w:szCs w:val="24"/>
        </w:rPr>
        <w:t>Solanum</w:t>
      </w:r>
      <w:proofErr w:type="spellEnd"/>
      <w:r w:rsidR="000F2995">
        <w:rPr>
          <w:rFonts w:ascii="Times New Roman" w:eastAsia="Times New Roman" w:hAnsi="Times New Roman" w:cs="Times New Roman"/>
          <w:i/>
          <w:iCs/>
          <w:color w:val="000000"/>
          <w:sz w:val="24"/>
          <w:szCs w:val="24"/>
        </w:rPr>
        <w:t xml:space="preserve"> </w:t>
      </w:r>
      <w:proofErr w:type="spellStart"/>
      <w:r w:rsidRPr="00176FAC">
        <w:rPr>
          <w:rFonts w:ascii="Times New Roman" w:eastAsia="Times New Roman" w:hAnsi="Times New Roman" w:cs="Times New Roman"/>
          <w:i/>
          <w:iCs/>
          <w:color w:val="000000"/>
          <w:sz w:val="24"/>
          <w:szCs w:val="24"/>
        </w:rPr>
        <w:t>lycopersicum</w:t>
      </w:r>
      <w:proofErr w:type="spellEnd"/>
      <w:r w:rsidRPr="00176FAC">
        <w:rPr>
          <w:rFonts w:ascii="Times New Roman" w:eastAsia="Times New Roman" w:hAnsi="Times New Roman" w:cs="Times New Roman"/>
          <w:color w:val="000000"/>
          <w:sz w:val="24"/>
          <w:szCs w:val="24"/>
        </w:rPr>
        <w:t xml:space="preserve"> al variar la composición del compost utilizado en el sustrato para el</w:t>
      </w:r>
      <w:r w:rsidR="000F2995">
        <w:rPr>
          <w:rFonts w:ascii="Times New Roman" w:eastAsia="Times New Roman" w:hAnsi="Times New Roman" w:cs="Times New Roman"/>
          <w:i/>
          <w:iCs/>
          <w:color w:val="000000"/>
          <w:sz w:val="24"/>
          <w:szCs w:val="24"/>
        </w:rPr>
        <w:t xml:space="preserve"> </w:t>
      </w:r>
      <w:r w:rsidRPr="00176FAC">
        <w:rPr>
          <w:rFonts w:ascii="Times New Roman" w:eastAsia="Times New Roman" w:hAnsi="Times New Roman" w:cs="Times New Roman"/>
          <w:color w:val="000000"/>
          <w:sz w:val="24"/>
          <w:szCs w:val="24"/>
        </w:rPr>
        <w:t>crecimiento de estas.</w:t>
      </w:r>
    </w:p>
    <w:p w:rsidR="00176FAC" w:rsidRPr="00176FAC" w:rsidRDefault="00176FAC" w:rsidP="00176FAC">
      <w:pPr>
        <w:spacing w:after="0" w:line="240" w:lineRule="auto"/>
        <w:rPr>
          <w:rFonts w:ascii="Times New Roman" w:eastAsia="Times New Roman" w:hAnsi="Times New Roman" w:cs="Times New Roman"/>
          <w:sz w:val="24"/>
          <w:szCs w:val="24"/>
        </w:rPr>
      </w:pPr>
      <w:r w:rsidRPr="00176FAC">
        <w:rPr>
          <w:rFonts w:ascii="Times New Roman" w:eastAsia="Times New Roman" w:hAnsi="Times New Roman" w:cs="Times New Roman"/>
          <w:color w:val="000000"/>
          <w:sz w:val="24"/>
          <w:szCs w:val="24"/>
        </w:rPr>
        <w:br/>
      </w:r>
    </w:p>
    <w:p w:rsidR="00176FAC" w:rsidRPr="00176FAC" w:rsidRDefault="00176FAC" w:rsidP="00176FAC">
      <w:pPr>
        <w:spacing w:after="0" w:line="331" w:lineRule="atLeast"/>
        <w:rPr>
          <w:rFonts w:ascii="Times New Roman" w:eastAsia="Times New Roman" w:hAnsi="Times New Roman" w:cs="Times New Roman"/>
          <w:b/>
          <w:bCs/>
          <w:color w:val="000000"/>
          <w:sz w:val="28"/>
          <w:szCs w:val="28"/>
        </w:rPr>
      </w:pPr>
      <w:r w:rsidRPr="00176FAC">
        <w:rPr>
          <w:rFonts w:ascii="Times New Roman" w:eastAsia="Times New Roman" w:hAnsi="Times New Roman" w:cs="Times New Roman"/>
          <w:b/>
          <w:bCs/>
          <w:color w:val="000000"/>
          <w:sz w:val="28"/>
          <w:szCs w:val="28"/>
        </w:rPr>
        <w:t>OBJETIVOS ESPECÍFICOS</w:t>
      </w:r>
    </w:p>
    <w:p w:rsidR="00176FAC" w:rsidRPr="00176FAC" w:rsidRDefault="00176FAC" w:rsidP="00176FAC">
      <w:pPr>
        <w:spacing w:after="0" w:line="331" w:lineRule="atLeast"/>
        <w:rPr>
          <w:rFonts w:ascii="Times New Roman" w:eastAsia="Times New Roman" w:hAnsi="Times New Roman" w:cs="Times New Roman"/>
          <w:b/>
          <w:bCs/>
          <w:color w:val="000000"/>
          <w:sz w:val="24"/>
          <w:szCs w:val="24"/>
        </w:rPr>
      </w:pPr>
    </w:p>
    <w:p w:rsidR="00176FAC" w:rsidRPr="00176FAC" w:rsidRDefault="00176FAC" w:rsidP="000F2995">
      <w:pPr>
        <w:spacing w:after="0" w:line="480" w:lineRule="auto"/>
        <w:jc w:val="both"/>
        <w:rPr>
          <w:rFonts w:ascii="Times New Roman" w:eastAsia="Times New Roman" w:hAnsi="Times New Roman" w:cs="Times New Roman"/>
          <w:color w:val="000000"/>
          <w:sz w:val="24"/>
          <w:szCs w:val="24"/>
        </w:rPr>
      </w:pPr>
      <w:r w:rsidRPr="00176FAC">
        <w:rPr>
          <w:rFonts w:ascii="Arial" w:eastAsia="Times New Roman" w:hAnsi="Arial" w:cs="Arial"/>
          <w:color w:val="000000"/>
        </w:rPr>
        <w:t xml:space="preserve">1- </w:t>
      </w:r>
      <w:r w:rsidRPr="00176FAC">
        <w:rPr>
          <w:rFonts w:ascii="Times New Roman" w:eastAsia="Times New Roman" w:hAnsi="Times New Roman" w:cs="Times New Roman"/>
          <w:color w:val="000000"/>
          <w:sz w:val="24"/>
          <w:szCs w:val="24"/>
        </w:rPr>
        <w:t>Identificar el tipo de sustrato que presenta mayores beneficios para el crecimiento y</w:t>
      </w:r>
    </w:p>
    <w:p w:rsidR="00176FAC" w:rsidRPr="00176FAC" w:rsidRDefault="00176FAC" w:rsidP="000F2995">
      <w:pPr>
        <w:spacing w:after="0" w:line="480" w:lineRule="auto"/>
        <w:jc w:val="both"/>
        <w:rPr>
          <w:rFonts w:ascii="Times New Roman" w:eastAsia="Times New Roman" w:hAnsi="Times New Roman" w:cs="Times New Roman"/>
          <w:color w:val="000000"/>
          <w:sz w:val="24"/>
          <w:szCs w:val="24"/>
        </w:rPr>
      </w:pPr>
      <w:r w:rsidRPr="00176FAC">
        <w:rPr>
          <w:rFonts w:ascii="Times New Roman" w:eastAsia="Times New Roman" w:hAnsi="Times New Roman" w:cs="Times New Roman"/>
          <w:color w:val="000000"/>
          <w:sz w:val="24"/>
          <w:szCs w:val="24"/>
        </w:rPr>
        <w:t xml:space="preserve">rendimiento de </w:t>
      </w:r>
      <w:proofErr w:type="spellStart"/>
      <w:r w:rsidRPr="00176FAC">
        <w:rPr>
          <w:rFonts w:ascii="Times New Roman" w:eastAsia="Times New Roman" w:hAnsi="Times New Roman" w:cs="Times New Roman"/>
          <w:i/>
          <w:iCs/>
          <w:color w:val="000000"/>
          <w:sz w:val="24"/>
          <w:szCs w:val="24"/>
        </w:rPr>
        <w:t>Trichoderma</w:t>
      </w:r>
      <w:proofErr w:type="spellEnd"/>
      <w:r w:rsidRPr="00176FAC">
        <w:rPr>
          <w:rFonts w:ascii="Times New Roman" w:eastAsia="Times New Roman" w:hAnsi="Times New Roman" w:cs="Times New Roman"/>
          <w:i/>
          <w:iCs/>
          <w:color w:val="000000"/>
          <w:sz w:val="24"/>
          <w:szCs w:val="24"/>
        </w:rPr>
        <w:t xml:space="preserve"> </w:t>
      </w:r>
      <w:proofErr w:type="spellStart"/>
      <w:r w:rsidRPr="00176FAC">
        <w:rPr>
          <w:rFonts w:ascii="Times New Roman" w:eastAsia="Times New Roman" w:hAnsi="Times New Roman" w:cs="Times New Roman"/>
          <w:i/>
          <w:iCs/>
          <w:color w:val="000000"/>
          <w:sz w:val="24"/>
          <w:szCs w:val="24"/>
        </w:rPr>
        <w:t>harzianum</w:t>
      </w:r>
      <w:proofErr w:type="spellEnd"/>
      <w:r w:rsidRPr="00176FAC">
        <w:rPr>
          <w:rFonts w:ascii="Times New Roman" w:eastAsia="Times New Roman" w:hAnsi="Times New Roman" w:cs="Times New Roman"/>
          <w:color w:val="000000"/>
          <w:sz w:val="24"/>
          <w:szCs w:val="24"/>
        </w:rPr>
        <w:t>.</w:t>
      </w:r>
    </w:p>
    <w:p w:rsidR="00176FAC" w:rsidRPr="00176FAC" w:rsidRDefault="00176FAC" w:rsidP="000F2995">
      <w:pPr>
        <w:spacing w:after="0" w:line="480" w:lineRule="auto"/>
        <w:jc w:val="both"/>
        <w:rPr>
          <w:rFonts w:ascii="Times New Roman" w:eastAsia="Times New Roman" w:hAnsi="Times New Roman" w:cs="Times New Roman"/>
          <w:color w:val="000000"/>
          <w:sz w:val="24"/>
          <w:szCs w:val="24"/>
        </w:rPr>
      </w:pPr>
      <w:r w:rsidRPr="00176FAC">
        <w:rPr>
          <w:rFonts w:ascii="Times New Roman" w:eastAsia="Times New Roman" w:hAnsi="Times New Roman" w:cs="Times New Roman"/>
          <w:color w:val="000000"/>
          <w:sz w:val="24"/>
          <w:szCs w:val="24"/>
        </w:rPr>
        <w:t xml:space="preserve">2- Determinar los cambios en la morfología de las plantas de </w:t>
      </w:r>
      <w:proofErr w:type="spellStart"/>
      <w:r w:rsidRPr="00176FAC">
        <w:rPr>
          <w:rFonts w:ascii="Times New Roman" w:eastAsia="Times New Roman" w:hAnsi="Times New Roman" w:cs="Times New Roman"/>
          <w:i/>
          <w:iCs/>
          <w:color w:val="000000"/>
          <w:sz w:val="24"/>
          <w:szCs w:val="24"/>
        </w:rPr>
        <w:t>Solanum</w:t>
      </w:r>
      <w:proofErr w:type="spellEnd"/>
      <w:r w:rsidRPr="00176FAC">
        <w:rPr>
          <w:rFonts w:ascii="Times New Roman" w:eastAsia="Times New Roman" w:hAnsi="Times New Roman" w:cs="Times New Roman"/>
          <w:i/>
          <w:iCs/>
          <w:color w:val="000000"/>
          <w:sz w:val="24"/>
          <w:szCs w:val="24"/>
        </w:rPr>
        <w:t xml:space="preserve"> </w:t>
      </w:r>
      <w:proofErr w:type="spellStart"/>
      <w:r w:rsidRPr="00176FAC">
        <w:rPr>
          <w:rFonts w:ascii="Times New Roman" w:eastAsia="Times New Roman" w:hAnsi="Times New Roman" w:cs="Times New Roman"/>
          <w:i/>
          <w:iCs/>
          <w:color w:val="000000"/>
          <w:sz w:val="24"/>
          <w:szCs w:val="24"/>
        </w:rPr>
        <w:t>lycopersicum</w:t>
      </w:r>
      <w:proofErr w:type="spellEnd"/>
      <w:r w:rsidRPr="00176FAC">
        <w:rPr>
          <w:rFonts w:ascii="Times New Roman" w:eastAsia="Times New Roman" w:hAnsi="Times New Roman" w:cs="Times New Roman"/>
          <w:color w:val="000000"/>
          <w:sz w:val="24"/>
          <w:szCs w:val="24"/>
        </w:rPr>
        <w:t>, bajo</w:t>
      </w:r>
    </w:p>
    <w:p w:rsidR="00176FAC" w:rsidRPr="00176FAC" w:rsidRDefault="00176FAC" w:rsidP="000F2995">
      <w:pPr>
        <w:spacing w:after="0" w:line="480" w:lineRule="auto"/>
        <w:jc w:val="both"/>
        <w:rPr>
          <w:rFonts w:ascii="Times New Roman" w:eastAsia="Times New Roman" w:hAnsi="Times New Roman" w:cs="Times New Roman"/>
          <w:color w:val="000000"/>
          <w:sz w:val="24"/>
          <w:szCs w:val="24"/>
        </w:rPr>
      </w:pPr>
      <w:r w:rsidRPr="00176FAC">
        <w:rPr>
          <w:rFonts w:ascii="Times New Roman" w:eastAsia="Times New Roman" w:hAnsi="Times New Roman" w:cs="Times New Roman"/>
          <w:color w:val="000000"/>
          <w:sz w:val="24"/>
          <w:szCs w:val="24"/>
        </w:rPr>
        <w:t>condiciones de diferentes tipos de compost.</w:t>
      </w:r>
    </w:p>
    <w:p w:rsidR="00176FAC" w:rsidRPr="00176FAC" w:rsidRDefault="00176FAC" w:rsidP="000F2995">
      <w:pPr>
        <w:spacing w:after="0" w:line="480" w:lineRule="auto"/>
        <w:jc w:val="both"/>
        <w:rPr>
          <w:rFonts w:ascii="Times New Roman" w:eastAsia="Times New Roman" w:hAnsi="Times New Roman" w:cs="Times New Roman"/>
          <w:color w:val="000000"/>
          <w:sz w:val="24"/>
          <w:szCs w:val="24"/>
        </w:rPr>
      </w:pPr>
      <w:r w:rsidRPr="00176FAC">
        <w:rPr>
          <w:rFonts w:ascii="Times New Roman" w:eastAsia="Times New Roman" w:hAnsi="Times New Roman" w:cs="Times New Roman"/>
          <w:color w:val="000000"/>
          <w:sz w:val="24"/>
          <w:szCs w:val="24"/>
        </w:rPr>
        <w:t xml:space="preserve">3- Comparar los cambios morfológicos de las plantas de </w:t>
      </w:r>
      <w:proofErr w:type="spellStart"/>
      <w:r w:rsidRPr="00176FAC">
        <w:rPr>
          <w:rFonts w:ascii="Times New Roman" w:eastAsia="Times New Roman" w:hAnsi="Times New Roman" w:cs="Times New Roman"/>
          <w:i/>
          <w:iCs/>
          <w:color w:val="000000"/>
          <w:sz w:val="24"/>
          <w:szCs w:val="24"/>
        </w:rPr>
        <w:t>Solanum</w:t>
      </w:r>
      <w:proofErr w:type="spellEnd"/>
      <w:r w:rsidRPr="00176FAC">
        <w:rPr>
          <w:rFonts w:ascii="Times New Roman" w:eastAsia="Times New Roman" w:hAnsi="Times New Roman" w:cs="Times New Roman"/>
          <w:i/>
          <w:iCs/>
          <w:color w:val="000000"/>
          <w:sz w:val="24"/>
          <w:szCs w:val="24"/>
        </w:rPr>
        <w:t xml:space="preserve"> </w:t>
      </w:r>
      <w:proofErr w:type="spellStart"/>
      <w:r w:rsidRPr="00176FAC">
        <w:rPr>
          <w:rFonts w:ascii="Times New Roman" w:eastAsia="Times New Roman" w:hAnsi="Times New Roman" w:cs="Times New Roman"/>
          <w:i/>
          <w:iCs/>
          <w:color w:val="000000"/>
          <w:sz w:val="24"/>
          <w:szCs w:val="24"/>
        </w:rPr>
        <w:t>lycopersicum</w:t>
      </w:r>
      <w:proofErr w:type="spellEnd"/>
      <w:r w:rsidRPr="00176FAC">
        <w:rPr>
          <w:rFonts w:ascii="Times New Roman" w:eastAsia="Times New Roman" w:hAnsi="Times New Roman" w:cs="Times New Roman"/>
          <w:color w:val="000000"/>
          <w:sz w:val="24"/>
          <w:szCs w:val="24"/>
        </w:rPr>
        <w:t xml:space="preserve"> con</w:t>
      </w:r>
    </w:p>
    <w:p w:rsidR="00176FAC" w:rsidRPr="00176FAC" w:rsidRDefault="00176FAC" w:rsidP="000F2995">
      <w:pPr>
        <w:spacing w:after="0" w:line="480" w:lineRule="auto"/>
        <w:jc w:val="both"/>
        <w:rPr>
          <w:rFonts w:ascii="Times New Roman" w:eastAsia="Times New Roman" w:hAnsi="Times New Roman" w:cs="Times New Roman"/>
          <w:color w:val="000000"/>
          <w:sz w:val="24"/>
          <w:szCs w:val="24"/>
        </w:rPr>
      </w:pPr>
      <w:r w:rsidRPr="00176FAC">
        <w:rPr>
          <w:rFonts w:ascii="Times New Roman" w:eastAsia="Times New Roman" w:hAnsi="Times New Roman" w:cs="Times New Roman"/>
          <w:color w:val="000000"/>
          <w:sz w:val="24"/>
          <w:szCs w:val="24"/>
        </w:rPr>
        <w:t xml:space="preserve">respecto a los diferentes tipos de </w:t>
      </w:r>
      <w:proofErr w:type="spellStart"/>
      <w:r w:rsidRPr="00176FAC">
        <w:rPr>
          <w:rFonts w:ascii="Times New Roman" w:eastAsia="Times New Roman" w:hAnsi="Times New Roman" w:cs="Times New Roman"/>
          <w:color w:val="000000"/>
          <w:sz w:val="24"/>
          <w:szCs w:val="24"/>
        </w:rPr>
        <w:t>biocompostaje</w:t>
      </w:r>
      <w:proofErr w:type="spellEnd"/>
      <w:r w:rsidRPr="00176FAC">
        <w:rPr>
          <w:rFonts w:ascii="Times New Roman" w:eastAsia="Times New Roman" w:hAnsi="Times New Roman" w:cs="Times New Roman"/>
          <w:color w:val="000000"/>
          <w:sz w:val="24"/>
          <w:szCs w:val="24"/>
        </w:rPr>
        <w:t>.</w:t>
      </w:r>
    </w:p>
    <w:p w:rsidR="005F3067" w:rsidRDefault="005F3067" w:rsidP="00381613">
      <w:pPr>
        <w:jc w:val="both"/>
        <w:rPr>
          <w:rFonts w:ascii="Times New Roman" w:hAnsi="Times New Roman" w:cs="Times New Roman"/>
          <w:sz w:val="24"/>
          <w:szCs w:val="24"/>
        </w:rPr>
      </w:pPr>
    </w:p>
    <w:p w:rsidR="006B310B" w:rsidRDefault="006B310B" w:rsidP="00966C92">
      <w:pPr>
        <w:pStyle w:val="NormalWeb"/>
        <w:spacing w:before="0" w:beforeAutospacing="0" w:after="0" w:afterAutospacing="0" w:line="331" w:lineRule="atLeast"/>
        <w:rPr>
          <w:b/>
          <w:bCs/>
          <w:color w:val="000000"/>
          <w:sz w:val="28"/>
          <w:szCs w:val="28"/>
          <w:shd w:val="clear" w:color="auto" w:fill="FFFFFF"/>
          <w:lang w:val="es-ES"/>
        </w:rPr>
      </w:pPr>
    </w:p>
    <w:p w:rsidR="006B310B" w:rsidRDefault="006B310B" w:rsidP="00966C92">
      <w:pPr>
        <w:pStyle w:val="NormalWeb"/>
        <w:spacing w:before="0" w:beforeAutospacing="0" w:after="0" w:afterAutospacing="0" w:line="331" w:lineRule="atLeast"/>
        <w:rPr>
          <w:b/>
          <w:bCs/>
          <w:color w:val="000000"/>
          <w:sz w:val="28"/>
          <w:szCs w:val="28"/>
          <w:shd w:val="clear" w:color="auto" w:fill="FFFFFF"/>
          <w:lang w:val="es-ES"/>
        </w:rPr>
      </w:pPr>
    </w:p>
    <w:p w:rsidR="00966C92" w:rsidRPr="00966C92" w:rsidRDefault="00966C92" w:rsidP="00966C92">
      <w:pPr>
        <w:pStyle w:val="NormalWeb"/>
        <w:spacing w:before="0" w:beforeAutospacing="0" w:after="0" w:afterAutospacing="0" w:line="331" w:lineRule="atLeast"/>
        <w:rPr>
          <w:b/>
          <w:bCs/>
          <w:color w:val="000000"/>
          <w:sz w:val="28"/>
          <w:szCs w:val="28"/>
          <w:lang w:val="es-ES"/>
        </w:rPr>
      </w:pPr>
      <w:r w:rsidRPr="00966C92">
        <w:rPr>
          <w:b/>
          <w:bCs/>
          <w:color w:val="000000"/>
          <w:sz w:val="28"/>
          <w:szCs w:val="28"/>
          <w:shd w:val="clear" w:color="auto" w:fill="FFFFFF"/>
          <w:lang w:val="es-ES"/>
        </w:rPr>
        <w:lastRenderedPageBreak/>
        <w:t>METODOLOGÍA</w:t>
      </w:r>
    </w:p>
    <w:p w:rsidR="00966C92" w:rsidRDefault="00966C92" w:rsidP="00966C92">
      <w:pPr>
        <w:pStyle w:val="NormalWeb"/>
        <w:spacing w:before="0" w:beforeAutospacing="0" w:after="0" w:afterAutospacing="0" w:line="331" w:lineRule="atLeast"/>
        <w:rPr>
          <w:rFonts w:ascii="Arial" w:hAnsi="Arial" w:cs="Arial"/>
          <w:color w:val="000000"/>
          <w:sz w:val="22"/>
          <w:szCs w:val="22"/>
          <w:shd w:val="clear" w:color="auto" w:fill="FFFFFF"/>
          <w:lang w:val="es-ES"/>
        </w:rPr>
      </w:pPr>
    </w:p>
    <w:p w:rsidR="00966C92" w:rsidRPr="00492BB8" w:rsidRDefault="00966C92" w:rsidP="00966C92">
      <w:pPr>
        <w:pStyle w:val="NormalWeb"/>
        <w:spacing w:before="0" w:beforeAutospacing="0" w:after="0" w:afterAutospacing="0" w:line="331" w:lineRule="atLeast"/>
        <w:rPr>
          <w:color w:val="000000"/>
          <w:shd w:val="clear" w:color="auto" w:fill="FFFFFF"/>
          <w:lang w:val="es-ES"/>
        </w:rPr>
      </w:pPr>
      <w:r w:rsidRPr="00492BB8">
        <w:rPr>
          <w:color w:val="000000"/>
          <w:shd w:val="clear" w:color="auto" w:fill="FFFFFF"/>
          <w:lang w:val="es-ES"/>
        </w:rPr>
        <w:t>Área de estudio</w:t>
      </w:r>
    </w:p>
    <w:p w:rsidR="00CF40FA" w:rsidRPr="00CF40FA" w:rsidRDefault="00CF40FA" w:rsidP="00966C92">
      <w:pPr>
        <w:pStyle w:val="NormalWeb"/>
        <w:spacing w:before="0" w:beforeAutospacing="0" w:after="0" w:afterAutospacing="0" w:line="331" w:lineRule="atLeast"/>
        <w:rPr>
          <w:color w:val="000000"/>
          <w:lang w:val="es-ES"/>
        </w:rPr>
      </w:pPr>
    </w:p>
    <w:p w:rsidR="00966C92" w:rsidRPr="00CF40FA" w:rsidRDefault="004039AC" w:rsidP="00EE58C9">
      <w:pPr>
        <w:pStyle w:val="NormalWeb"/>
        <w:spacing w:before="0" w:beforeAutospacing="0" w:after="0" w:afterAutospacing="0" w:line="480" w:lineRule="auto"/>
        <w:jc w:val="both"/>
        <w:rPr>
          <w:color w:val="000000"/>
          <w:lang w:val="es-ES"/>
        </w:rPr>
      </w:pPr>
      <w:r>
        <w:rPr>
          <w:color w:val="000000"/>
          <w:shd w:val="clear" w:color="auto" w:fill="FFFFFF"/>
          <w:lang w:val="es-ES"/>
        </w:rPr>
        <w:t xml:space="preserve">     </w:t>
      </w:r>
      <w:r w:rsidR="00966C92" w:rsidRPr="00CF40FA">
        <w:rPr>
          <w:color w:val="000000"/>
          <w:shd w:val="clear" w:color="auto" w:fill="FFFFFF"/>
          <w:lang w:val="es-ES"/>
        </w:rPr>
        <w:t>El presente proyecto se llevó a cabo en el vivero de la Escuela de Ciencias Biológicas de</w:t>
      </w:r>
    </w:p>
    <w:p w:rsidR="00966C92" w:rsidRPr="00CF40FA" w:rsidRDefault="00966C92" w:rsidP="00EE58C9">
      <w:pPr>
        <w:pStyle w:val="NormalWeb"/>
        <w:spacing w:before="0" w:beforeAutospacing="0" w:after="0" w:afterAutospacing="0" w:line="480" w:lineRule="auto"/>
        <w:jc w:val="both"/>
        <w:rPr>
          <w:color w:val="000000"/>
          <w:lang w:val="es-ES"/>
        </w:rPr>
      </w:pPr>
      <w:r w:rsidRPr="00CF40FA">
        <w:rPr>
          <w:color w:val="000000"/>
          <w:shd w:val="clear" w:color="auto" w:fill="FFFFFF"/>
          <w:lang w:val="es-ES"/>
        </w:rPr>
        <w:t>la Universidad Nacional, Heredia Costa Rica.</w:t>
      </w:r>
      <w:r w:rsidR="00136D9E">
        <w:rPr>
          <w:color w:val="000000"/>
          <w:shd w:val="clear" w:color="auto" w:fill="FFFFFF"/>
          <w:lang w:val="es-ES"/>
        </w:rPr>
        <w:t xml:space="preserve"> </w:t>
      </w:r>
    </w:p>
    <w:p w:rsidR="00966C92" w:rsidRDefault="00966C92" w:rsidP="00381613">
      <w:pPr>
        <w:jc w:val="both"/>
        <w:rPr>
          <w:rFonts w:ascii="Times New Roman" w:hAnsi="Times New Roman" w:cs="Times New Roman"/>
          <w:sz w:val="24"/>
          <w:szCs w:val="24"/>
        </w:rPr>
      </w:pPr>
    </w:p>
    <w:p w:rsidR="00CF40FA" w:rsidRPr="00CF40FA" w:rsidRDefault="00F1575B" w:rsidP="00CF40FA">
      <w:pPr>
        <w:spacing w:after="0" w:line="331"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D</w:t>
      </w:r>
      <w:r w:rsidRPr="00CF40FA">
        <w:rPr>
          <w:rFonts w:ascii="Times New Roman" w:eastAsia="Times New Roman" w:hAnsi="Times New Roman" w:cs="Times New Roman"/>
          <w:color w:val="000000"/>
          <w:sz w:val="24"/>
          <w:szCs w:val="24"/>
          <w:shd w:val="clear" w:color="auto" w:fill="FFFFFF"/>
        </w:rPr>
        <w:t>iseño experimental</w:t>
      </w:r>
    </w:p>
    <w:p w:rsidR="00CF40FA" w:rsidRPr="00CF40FA" w:rsidRDefault="00CF40FA" w:rsidP="00CF40FA">
      <w:pPr>
        <w:spacing w:after="0" w:line="240" w:lineRule="auto"/>
        <w:rPr>
          <w:rFonts w:ascii="Times New Roman" w:eastAsia="Times New Roman" w:hAnsi="Times New Roman" w:cs="Times New Roman"/>
          <w:sz w:val="24"/>
          <w:szCs w:val="24"/>
        </w:rPr>
      </w:pPr>
    </w:p>
    <w:p w:rsidR="00CF40FA" w:rsidRPr="00CF40FA" w:rsidRDefault="004039AC" w:rsidP="00EE58C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     </w:t>
      </w:r>
      <w:r w:rsidR="00CF40FA" w:rsidRPr="00CF40FA">
        <w:rPr>
          <w:rFonts w:ascii="Times New Roman" w:eastAsia="Times New Roman" w:hAnsi="Times New Roman" w:cs="Times New Roman"/>
          <w:color w:val="000000"/>
          <w:sz w:val="24"/>
          <w:szCs w:val="24"/>
          <w:shd w:val="clear" w:color="auto" w:fill="FFFFFF"/>
        </w:rPr>
        <w:t>Para el experimento, se procedió a trabajar con seis tratamientos diferentes los cuales contenían tierra y las siguientes especificaciones: tres tratamientos control; el primero fue</w:t>
      </w:r>
    </w:p>
    <w:p w:rsidR="00CF40FA" w:rsidRPr="00CF40FA" w:rsidRDefault="00CF40FA" w:rsidP="00EE58C9">
      <w:pPr>
        <w:spacing w:after="0" w:line="480" w:lineRule="auto"/>
        <w:jc w:val="both"/>
        <w:rPr>
          <w:rFonts w:ascii="Times New Roman" w:eastAsia="Times New Roman" w:hAnsi="Times New Roman" w:cs="Times New Roman"/>
          <w:color w:val="000000"/>
          <w:sz w:val="24"/>
          <w:szCs w:val="24"/>
        </w:rPr>
      </w:pPr>
      <w:r w:rsidRPr="00CF40FA">
        <w:rPr>
          <w:rFonts w:ascii="Times New Roman" w:eastAsia="Times New Roman" w:hAnsi="Times New Roman" w:cs="Times New Roman"/>
          <w:color w:val="000000"/>
          <w:sz w:val="24"/>
          <w:szCs w:val="24"/>
          <w:shd w:val="clear" w:color="auto" w:fill="FFFFFF"/>
        </w:rPr>
        <w:t>únicamente tierra (T), el segundo fue de compost elaborado a partir de estiércol y desechos vegetales (E) de la finca experimental de Santa Lucía ubicada en Heredia, Costa Rica; el tercer control fue compost de residuos de comida (C) de la soda de la Escuela de Ciencias Biológicas</w:t>
      </w:r>
      <w:r w:rsidRPr="00CF40FA">
        <w:rPr>
          <w:rFonts w:ascii="Arial" w:eastAsia="Times New Roman" w:hAnsi="Arial" w:cs="Arial"/>
          <w:color w:val="000000"/>
          <w:shd w:val="clear" w:color="auto" w:fill="FFFFFF"/>
        </w:rPr>
        <w:t xml:space="preserve"> </w:t>
      </w:r>
      <w:r w:rsidRPr="00CF40FA">
        <w:rPr>
          <w:rFonts w:ascii="Times New Roman" w:eastAsia="Times New Roman" w:hAnsi="Times New Roman" w:cs="Times New Roman"/>
          <w:color w:val="000000"/>
          <w:sz w:val="24"/>
          <w:szCs w:val="24"/>
          <w:shd w:val="clear" w:color="auto" w:fill="FFFFFF"/>
        </w:rPr>
        <w:t>de la Universidad Nacional. Los tres tratamientos restantes estuvieron compuestos por el hongo; uno con tierra (TH), otro estuvo compuesto con compost de estiércol y desechos vegetales (EH) y el último, fue con compost de residuos de comida (CH).</w:t>
      </w:r>
    </w:p>
    <w:p w:rsidR="00CF40FA" w:rsidRPr="00CF40FA" w:rsidRDefault="00CF40FA" w:rsidP="00CF40FA">
      <w:pPr>
        <w:spacing w:after="0" w:line="240" w:lineRule="auto"/>
        <w:rPr>
          <w:rFonts w:ascii="Times New Roman" w:eastAsia="Times New Roman" w:hAnsi="Times New Roman" w:cs="Times New Roman"/>
          <w:sz w:val="24"/>
          <w:szCs w:val="24"/>
        </w:rPr>
      </w:pPr>
      <w:r w:rsidRPr="00CF40FA">
        <w:rPr>
          <w:rFonts w:ascii="Times New Roman" w:eastAsia="Times New Roman" w:hAnsi="Times New Roman" w:cs="Times New Roman"/>
          <w:color w:val="000000"/>
          <w:sz w:val="24"/>
          <w:szCs w:val="24"/>
        </w:rPr>
        <w:br/>
      </w:r>
    </w:p>
    <w:p w:rsidR="00CF40FA" w:rsidRPr="00CF40FA" w:rsidRDefault="004039AC" w:rsidP="00801BC2">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     </w:t>
      </w:r>
      <w:r w:rsidR="00CF40FA" w:rsidRPr="00CF40FA">
        <w:rPr>
          <w:rFonts w:ascii="Times New Roman" w:eastAsia="Times New Roman" w:hAnsi="Times New Roman" w:cs="Times New Roman"/>
          <w:color w:val="000000"/>
          <w:sz w:val="24"/>
          <w:szCs w:val="24"/>
          <w:shd w:val="clear" w:color="auto" w:fill="FFFFFF"/>
        </w:rPr>
        <w:t xml:space="preserve">Del vivero Green </w:t>
      </w:r>
      <w:proofErr w:type="spellStart"/>
      <w:r w:rsidR="00CF40FA" w:rsidRPr="00CF40FA">
        <w:rPr>
          <w:rFonts w:ascii="Times New Roman" w:eastAsia="Times New Roman" w:hAnsi="Times New Roman" w:cs="Times New Roman"/>
          <w:color w:val="000000"/>
          <w:sz w:val="24"/>
          <w:szCs w:val="24"/>
          <w:shd w:val="clear" w:color="auto" w:fill="FFFFFF"/>
        </w:rPr>
        <w:t>Solutions</w:t>
      </w:r>
      <w:proofErr w:type="spellEnd"/>
      <w:r w:rsidR="00CF40FA" w:rsidRPr="00CF40FA">
        <w:rPr>
          <w:rFonts w:ascii="Times New Roman" w:eastAsia="Times New Roman" w:hAnsi="Times New Roman" w:cs="Times New Roman"/>
          <w:color w:val="000000"/>
          <w:sz w:val="24"/>
          <w:szCs w:val="24"/>
          <w:shd w:val="clear" w:color="auto" w:fill="FFFFFF"/>
        </w:rPr>
        <w:t xml:space="preserve"> se obtuvo el hongo </w:t>
      </w:r>
      <w:proofErr w:type="spellStart"/>
      <w:r w:rsidR="00CF40FA" w:rsidRPr="00CF40FA">
        <w:rPr>
          <w:rFonts w:ascii="Times New Roman" w:eastAsia="Times New Roman" w:hAnsi="Times New Roman" w:cs="Times New Roman"/>
          <w:i/>
          <w:iCs/>
          <w:color w:val="000000"/>
          <w:sz w:val="24"/>
          <w:szCs w:val="24"/>
          <w:shd w:val="clear" w:color="auto" w:fill="FFFFFF"/>
        </w:rPr>
        <w:t>Trichoderma</w:t>
      </w:r>
      <w:proofErr w:type="spellEnd"/>
      <w:r w:rsidR="00CF40FA" w:rsidRPr="00CF40FA">
        <w:rPr>
          <w:rFonts w:ascii="Times New Roman" w:eastAsia="Times New Roman" w:hAnsi="Times New Roman" w:cs="Times New Roman"/>
          <w:i/>
          <w:iCs/>
          <w:color w:val="000000"/>
          <w:sz w:val="24"/>
          <w:szCs w:val="24"/>
          <w:shd w:val="clear" w:color="auto" w:fill="FFFFFF"/>
        </w:rPr>
        <w:t xml:space="preserve"> </w:t>
      </w:r>
      <w:proofErr w:type="spellStart"/>
      <w:r w:rsidR="00CF40FA" w:rsidRPr="00CF40FA">
        <w:rPr>
          <w:rFonts w:ascii="Times New Roman" w:eastAsia="Times New Roman" w:hAnsi="Times New Roman" w:cs="Times New Roman"/>
          <w:i/>
          <w:iCs/>
          <w:color w:val="000000"/>
          <w:sz w:val="24"/>
          <w:szCs w:val="24"/>
          <w:shd w:val="clear" w:color="auto" w:fill="FFFFFF"/>
        </w:rPr>
        <w:t>harzianum</w:t>
      </w:r>
      <w:proofErr w:type="spellEnd"/>
      <w:r w:rsidR="00CF40FA" w:rsidRPr="00CF40FA">
        <w:rPr>
          <w:rFonts w:ascii="Times New Roman" w:eastAsia="Times New Roman" w:hAnsi="Times New Roman" w:cs="Times New Roman"/>
          <w:color w:val="000000"/>
          <w:sz w:val="24"/>
          <w:szCs w:val="24"/>
          <w:shd w:val="clear" w:color="auto" w:fill="FFFFFF"/>
        </w:rPr>
        <w:t xml:space="preserve"> de la marca</w:t>
      </w:r>
    </w:p>
    <w:p w:rsidR="00CF40FA" w:rsidRDefault="00CF40FA" w:rsidP="00801BC2">
      <w:pPr>
        <w:spacing w:after="0" w:line="480" w:lineRule="auto"/>
        <w:jc w:val="both"/>
        <w:rPr>
          <w:rFonts w:ascii="Times New Roman" w:eastAsia="Times New Roman" w:hAnsi="Times New Roman" w:cs="Times New Roman"/>
          <w:color w:val="000000"/>
          <w:sz w:val="24"/>
          <w:szCs w:val="24"/>
          <w:shd w:val="clear" w:color="auto" w:fill="FFFFFF"/>
        </w:rPr>
      </w:pPr>
      <w:r w:rsidRPr="00CF40FA">
        <w:rPr>
          <w:rFonts w:ascii="Times New Roman" w:eastAsia="Times New Roman" w:hAnsi="Times New Roman" w:cs="Times New Roman"/>
          <w:color w:val="000000"/>
          <w:sz w:val="24"/>
          <w:szCs w:val="24"/>
          <w:shd w:val="clear" w:color="auto" w:fill="FFFFFF"/>
        </w:rPr>
        <w:t>comercial BIOECO y la tierra.</w:t>
      </w:r>
    </w:p>
    <w:p w:rsidR="00AF0DDA" w:rsidRPr="00CF40FA" w:rsidRDefault="00AF0DDA" w:rsidP="00801BC2">
      <w:pPr>
        <w:spacing w:after="0" w:line="480" w:lineRule="auto"/>
        <w:jc w:val="both"/>
        <w:rPr>
          <w:rFonts w:ascii="Times New Roman" w:eastAsia="Times New Roman" w:hAnsi="Times New Roman" w:cs="Times New Roman"/>
          <w:color w:val="000000"/>
          <w:sz w:val="24"/>
          <w:szCs w:val="24"/>
        </w:rPr>
      </w:pPr>
    </w:p>
    <w:p w:rsidR="00CF40FA" w:rsidRPr="00CF40FA" w:rsidRDefault="004039AC" w:rsidP="00801BC2">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     </w:t>
      </w:r>
      <w:r w:rsidR="00CF40FA" w:rsidRPr="00CF40FA">
        <w:rPr>
          <w:rFonts w:ascii="Times New Roman" w:eastAsia="Times New Roman" w:hAnsi="Times New Roman" w:cs="Times New Roman"/>
          <w:color w:val="000000"/>
          <w:sz w:val="24"/>
          <w:szCs w:val="24"/>
          <w:shd w:val="clear" w:color="auto" w:fill="FFFFFF"/>
        </w:rPr>
        <w:t xml:space="preserve">Para inocular </w:t>
      </w:r>
      <w:r w:rsidR="00CF40FA" w:rsidRPr="00CF40FA">
        <w:rPr>
          <w:rFonts w:ascii="Times New Roman" w:eastAsia="Times New Roman" w:hAnsi="Times New Roman" w:cs="Times New Roman"/>
          <w:i/>
          <w:iCs/>
          <w:color w:val="000000"/>
          <w:sz w:val="24"/>
          <w:szCs w:val="24"/>
          <w:shd w:val="clear" w:color="auto" w:fill="FFFFFF"/>
        </w:rPr>
        <w:t xml:space="preserve">T. </w:t>
      </w:r>
      <w:proofErr w:type="spellStart"/>
      <w:r w:rsidR="00CF40FA" w:rsidRPr="00CF40FA">
        <w:rPr>
          <w:rFonts w:ascii="Times New Roman" w:eastAsia="Times New Roman" w:hAnsi="Times New Roman" w:cs="Times New Roman"/>
          <w:i/>
          <w:iCs/>
          <w:color w:val="000000"/>
          <w:sz w:val="24"/>
          <w:szCs w:val="24"/>
          <w:shd w:val="clear" w:color="auto" w:fill="FFFFFF"/>
        </w:rPr>
        <w:t>harzianum</w:t>
      </w:r>
      <w:proofErr w:type="spellEnd"/>
      <w:r w:rsidR="00CF40FA" w:rsidRPr="00CF40FA">
        <w:rPr>
          <w:rFonts w:ascii="Times New Roman" w:eastAsia="Times New Roman" w:hAnsi="Times New Roman" w:cs="Times New Roman"/>
          <w:color w:val="000000"/>
          <w:sz w:val="24"/>
          <w:szCs w:val="24"/>
          <w:shd w:val="clear" w:color="auto" w:fill="FFFFFF"/>
        </w:rPr>
        <w:t xml:space="preserve"> en los sustratos que corresponden, se disolvieron 20 g de las esporas del hongo en 1 L de agua; posteriormente, se tomaron 5 </w:t>
      </w:r>
      <w:proofErr w:type="spellStart"/>
      <w:r w:rsidR="00CF40FA" w:rsidRPr="00CF40FA">
        <w:rPr>
          <w:rFonts w:ascii="Times New Roman" w:eastAsia="Times New Roman" w:hAnsi="Times New Roman" w:cs="Times New Roman"/>
          <w:color w:val="000000"/>
          <w:sz w:val="24"/>
          <w:szCs w:val="24"/>
          <w:shd w:val="clear" w:color="auto" w:fill="FFFFFF"/>
        </w:rPr>
        <w:t>mL</w:t>
      </w:r>
      <w:proofErr w:type="spellEnd"/>
      <w:r w:rsidR="00CF40FA" w:rsidRPr="00CF40FA">
        <w:rPr>
          <w:rFonts w:ascii="Times New Roman" w:eastAsia="Times New Roman" w:hAnsi="Times New Roman" w:cs="Times New Roman"/>
          <w:color w:val="000000"/>
          <w:sz w:val="24"/>
          <w:szCs w:val="24"/>
          <w:shd w:val="clear" w:color="auto" w:fill="FFFFFF"/>
        </w:rPr>
        <w:t xml:space="preserve"> de esta disolución y se dispensaron en cada bandeja con los diferentes sustratos.</w:t>
      </w:r>
      <w:r w:rsidR="00CF40FA" w:rsidRPr="00CF40FA">
        <w:rPr>
          <w:rFonts w:ascii="Times New Roman" w:eastAsia="Times New Roman" w:hAnsi="Times New Roman" w:cs="Times New Roman"/>
          <w:color w:val="000000"/>
          <w:sz w:val="24"/>
          <w:szCs w:val="24"/>
        </w:rPr>
        <w:t xml:space="preserve"> Esto se realizó tres veces durante todo el experimento; una vez cada dos semanas. </w:t>
      </w:r>
    </w:p>
    <w:p w:rsidR="00CF40FA" w:rsidRPr="00AF0DDA" w:rsidRDefault="00CF40FA" w:rsidP="00381613">
      <w:pPr>
        <w:jc w:val="both"/>
        <w:rPr>
          <w:rFonts w:ascii="Times New Roman" w:hAnsi="Times New Roman" w:cs="Times New Roman"/>
          <w:sz w:val="24"/>
          <w:szCs w:val="24"/>
        </w:rPr>
      </w:pPr>
    </w:p>
    <w:p w:rsidR="00AF0DDA" w:rsidRPr="00801BC2" w:rsidRDefault="004039AC" w:rsidP="00801BC2">
      <w:pPr>
        <w:pStyle w:val="NormalWeb"/>
        <w:spacing w:before="0" w:beforeAutospacing="0" w:after="0" w:afterAutospacing="0" w:line="480" w:lineRule="auto"/>
        <w:jc w:val="both"/>
        <w:rPr>
          <w:color w:val="000000"/>
          <w:lang w:val="es-ES"/>
        </w:rPr>
      </w:pPr>
      <w:r>
        <w:rPr>
          <w:color w:val="000000"/>
          <w:lang w:val="es-ES"/>
        </w:rPr>
        <w:lastRenderedPageBreak/>
        <w:t xml:space="preserve">     </w:t>
      </w:r>
      <w:r w:rsidR="00AF0DDA" w:rsidRPr="00801BC2">
        <w:rPr>
          <w:color w:val="000000"/>
          <w:lang w:val="es-ES"/>
        </w:rPr>
        <w:t xml:space="preserve">Se utilizaron seis bandejas divididas en 60 compartimientos cada una; es decir, una bandeja para cada tratamiento, para un total de 360 plantas. A cada compartimento de las bandejas se les sembraron semillas de la especie de </w:t>
      </w:r>
      <w:proofErr w:type="spellStart"/>
      <w:r w:rsidR="00AF0DDA" w:rsidRPr="00801BC2">
        <w:rPr>
          <w:i/>
          <w:iCs/>
          <w:color w:val="000000"/>
          <w:lang w:val="es-ES"/>
        </w:rPr>
        <w:t>Solanum</w:t>
      </w:r>
      <w:proofErr w:type="spellEnd"/>
      <w:r w:rsidR="00AF0DDA" w:rsidRPr="00801BC2">
        <w:rPr>
          <w:i/>
          <w:iCs/>
          <w:color w:val="000000"/>
          <w:lang w:val="es-ES"/>
        </w:rPr>
        <w:t xml:space="preserve"> </w:t>
      </w:r>
      <w:proofErr w:type="spellStart"/>
      <w:r w:rsidR="00AF0DDA" w:rsidRPr="00801BC2">
        <w:rPr>
          <w:i/>
          <w:iCs/>
          <w:color w:val="000000"/>
          <w:lang w:val="es-ES"/>
        </w:rPr>
        <w:t>lycopersicum</w:t>
      </w:r>
      <w:proofErr w:type="spellEnd"/>
      <w:r w:rsidR="00AF0DDA" w:rsidRPr="00801BC2">
        <w:rPr>
          <w:color w:val="000000"/>
          <w:lang w:val="es-ES"/>
        </w:rPr>
        <w:t xml:space="preserve">, cada tratamiento constó de tres repeticiones, ya que las mismas </w:t>
      </w:r>
      <w:r w:rsidR="00661F77" w:rsidRPr="00801BC2">
        <w:rPr>
          <w:color w:val="000000"/>
          <w:lang w:val="es-ES"/>
        </w:rPr>
        <w:t xml:space="preserve">que a su vez </w:t>
      </w:r>
      <w:r w:rsidR="00AF0DDA" w:rsidRPr="00801BC2">
        <w:rPr>
          <w:color w:val="000000"/>
          <w:lang w:val="es-ES"/>
        </w:rPr>
        <w:t>condiciones de luz, temperatura y humedad.</w:t>
      </w:r>
    </w:p>
    <w:p w:rsidR="00AF0DDA" w:rsidRPr="00801BC2" w:rsidRDefault="00AF0DDA" w:rsidP="00801BC2">
      <w:pPr>
        <w:pStyle w:val="NormalWeb"/>
        <w:spacing w:before="0" w:beforeAutospacing="0" w:after="0" w:afterAutospacing="0" w:line="480" w:lineRule="auto"/>
        <w:jc w:val="both"/>
        <w:rPr>
          <w:color w:val="000000"/>
          <w:lang w:val="es-ES"/>
        </w:rPr>
      </w:pPr>
      <w:r w:rsidRPr="00801BC2">
        <w:rPr>
          <w:color w:val="000000"/>
          <w:lang w:val="es-ES"/>
        </w:rPr>
        <w:t xml:space="preserve">Cuando las semillas germinaron y se obtuvieron las plantas se les midieron la longitud del tallo y de la raíz para obtener la longitud total, además del número de hojas. Posteriormente se separó cada planta en tallo, raíz y hojas en bolsas de papel para proceder a secarlas en el horno VENTICEL durante tres días a 50 </w:t>
      </w:r>
      <w:r w:rsidRPr="00801BC2">
        <w:rPr>
          <w:color w:val="222222"/>
          <w:shd w:val="clear" w:color="auto" w:fill="FFFFFF"/>
          <w:lang w:val="es-ES"/>
        </w:rPr>
        <w:t xml:space="preserve">℃. Transcurrido este tiempo se sacaron del horno las bolsas de papel </w:t>
      </w:r>
      <w:r w:rsidR="00661F77" w:rsidRPr="00801BC2">
        <w:rPr>
          <w:color w:val="222222"/>
          <w:lang w:val="es-ES"/>
        </w:rPr>
        <w:t xml:space="preserve">que contenían cada parte de las plantas de tomate </w:t>
      </w:r>
      <w:r w:rsidRPr="00801BC2">
        <w:rPr>
          <w:color w:val="222222"/>
          <w:shd w:val="clear" w:color="auto" w:fill="FFFFFF"/>
          <w:lang w:val="es-ES"/>
        </w:rPr>
        <w:t xml:space="preserve">y se pesaron para obtener la masa seca de la raíz, tallo y hojas, luego se sumaron estos valores para obtener la masa seca total, esto </w:t>
      </w:r>
      <w:r w:rsidRPr="00801BC2">
        <w:rPr>
          <w:color w:val="000000"/>
          <w:lang w:val="es-ES"/>
        </w:rPr>
        <w:t xml:space="preserve">con el fin de medir el crecimiento </w:t>
      </w:r>
      <w:r w:rsidRPr="00801BC2">
        <w:rPr>
          <w:color w:val="222222"/>
          <w:shd w:val="clear" w:color="auto" w:fill="FFFFFF"/>
          <w:lang w:val="es-ES"/>
        </w:rPr>
        <w:t>de las plantas de tomate e</w:t>
      </w:r>
      <w:r w:rsidRPr="00801BC2">
        <w:rPr>
          <w:color w:val="000000"/>
          <w:lang w:val="es-ES"/>
        </w:rPr>
        <w:t xml:space="preserve">n cada tratamiento. Además, se compararon los tratamientos para las diferentes variables; longitud del tallo (LT), longitud de raíz (LR), altura total (AT), número de hojas (NH), masa seca del tallo (g) (PST_PROM), masa seca de la raíz (g) (PSR_PROM), masa seca de las hojas (PSH_PROM), masa seca total (PST), relación raíz/vástago (RV),  relación de la masa del tallo con la masa total (RMT), relación de la masa de la raíz con la masa total (RMR) y relación de la masa de las hojas con la masa total (RMH). Con esto se comprobó en qué medio el hongo tuvo las mejores condiciones de sustrato para favorecer el crecimiento de las plantas. </w:t>
      </w:r>
    </w:p>
    <w:p w:rsidR="00B25EBC" w:rsidRDefault="00B25EBC" w:rsidP="00AF0DDA">
      <w:pPr>
        <w:pStyle w:val="NormalWeb"/>
        <w:spacing w:before="0" w:beforeAutospacing="0" w:after="0" w:afterAutospacing="0" w:line="331" w:lineRule="atLeast"/>
        <w:rPr>
          <w:color w:val="000000"/>
          <w:lang w:val="es-ES"/>
        </w:rPr>
      </w:pPr>
    </w:p>
    <w:p w:rsidR="0020399B" w:rsidRDefault="0020399B" w:rsidP="00AF0DDA">
      <w:pPr>
        <w:pStyle w:val="NormalWeb"/>
        <w:spacing w:before="0" w:beforeAutospacing="0" w:after="0" w:afterAutospacing="0" w:line="331" w:lineRule="atLeast"/>
        <w:rPr>
          <w:color w:val="000000"/>
          <w:lang w:val="es-ES"/>
        </w:rPr>
      </w:pPr>
    </w:p>
    <w:p w:rsidR="0020399B" w:rsidRDefault="0020399B" w:rsidP="00AF0DDA">
      <w:pPr>
        <w:pStyle w:val="NormalWeb"/>
        <w:spacing w:before="0" w:beforeAutospacing="0" w:after="0" w:afterAutospacing="0" w:line="331" w:lineRule="atLeast"/>
        <w:rPr>
          <w:color w:val="000000"/>
          <w:lang w:val="es-ES"/>
        </w:rPr>
      </w:pPr>
    </w:p>
    <w:p w:rsidR="0020399B" w:rsidRDefault="0020399B" w:rsidP="00AF0DDA">
      <w:pPr>
        <w:pStyle w:val="NormalWeb"/>
        <w:spacing w:before="0" w:beforeAutospacing="0" w:after="0" w:afterAutospacing="0" w:line="331" w:lineRule="atLeast"/>
        <w:rPr>
          <w:color w:val="000000"/>
          <w:lang w:val="es-ES"/>
        </w:rPr>
      </w:pPr>
    </w:p>
    <w:p w:rsidR="0020399B" w:rsidRDefault="0020399B" w:rsidP="00AF0DDA">
      <w:pPr>
        <w:pStyle w:val="NormalWeb"/>
        <w:spacing w:before="0" w:beforeAutospacing="0" w:after="0" w:afterAutospacing="0" w:line="331" w:lineRule="atLeast"/>
        <w:rPr>
          <w:color w:val="000000"/>
          <w:lang w:val="es-ES"/>
        </w:rPr>
      </w:pPr>
    </w:p>
    <w:p w:rsidR="0020399B" w:rsidRDefault="0020399B" w:rsidP="00AF0DDA">
      <w:pPr>
        <w:pStyle w:val="NormalWeb"/>
        <w:spacing w:before="0" w:beforeAutospacing="0" w:after="0" w:afterAutospacing="0" w:line="331" w:lineRule="atLeast"/>
        <w:rPr>
          <w:color w:val="000000"/>
          <w:lang w:val="es-ES"/>
        </w:rPr>
      </w:pPr>
    </w:p>
    <w:p w:rsidR="0020399B" w:rsidRDefault="0020399B" w:rsidP="00AF0DDA">
      <w:pPr>
        <w:pStyle w:val="NormalWeb"/>
        <w:spacing w:before="0" w:beforeAutospacing="0" w:after="0" w:afterAutospacing="0" w:line="331" w:lineRule="atLeast"/>
        <w:rPr>
          <w:color w:val="000000"/>
          <w:lang w:val="es-ES"/>
        </w:rPr>
      </w:pPr>
    </w:p>
    <w:p w:rsidR="0020399B" w:rsidRDefault="0020399B" w:rsidP="00AF0DDA">
      <w:pPr>
        <w:pStyle w:val="NormalWeb"/>
        <w:spacing w:before="0" w:beforeAutospacing="0" w:after="0" w:afterAutospacing="0" w:line="331" w:lineRule="atLeast"/>
        <w:rPr>
          <w:color w:val="000000"/>
          <w:lang w:val="es-ES"/>
        </w:rPr>
      </w:pPr>
    </w:p>
    <w:p w:rsidR="001F4C00" w:rsidRPr="00831D8D" w:rsidRDefault="00F1575B" w:rsidP="001F4C00">
      <w:pPr>
        <w:jc w:val="both"/>
        <w:rPr>
          <w:rFonts w:ascii="Times New Roman" w:hAnsi="Times New Roman" w:cs="Times New Roman"/>
          <w:sz w:val="24"/>
          <w:szCs w:val="24"/>
        </w:rPr>
      </w:pPr>
      <w:r>
        <w:rPr>
          <w:rFonts w:ascii="Times New Roman" w:hAnsi="Times New Roman" w:cs="Times New Roman"/>
          <w:sz w:val="24"/>
          <w:szCs w:val="24"/>
        </w:rPr>
        <w:lastRenderedPageBreak/>
        <w:t>A</w:t>
      </w:r>
      <w:r w:rsidRPr="004B649A">
        <w:rPr>
          <w:rFonts w:ascii="Times New Roman" w:hAnsi="Times New Roman" w:cs="Times New Roman"/>
          <w:sz w:val="24"/>
          <w:szCs w:val="24"/>
        </w:rPr>
        <w:t>nálisis</w:t>
      </w:r>
      <w:r w:rsidRPr="00831D8D">
        <w:rPr>
          <w:rFonts w:ascii="Times New Roman" w:hAnsi="Times New Roman" w:cs="Times New Roman"/>
          <w:sz w:val="24"/>
          <w:szCs w:val="24"/>
        </w:rPr>
        <w:t xml:space="preserve"> estadístico</w:t>
      </w:r>
      <w:r w:rsidR="00FD2CFF">
        <w:rPr>
          <w:rFonts w:ascii="Times New Roman" w:hAnsi="Times New Roman" w:cs="Times New Roman"/>
          <w:sz w:val="24"/>
          <w:szCs w:val="24"/>
        </w:rPr>
        <w:t xml:space="preserve"> </w:t>
      </w:r>
    </w:p>
    <w:p w:rsidR="00B25EBC" w:rsidRPr="00BA638A" w:rsidRDefault="004039AC" w:rsidP="004312F6">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25EBC">
        <w:rPr>
          <w:rFonts w:ascii="Times New Roman" w:eastAsia="Times New Roman" w:hAnsi="Times New Roman" w:cs="Times New Roman"/>
          <w:color w:val="000000"/>
          <w:sz w:val="24"/>
          <w:szCs w:val="24"/>
        </w:rPr>
        <w:t>L</w:t>
      </w:r>
      <w:r w:rsidR="00B25EBC" w:rsidRPr="0072726D">
        <w:rPr>
          <w:rFonts w:ascii="Times New Roman" w:eastAsia="Times New Roman" w:hAnsi="Times New Roman" w:cs="Times New Roman"/>
          <w:color w:val="000000"/>
          <w:sz w:val="24"/>
          <w:szCs w:val="24"/>
        </w:rPr>
        <w:t>os análisis estadísticos se realizar</w:t>
      </w:r>
      <w:r w:rsidR="00B25EBC" w:rsidRPr="00BA638A">
        <w:rPr>
          <w:rFonts w:ascii="Times New Roman" w:eastAsia="Times New Roman" w:hAnsi="Times New Roman" w:cs="Times New Roman"/>
          <w:color w:val="000000"/>
          <w:sz w:val="24"/>
          <w:szCs w:val="24"/>
        </w:rPr>
        <w:t>on</w:t>
      </w:r>
      <w:r w:rsidR="00B25EBC" w:rsidRPr="0072726D">
        <w:rPr>
          <w:rFonts w:ascii="Times New Roman" w:eastAsia="Times New Roman" w:hAnsi="Times New Roman" w:cs="Times New Roman"/>
          <w:color w:val="000000"/>
          <w:sz w:val="24"/>
          <w:szCs w:val="24"/>
        </w:rPr>
        <w:t xml:space="preserve"> con ayuda del lenguaje de programación R, versión 3.5.1.</w:t>
      </w:r>
      <w:r w:rsidR="00B25EBC">
        <w:rPr>
          <w:rFonts w:ascii="Times New Roman" w:eastAsia="Times New Roman" w:hAnsi="Times New Roman" w:cs="Times New Roman"/>
          <w:color w:val="000000"/>
          <w:sz w:val="24"/>
          <w:szCs w:val="24"/>
        </w:rPr>
        <w:t xml:space="preserve"> </w:t>
      </w:r>
      <w:r w:rsidR="00B25EBC" w:rsidRPr="00BA638A">
        <w:rPr>
          <w:rFonts w:ascii="Times New Roman" w:eastAsia="Times New Roman" w:hAnsi="Times New Roman" w:cs="Times New Roman"/>
          <w:color w:val="000000"/>
          <w:sz w:val="24"/>
          <w:szCs w:val="24"/>
        </w:rPr>
        <w:t>Las variables</w:t>
      </w:r>
      <w:r w:rsidR="00B25EBC" w:rsidRPr="0072726D">
        <w:rPr>
          <w:rFonts w:ascii="Times New Roman" w:eastAsia="Times New Roman" w:hAnsi="Times New Roman" w:cs="Times New Roman"/>
          <w:color w:val="000000"/>
          <w:sz w:val="24"/>
          <w:szCs w:val="24"/>
        </w:rPr>
        <w:t xml:space="preserve"> mencionadas anteriormente </w:t>
      </w:r>
      <w:r w:rsidR="00B25EBC" w:rsidRPr="00BA638A">
        <w:rPr>
          <w:rFonts w:ascii="Times New Roman" w:eastAsia="Times New Roman" w:hAnsi="Times New Roman" w:cs="Times New Roman"/>
          <w:color w:val="000000"/>
          <w:sz w:val="24"/>
          <w:szCs w:val="24"/>
        </w:rPr>
        <w:t xml:space="preserve">fueron </w:t>
      </w:r>
      <w:r w:rsidR="00B25EBC" w:rsidRPr="0072726D">
        <w:rPr>
          <w:rFonts w:ascii="Times New Roman" w:eastAsia="Times New Roman" w:hAnsi="Times New Roman" w:cs="Times New Roman"/>
          <w:color w:val="000000"/>
          <w:sz w:val="24"/>
          <w:szCs w:val="24"/>
        </w:rPr>
        <w:t>evaluadas mediante el análisis de varianzas</w:t>
      </w:r>
      <w:r w:rsidR="00B25EBC" w:rsidRPr="00BA638A">
        <w:rPr>
          <w:rFonts w:ascii="Times New Roman" w:eastAsia="Times New Roman" w:hAnsi="Times New Roman" w:cs="Times New Roman"/>
          <w:color w:val="000000"/>
          <w:sz w:val="24"/>
          <w:szCs w:val="24"/>
        </w:rPr>
        <w:t xml:space="preserve"> de una vía</w:t>
      </w:r>
      <w:r w:rsidR="00B25EBC" w:rsidRPr="0072726D">
        <w:rPr>
          <w:rFonts w:ascii="Times New Roman" w:eastAsia="Times New Roman" w:hAnsi="Times New Roman" w:cs="Times New Roman"/>
          <w:color w:val="000000"/>
          <w:sz w:val="24"/>
          <w:szCs w:val="24"/>
        </w:rPr>
        <w:t xml:space="preserve"> (AN</w:t>
      </w:r>
      <w:r w:rsidR="00B25EBC" w:rsidRPr="00BA638A">
        <w:rPr>
          <w:rFonts w:ascii="Times New Roman" w:eastAsia="Times New Roman" w:hAnsi="Times New Roman" w:cs="Times New Roman"/>
          <w:color w:val="000000"/>
          <w:sz w:val="24"/>
          <w:szCs w:val="24"/>
        </w:rPr>
        <w:t>DEV</w:t>
      </w:r>
      <w:r w:rsidR="00B25EBC" w:rsidRPr="0072726D">
        <w:rPr>
          <w:rFonts w:ascii="Times New Roman" w:eastAsia="Times New Roman" w:hAnsi="Times New Roman" w:cs="Times New Roman"/>
          <w:color w:val="000000"/>
          <w:sz w:val="24"/>
          <w:szCs w:val="24"/>
        </w:rPr>
        <w:t>A)</w:t>
      </w:r>
      <w:r w:rsidR="00B25EBC" w:rsidRPr="00BA638A">
        <w:rPr>
          <w:rFonts w:ascii="Times New Roman" w:eastAsia="Times New Roman" w:hAnsi="Times New Roman" w:cs="Times New Roman"/>
          <w:color w:val="000000"/>
          <w:sz w:val="24"/>
          <w:szCs w:val="24"/>
        </w:rPr>
        <w:t xml:space="preserve"> y comparaciones </w:t>
      </w:r>
      <w:r w:rsidR="00B25EBC" w:rsidRPr="00BA638A">
        <w:rPr>
          <w:rFonts w:ascii="Times New Roman" w:eastAsia="Times New Roman" w:hAnsi="Times New Roman" w:cs="Times New Roman"/>
          <w:i/>
          <w:iCs/>
          <w:color w:val="000000"/>
          <w:sz w:val="24"/>
          <w:szCs w:val="24"/>
        </w:rPr>
        <w:t>a posteriori</w:t>
      </w:r>
      <w:r w:rsidR="00B25EBC" w:rsidRPr="00BA638A">
        <w:rPr>
          <w:rFonts w:ascii="Times New Roman" w:eastAsia="Times New Roman" w:hAnsi="Times New Roman" w:cs="Times New Roman"/>
          <w:color w:val="000000"/>
          <w:sz w:val="24"/>
          <w:szCs w:val="24"/>
        </w:rPr>
        <w:t xml:space="preserve"> entre medias con la prueba de Bonferroni (α=0.05)</w:t>
      </w:r>
      <w:r w:rsidR="00B25EBC" w:rsidRPr="0072726D">
        <w:rPr>
          <w:rFonts w:ascii="Times New Roman" w:eastAsia="Times New Roman" w:hAnsi="Times New Roman" w:cs="Times New Roman"/>
          <w:color w:val="000000"/>
          <w:sz w:val="24"/>
          <w:szCs w:val="24"/>
        </w:rPr>
        <w:t xml:space="preserve">. </w:t>
      </w:r>
      <w:r w:rsidR="00B25EBC" w:rsidRPr="00BA638A">
        <w:rPr>
          <w:rFonts w:ascii="Times New Roman" w:eastAsia="Times New Roman" w:hAnsi="Times New Roman" w:cs="Times New Roman"/>
          <w:color w:val="000000"/>
          <w:sz w:val="24"/>
          <w:szCs w:val="24"/>
        </w:rPr>
        <w:t>Todas las variables fueron analizadas mediante la prueba de Kruskal Wallis (α= 0.05)</w:t>
      </w:r>
      <w:r w:rsidR="00B25EBC">
        <w:rPr>
          <w:rFonts w:ascii="Times New Roman" w:eastAsia="Times New Roman" w:hAnsi="Times New Roman" w:cs="Times New Roman"/>
          <w:color w:val="000000"/>
          <w:sz w:val="24"/>
          <w:szCs w:val="24"/>
        </w:rPr>
        <w:t>. Correlaciones se realizaron bajo el método de Spearman (</w:t>
      </w:r>
      <w:r w:rsidR="00B25EBC" w:rsidRPr="000C104B">
        <w:rPr>
          <w:rFonts w:ascii="Times New Roman" w:eastAsia="Times New Roman" w:hAnsi="Times New Roman" w:cs="Times New Roman"/>
          <w:color w:val="000000"/>
          <w:sz w:val="24"/>
          <w:szCs w:val="24"/>
        </w:rPr>
        <w:t>α=</w:t>
      </w:r>
      <w:r w:rsidR="0020399B">
        <w:rPr>
          <w:rFonts w:ascii="Times New Roman" w:eastAsia="Times New Roman" w:hAnsi="Times New Roman" w:cs="Times New Roman"/>
          <w:color w:val="000000"/>
          <w:sz w:val="24"/>
          <w:szCs w:val="24"/>
        </w:rPr>
        <w:t xml:space="preserve"> </w:t>
      </w:r>
      <w:r w:rsidR="00B25EBC" w:rsidRPr="000C104B">
        <w:rPr>
          <w:rFonts w:ascii="Times New Roman" w:eastAsia="Times New Roman" w:hAnsi="Times New Roman" w:cs="Times New Roman"/>
          <w:color w:val="000000"/>
          <w:sz w:val="24"/>
          <w:szCs w:val="24"/>
        </w:rPr>
        <w:t>0.05</w:t>
      </w:r>
      <w:r w:rsidR="00B25EBC">
        <w:rPr>
          <w:rFonts w:ascii="Times New Roman" w:eastAsia="Times New Roman" w:hAnsi="Times New Roman" w:cs="Times New Roman"/>
          <w:color w:val="000000"/>
          <w:sz w:val="24"/>
          <w:szCs w:val="24"/>
        </w:rPr>
        <w:t>).</w:t>
      </w:r>
    </w:p>
    <w:p w:rsidR="00B25EBC" w:rsidRDefault="00B25EBC" w:rsidP="006C0985">
      <w:pPr>
        <w:pStyle w:val="NormalWeb"/>
        <w:spacing w:before="0" w:beforeAutospacing="0" w:after="0" w:afterAutospacing="0" w:line="480" w:lineRule="auto"/>
        <w:jc w:val="both"/>
        <w:rPr>
          <w:color w:val="000000"/>
          <w:lang w:val="es-ES"/>
        </w:rPr>
      </w:pPr>
    </w:p>
    <w:p w:rsidR="006B310B" w:rsidRDefault="006B310B" w:rsidP="00AF0DDA">
      <w:pPr>
        <w:pStyle w:val="NormalWeb"/>
        <w:spacing w:before="0" w:beforeAutospacing="0" w:after="0" w:afterAutospacing="0" w:line="331" w:lineRule="atLeast"/>
        <w:rPr>
          <w:color w:val="000000"/>
          <w:lang w:val="es-ES"/>
        </w:rPr>
      </w:pPr>
    </w:p>
    <w:p w:rsidR="00944D6B" w:rsidRPr="00ED18E9" w:rsidRDefault="00944D6B" w:rsidP="00381613">
      <w:pPr>
        <w:jc w:val="both"/>
        <w:rPr>
          <w:rFonts w:ascii="Times New Roman" w:hAnsi="Times New Roman" w:cs="Times New Roman"/>
          <w:b/>
          <w:bCs/>
          <w:sz w:val="28"/>
          <w:szCs w:val="28"/>
        </w:rPr>
      </w:pPr>
      <w:r w:rsidRPr="00ED18E9">
        <w:rPr>
          <w:rFonts w:ascii="Times New Roman" w:hAnsi="Times New Roman" w:cs="Times New Roman"/>
          <w:b/>
          <w:bCs/>
          <w:sz w:val="28"/>
          <w:szCs w:val="28"/>
        </w:rPr>
        <w:t>RESULTADOS</w:t>
      </w:r>
    </w:p>
    <w:p w:rsidR="006B310B" w:rsidRDefault="006B310B" w:rsidP="00381613">
      <w:pPr>
        <w:jc w:val="both"/>
        <w:rPr>
          <w:rFonts w:ascii="Times New Roman" w:hAnsi="Times New Roman" w:cs="Times New Roman"/>
          <w:sz w:val="24"/>
          <w:szCs w:val="24"/>
        </w:rPr>
      </w:pPr>
    </w:p>
    <w:p w:rsidR="00124E8F" w:rsidRPr="00381613" w:rsidRDefault="004039AC" w:rsidP="00BE72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7820" w:rsidRPr="00381613">
        <w:rPr>
          <w:rFonts w:ascii="Times New Roman" w:hAnsi="Times New Roman" w:cs="Times New Roman"/>
          <w:sz w:val="24"/>
          <w:szCs w:val="24"/>
        </w:rPr>
        <w:t>En las plantas de los tratamientos de Comida y Comida-hongo, se observó una coloración púrpura en el tallo y bajo las hojas</w:t>
      </w:r>
      <w:r w:rsidR="006C7685" w:rsidRPr="00381613">
        <w:rPr>
          <w:rFonts w:ascii="Times New Roman" w:hAnsi="Times New Roman" w:cs="Times New Roman"/>
          <w:sz w:val="24"/>
          <w:szCs w:val="24"/>
        </w:rPr>
        <w:t>.</w:t>
      </w:r>
      <w:r w:rsidR="00C857B3" w:rsidRPr="00381613">
        <w:rPr>
          <w:rFonts w:ascii="Times New Roman" w:hAnsi="Times New Roman" w:cs="Times New Roman"/>
          <w:sz w:val="24"/>
          <w:szCs w:val="24"/>
        </w:rPr>
        <w:t xml:space="preserve"> También, las plantas en los tratamientos de Tierra mostraron una coloración en su parte aérea. </w:t>
      </w:r>
    </w:p>
    <w:p w:rsidR="00B65ADA" w:rsidRDefault="004039AC" w:rsidP="00BE72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4D6B" w:rsidRPr="00381613">
        <w:rPr>
          <w:rFonts w:ascii="Times New Roman" w:hAnsi="Times New Roman" w:cs="Times New Roman"/>
          <w:sz w:val="24"/>
          <w:szCs w:val="24"/>
        </w:rPr>
        <w:t>El análisis estadístico mostró diferencias significativas para las variables de longitud de tallo (p</w:t>
      </w:r>
      <w:r w:rsidR="00F44CFC" w:rsidRPr="00381613">
        <w:rPr>
          <w:rFonts w:ascii="Times New Roman" w:hAnsi="Times New Roman" w:cs="Times New Roman"/>
          <w:sz w:val="24"/>
          <w:szCs w:val="24"/>
        </w:rPr>
        <w:t>&lt;0.05</w:t>
      </w:r>
      <w:r w:rsidR="00944D6B" w:rsidRPr="00381613">
        <w:rPr>
          <w:rFonts w:ascii="Times New Roman" w:hAnsi="Times New Roman" w:cs="Times New Roman"/>
          <w:sz w:val="24"/>
          <w:szCs w:val="24"/>
        </w:rPr>
        <w:t>)</w:t>
      </w:r>
      <w:r w:rsidR="00F05FD2" w:rsidRPr="00381613">
        <w:rPr>
          <w:rFonts w:ascii="Times New Roman" w:hAnsi="Times New Roman" w:cs="Times New Roman"/>
          <w:sz w:val="24"/>
          <w:szCs w:val="24"/>
        </w:rPr>
        <w:t xml:space="preserve"> para todos los tratamientos exceptuando</w:t>
      </w:r>
      <w:r w:rsidR="00DD14CA" w:rsidRPr="00381613">
        <w:rPr>
          <w:rFonts w:ascii="Times New Roman" w:hAnsi="Times New Roman" w:cs="Times New Roman"/>
          <w:sz w:val="24"/>
          <w:szCs w:val="24"/>
        </w:rPr>
        <w:t xml:space="preserve"> entre</w:t>
      </w:r>
      <w:r w:rsidR="00F05FD2" w:rsidRPr="00381613">
        <w:rPr>
          <w:rFonts w:ascii="Times New Roman" w:hAnsi="Times New Roman" w:cs="Times New Roman"/>
          <w:sz w:val="24"/>
          <w:szCs w:val="24"/>
        </w:rPr>
        <w:t xml:space="preserve"> los de comida </w:t>
      </w:r>
      <w:r w:rsidR="00D40054" w:rsidRPr="00381613">
        <w:rPr>
          <w:rFonts w:ascii="Times New Roman" w:hAnsi="Times New Roman" w:cs="Times New Roman"/>
          <w:sz w:val="24"/>
          <w:szCs w:val="24"/>
        </w:rPr>
        <w:t>con</w:t>
      </w:r>
      <w:r w:rsidR="00F05FD2" w:rsidRPr="00381613">
        <w:rPr>
          <w:rFonts w:ascii="Times New Roman" w:hAnsi="Times New Roman" w:cs="Times New Roman"/>
          <w:sz w:val="24"/>
          <w:szCs w:val="24"/>
        </w:rPr>
        <w:t xml:space="preserve"> comida hongo </w:t>
      </w:r>
      <w:r w:rsidR="00DD14CA" w:rsidRPr="00381613">
        <w:rPr>
          <w:rFonts w:ascii="Times New Roman" w:hAnsi="Times New Roman" w:cs="Times New Roman"/>
          <w:sz w:val="24"/>
          <w:szCs w:val="24"/>
        </w:rPr>
        <w:t>y</w:t>
      </w:r>
      <w:r w:rsidR="00F05FD2" w:rsidRPr="00381613">
        <w:rPr>
          <w:rFonts w:ascii="Times New Roman" w:hAnsi="Times New Roman" w:cs="Times New Roman"/>
          <w:sz w:val="24"/>
          <w:szCs w:val="24"/>
        </w:rPr>
        <w:t xml:space="preserve"> tierra </w:t>
      </w:r>
      <w:r w:rsidR="00D40054" w:rsidRPr="00381613">
        <w:rPr>
          <w:rFonts w:ascii="Times New Roman" w:hAnsi="Times New Roman" w:cs="Times New Roman"/>
          <w:sz w:val="24"/>
          <w:szCs w:val="24"/>
        </w:rPr>
        <w:t>con</w:t>
      </w:r>
      <w:r w:rsidR="00F05FD2" w:rsidRPr="00381613">
        <w:rPr>
          <w:rFonts w:ascii="Times New Roman" w:hAnsi="Times New Roman" w:cs="Times New Roman"/>
          <w:sz w:val="24"/>
          <w:szCs w:val="24"/>
        </w:rPr>
        <w:t xml:space="preserve"> tierra hongo; asimismo, en</w:t>
      </w:r>
      <w:r w:rsidR="000F43B7" w:rsidRPr="00381613">
        <w:rPr>
          <w:rFonts w:ascii="Times New Roman" w:hAnsi="Times New Roman" w:cs="Times New Roman"/>
          <w:sz w:val="24"/>
          <w:szCs w:val="24"/>
        </w:rPr>
        <w:t xml:space="preserve"> </w:t>
      </w:r>
      <w:r w:rsidR="00232E60" w:rsidRPr="00381613">
        <w:rPr>
          <w:rFonts w:ascii="Times New Roman" w:hAnsi="Times New Roman" w:cs="Times New Roman"/>
          <w:sz w:val="24"/>
          <w:szCs w:val="24"/>
        </w:rPr>
        <w:t>la longitud de raíz</w:t>
      </w:r>
      <w:r w:rsidR="00F05FD2" w:rsidRPr="00381613">
        <w:rPr>
          <w:rFonts w:ascii="Times New Roman" w:hAnsi="Times New Roman" w:cs="Times New Roman"/>
          <w:sz w:val="24"/>
          <w:szCs w:val="24"/>
        </w:rPr>
        <w:t xml:space="preserve"> hubo diferencias significativas </w:t>
      </w:r>
      <w:r w:rsidR="000F43B7" w:rsidRPr="00381613">
        <w:rPr>
          <w:rFonts w:ascii="Times New Roman" w:hAnsi="Times New Roman" w:cs="Times New Roman"/>
          <w:sz w:val="24"/>
          <w:szCs w:val="24"/>
        </w:rPr>
        <w:t>(p</w:t>
      </w:r>
      <w:r w:rsidR="00F44CFC" w:rsidRPr="00381613">
        <w:rPr>
          <w:rFonts w:ascii="Times New Roman" w:hAnsi="Times New Roman" w:cs="Times New Roman"/>
          <w:sz w:val="24"/>
          <w:szCs w:val="24"/>
        </w:rPr>
        <w:t>&lt;0.005</w:t>
      </w:r>
      <w:r w:rsidR="00F05FD2" w:rsidRPr="00381613">
        <w:rPr>
          <w:rFonts w:ascii="Times New Roman" w:hAnsi="Times New Roman" w:cs="Times New Roman"/>
          <w:sz w:val="24"/>
          <w:szCs w:val="24"/>
        </w:rPr>
        <w:t>) únicamente</w:t>
      </w:r>
      <w:r w:rsidR="000F43B7" w:rsidRPr="00381613">
        <w:rPr>
          <w:rFonts w:ascii="Times New Roman" w:hAnsi="Times New Roman" w:cs="Times New Roman"/>
          <w:sz w:val="24"/>
          <w:szCs w:val="24"/>
        </w:rPr>
        <w:t xml:space="preserve"> entre los tratamientos de Comida-hongo y Tierra</w:t>
      </w:r>
      <w:r w:rsidR="00331A42" w:rsidRPr="00381613">
        <w:rPr>
          <w:rFonts w:ascii="Times New Roman" w:hAnsi="Times New Roman" w:cs="Times New Roman"/>
          <w:sz w:val="24"/>
          <w:szCs w:val="24"/>
        </w:rPr>
        <w:t>, siendo este compost el único que varió con el control de Tierra</w:t>
      </w:r>
      <w:r w:rsidR="007203CD" w:rsidRPr="00381613">
        <w:rPr>
          <w:rFonts w:ascii="Times New Roman" w:hAnsi="Times New Roman" w:cs="Times New Roman"/>
          <w:sz w:val="24"/>
          <w:szCs w:val="24"/>
        </w:rPr>
        <w:t xml:space="preserve"> (</w:t>
      </w:r>
      <w:r w:rsidR="00BB5A1D" w:rsidRPr="00381613">
        <w:rPr>
          <w:rFonts w:ascii="Times New Roman" w:hAnsi="Times New Roman" w:cs="Times New Roman"/>
          <w:sz w:val="24"/>
          <w:szCs w:val="24"/>
        </w:rPr>
        <w:t>C</w:t>
      </w:r>
      <w:r w:rsidR="007203CD" w:rsidRPr="00381613">
        <w:rPr>
          <w:rFonts w:ascii="Times New Roman" w:hAnsi="Times New Roman" w:cs="Times New Roman"/>
          <w:sz w:val="24"/>
          <w:szCs w:val="24"/>
        </w:rPr>
        <w:t>uadro 1)</w:t>
      </w:r>
      <w:r w:rsidR="00331A42" w:rsidRPr="00381613">
        <w:rPr>
          <w:rFonts w:ascii="Times New Roman" w:hAnsi="Times New Roman" w:cs="Times New Roman"/>
          <w:sz w:val="24"/>
          <w:szCs w:val="24"/>
        </w:rPr>
        <w:t>.</w:t>
      </w:r>
    </w:p>
    <w:p w:rsidR="006B310B" w:rsidRDefault="006B310B" w:rsidP="00381613">
      <w:pPr>
        <w:jc w:val="both"/>
        <w:rPr>
          <w:rFonts w:ascii="Times New Roman" w:hAnsi="Times New Roman" w:cs="Times New Roman"/>
          <w:sz w:val="24"/>
          <w:szCs w:val="24"/>
        </w:rPr>
      </w:pPr>
    </w:p>
    <w:p w:rsidR="006B310B" w:rsidRDefault="006B310B" w:rsidP="00381613">
      <w:pPr>
        <w:jc w:val="both"/>
        <w:rPr>
          <w:rFonts w:ascii="Times New Roman" w:hAnsi="Times New Roman" w:cs="Times New Roman"/>
          <w:sz w:val="24"/>
          <w:szCs w:val="24"/>
        </w:rPr>
      </w:pPr>
    </w:p>
    <w:p w:rsidR="006B310B" w:rsidRDefault="006B310B" w:rsidP="00381613">
      <w:pPr>
        <w:jc w:val="both"/>
        <w:rPr>
          <w:rFonts w:ascii="Times New Roman" w:hAnsi="Times New Roman" w:cs="Times New Roman"/>
          <w:sz w:val="24"/>
          <w:szCs w:val="24"/>
        </w:rPr>
      </w:pPr>
    </w:p>
    <w:p w:rsidR="006B310B" w:rsidRDefault="006B310B" w:rsidP="00381613">
      <w:pPr>
        <w:jc w:val="both"/>
        <w:rPr>
          <w:rFonts w:ascii="Times New Roman" w:hAnsi="Times New Roman" w:cs="Times New Roman"/>
          <w:sz w:val="24"/>
          <w:szCs w:val="24"/>
        </w:rPr>
      </w:pPr>
    </w:p>
    <w:p w:rsidR="00FD2CFF" w:rsidRDefault="00FD2CFF" w:rsidP="00381613">
      <w:pPr>
        <w:jc w:val="both"/>
        <w:rPr>
          <w:rFonts w:ascii="Times New Roman" w:hAnsi="Times New Roman" w:cs="Times New Roman"/>
          <w:sz w:val="24"/>
          <w:szCs w:val="24"/>
        </w:rPr>
      </w:pPr>
    </w:p>
    <w:p w:rsidR="00CD73EA" w:rsidRDefault="00CD73EA" w:rsidP="00381613">
      <w:pPr>
        <w:jc w:val="both"/>
        <w:rPr>
          <w:rFonts w:ascii="Times New Roman" w:hAnsi="Times New Roman" w:cs="Times New Roman"/>
          <w:sz w:val="24"/>
          <w:szCs w:val="24"/>
        </w:rPr>
      </w:pPr>
    </w:p>
    <w:p w:rsidR="00ED18E9" w:rsidRPr="00701C01" w:rsidRDefault="00ED18E9" w:rsidP="00BC6305">
      <w:pPr>
        <w:pStyle w:val="NormalWeb"/>
        <w:spacing w:before="0" w:beforeAutospacing="0" w:after="0" w:afterAutospacing="0" w:line="331" w:lineRule="atLeast"/>
        <w:jc w:val="both"/>
        <w:rPr>
          <w:color w:val="000000"/>
          <w:lang w:val="es-ES"/>
        </w:rPr>
      </w:pPr>
      <w:r w:rsidRPr="00701C01">
        <w:rPr>
          <w:color w:val="000000"/>
          <w:sz w:val="22"/>
          <w:szCs w:val="22"/>
          <w:lang w:val="es-ES"/>
        </w:rPr>
        <w:lastRenderedPageBreak/>
        <w:t>Cuadro 1. Diferencias significativas (p&lt;0.05) entre los diferentes tratamientos para las variables de longitud del tallo (LT), longitud de raíz (LR), altura total (AT), número de hojas (NH), masa seca del tallo (g) (PST_PROM), masa seca de la raíz (g) (PSR_PROM), masa seca de las hojas (PSH_PROM), masa seca total (PST), relación raíz/vástago (RV),  relación de la masa del tallo con la masa total (RMT), relación de la masa de la raíz con la masa total (RMR) y relación de la masa de las hojas con la masa total (RMH).</w:t>
      </w:r>
    </w:p>
    <w:p w:rsidR="00ED18E9" w:rsidRDefault="00ED18E9" w:rsidP="00381613">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61"/>
        <w:gridCol w:w="1261"/>
        <w:gridCol w:w="1261"/>
        <w:gridCol w:w="1342"/>
        <w:gridCol w:w="1261"/>
        <w:gridCol w:w="1261"/>
        <w:gridCol w:w="1262"/>
      </w:tblGrid>
      <w:tr w:rsidR="00A03C59" w:rsidTr="00A03C59">
        <w:tc>
          <w:tcPr>
            <w:tcW w:w="1261" w:type="dxa"/>
            <w:tcBorders>
              <w:top w:val="single" w:sz="4" w:space="0" w:color="auto"/>
              <w:left w:val="single" w:sz="4" w:space="0" w:color="auto"/>
              <w:bottom w:val="single" w:sz="4" w:space="0" w:color="auto"/>
              <w:right w:val="single" w:sz="4" w:space="0" w:color="auto"/>
            </w:tcBorders>
          </w:tcPr>
          <w:p w:rsidR="00A03C59" w:rsidRDefault="00A03C59">
            <w:pPr>
              <w:rPr>
                <w:lang w:val="es-CR"/>
              </w:rPr>
            </w:pPr>
          </w:p>
        </w:tc>
        <w:tc>
          <w:tcPr>
            <w:tcW w:w="1261" w:type="dxa"/>
            <w:tcBorders>
              <w:top w:val="single" w:sz="4" w:space="0" w:color="auto"/>
              <w:left w:val="single" w:sz="4" w:space="0" w:color="auto"/>
              <w:bottom w:val="single" w:sz="4" w:space="0" w:color="auto"/>
              <w:right w:val="single" w:sz="4" w:space="0" w:color="auto"/>
            </w:tcBorders>
          </w:tcPr>
          <w:p w:rsidR="00A03C59" w:rsidRDefault="00A03C59">
            <w:pPr>
              <w:rPr>
                <w:rFonts w:ascii="Times New Roman" w:hAnsi="Times New Roman" w:cs="Times New Roman"/>
                <w:sz w:val="24"/>
                <w:szCs w:val="24"/>
              </w:rPr>
            </w:pPr>
            <w:r>
              <w:rPr>
                <w:rFonts w:ascii="Times New Roman" w:hAnsi="Times New Roman" w:cs="Times New Roman"/>
                <w:bCs/>
                <w:sz w:val="24"/>
                <w:szCs w:val="24"/>
              </w:rPr>
              <w:t>Tierra</w:t>
            </w:r>
          </w:p>
          <w:p w:rsidR="00A03C59" w:rsidRDefault="00A03C59"/>
        </w:tc>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sz w:val="24"/>
                <w:szCs w:val="24"/>
              </w:rPr>
              <w:t>Tierra hongo</w:t>
            </w:r>
          </w:p>
        </w:tc>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bCs/>
                <w:sz w:val="24"/>
                <w:szCs w:val="24"/>
              </w:rPr>
              <w:t>Comida</w:t>
            </w:r>
          </w:p>
        </w:tc>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bCs/>
                <w:sz w:val="24"/>
                <w:szCs w:val="24"/>
              </w:rPr>
              <w:t>Comida hongo</w:t>
            </w:r>
          </w:p>
        </w:tc>
        <w:tc>
          <w:tcPr>
            <w:tcW w:w="1261" w:type="dxa"/>
            <w:tcBorders>
              <w:top w:val="single" w:sz="4" w:space="0" w:color="auto"/>
              <w:left w:val="single" w:sz="4" w:space="0" w:color="auto"/>
              <w:bottom w:val="single" w:sz="4" w:space="0" w:color="auto"/>
              <w:right w:val="single" w:sz="4" w:space="0" w:color="auto"/>
            </w:tcBorders>
          </w:tcPr>
          <w:p w:rsidR="00A03C59" w:rsidRDefault="00A03C59">
            <w:pPr>
              <w:rPr>
                <w:rFonts w:ascii="Times New Roman" w:hAnsi="Times New Roman" w:cs="Times New Roman"/>
                <w:sz w:val="24"/>
                <w:szCs w:val="24"/>
              </w:rPr>
            </w:pPr>
            <w:r>
              <w:rPr>
                <w:rFonts w:ascii="Times New Roman" w:hAnsi="Times New Roman" w:cs="Times New Roman"/>
                <w:bCs/>
                <w:sz w:val="24"/>
                <w:szCs w:val="24"/>
              </w:rPr>
              <w:t>Estiércol</w:t>
            </w:r>
          </w:p>
          <w:p w:rsidR="00A03C59" w:rsidRDefault="00A03C59"/>
        </w:tc>
        <w:tc>
          <w:tcPr>
            <w:tcW w:w="1262" w:type="dxa"/>
            <w:tcBorders>
              <w:top w:val="single" w:sz="4" w:space="0" w:color="auto"/>
              <w:left w:val="single" w:sz="4" w:space="0" w:color="auto"/>
              <w:bottom w:val="single" w:sz="4" w:space="0" w:color="auto"/>
              <w:right w:val="single" w:sz="4" w:space="0" w:color="auto"/>
            </w:tcBorders>
          </w:tcPr>
          <w:p w:rsidR="00A03C59" w:rsidRDefault="00A03C59">
            <w:pPr>
              <w:rPr>
                <w:rFonts w:ascii="Times New Roman" w:hAnsi="Times New Roman" w:cs="Times New Roman"/>
                <w:sz w:val="24"/>
                <w:szCs w:val="24"/>
              </w:rPr>
            </w:pPr>
            <w:r>
              <w:rPr>
                <w:rFonts w:ascii="Times New Roman" w:hAnsi="Times New Roman" w:cs="Times New Roman"/>
                <w:bCs/>
                <w:sz w:val="24"/>
                <w:szCs w:val="24"/>
              </w:rPr>
              <w:t>Estiércol hongo</w:t>
            </w:r>
          </w:p>
          <w:p w:rsidR="00A03C59" w:rsidRDefault="00A03C59"/>
        </w:tc>
      </w:tr>
      <w:tr w:rsidR="00A03C59" w:rsidTr="00A03C59">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bCs/>
                <w:sz w:val="24"/>
                <w:szCs w:val="24"/>
              </w:rPr>
              <w:t>Tierra</w:t>
            </w:r>
          </w:p>
        </w:tc>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lang w:val="en-US"/>
              </w:rPr>
            </w:pPr>
            <w:r>
              <w:rPr>
                <w:rFonts w:ascii="Times New Roman" w:hAnsi="Times New Roman" w:cs="Times New Roman"/>
                <w:lang w:val="en-US"/>
              </w:rPr>
              <w:t>RMH</w:t>
            </w:r>
          </w:p>
          <w:p w:rsidR="00A03C59" w:rsidRDefault="00A03C59">
            <w:pPr>
              <w:rPr>
                <w:rFonts w:ascii="Times New Roman" w:hAnsi="Times New Roman" w:cs="Times New Roman"/>
                <w:lang w:val="en-US"/>
              </w:rPr>
            </w:pPr>
            <w:r>
              <w:rPr>
                <w:rFonts w:ascii="Times New Roman" w:hAnsi="Times New Roman" w:cs="Times New Roman"/>
                <w:lang w:val="en-US"/>
              </w:rPr>
              <w:t>RDM</w:t>
            </w:r>
          </w:p>
          <w:p w:rsidR="00A03C59" w:rsidRDefault="00A03C59">
            <w:pPr>
              <w:rPr>
                <w:rFonts w:ascii="Times New Roman" w:hAnsi="Times New Roman" w:cs="Times New Roman"/>
                <w:lang w:val="en-US"/>
              </w:rPr>
            </w:pPr>
            <w:r>
              <w:rPr>
                <w:rFonts w:ascii="Times New Roman" w:hAnsi="Times New Roman" w:cs="Times New Roman"/>
                <w:lang w:val="en-US"/>
              </w:rPr>
              <w:t>PSR_PROM</w:t>
            </w:r>
          </w:p>
          <w:p w:rsidR="00A03C59" w:rsidRDefault="00A03C59">
            <w:pPr>
              <w:rPr>
                <w:rFonts w:ascii="Times New Roman" w:hAnsi="Times New Roman" w:cs="Times New Roman"/>
                <w:lang w:val="en-US"/>
              </w:rPr>
            </w:pPr>
            <w:r>
              <w:rPr>
                <w:rFonts w:ascii="Times New Roman" w:hAnsi="Times New Roman" w:cs="Times New Roman"/>
                <w:lang w:val="en-US"/>
              </w:rPr>
              <w:t>RMR</w:t>
            </w:r>
          </w:p>
          <w:p w:rsidR="00A03C59" w:rsidRDefault="00A03C59">
            <w:pPr>
              <w:rPr>
                <w:rFonts w:ascii="Times New Roman" w:hAnsi="Times New Roman" w:cs="Times New Roman"/>
                <w:lang w:val="en-US"/>
              </w:rPr>
            </w:pPr>
            <w:r>
              <w:rPr>
                <w:rFonts w:ascii="Times New Roman" w:hAnsi="Times New Roman" w:cs="Times New Roman"/>
                <w:lang w:val="en-US"/>
              </w:rPr>
              <w:t>LT</w:t>
            </w:r>
          </w:p>
          <w:p w:rsidR="00A03C59" w:rsidRDefault="00A03C59">
            <w:pPr>
              <w:rPr>
                <w:rFonts w:ascii="Times New Roman" w:hAnsi="Times New Roman" w:cs="Times New Roman"/>
                <w:lang w:val="en-US"/>
              </w:rPr>
            </w:pPr>
            <w:r>
              <w:rPr>
                <w:rFonts w:ascii="Times New Roman" w:hAnsi="Times New Roman" w:cs="Times New Roman"/>
                <w:lang w:val="en-US"/>
              </w:rPr>
              <w:t>PST</w:t>
            </w:r>
          </w:p>
          <w:p w:rsidR="00A03C59" w:rsidRDefault="00A03C59">
            <w:pPr>
              <w:rPr>
                <w:rFonts w:ascii="Times New Roman" w:hAnsi="Times New Roman" w:cs="Times New Roman"/>
                <w:lang w:val="en-US"/>
              </w:rPr>
            </w:pPr>
            <w:r>
              <w:rPr>
                <w:rFonts w:ascii="Times New Roman" w:hAnsi="Times New Roman" w:cs="Times New Roman"/>
                <w:lang w:val="en-US"/>
              </w:rPr>
              <w:t>NH</w:t>
            </w:r>
          </w:p>
          <w:p w:rsidR="00A03C59" w:rsidRDefault="00A03C59">
            <w:pPr>
              <w:rPr>
                <w:lang w:val="en-US"/>
              </w:rPr>
            </w:pPr>
            <w:r>
              <w:rPr>
                <w:lang w:val="en-US"/>
              </w:rPr>
              <w:t>PST_PROM</w:t>
            </w:r>
          </w:p>
          <w:p w:rsidR="00A03C59" w:rsidRDefault="00A03C59">
            <w:pPr>
              <w:rPr>
                <w:lang w:val="en-US"/>
              </w:rPr>
            </w:pPr>
            <w:r>
              <w:rPr>
                <w:lang w:val="en-US"/>
              </w:rPr>
              <w:t>AT</w:t>
            </w:r>
          </w:p>
          <w:p w:rsidR="00A03C59" w:rsidRDefault="00A03C59">
            <w:pPr>
              <w:rPr>
                <w:lang w:val="en-US"/>
              </w:rPr>
            </w:pPr>
            <w:r>
              <w:rPr>
                <w:lang w:val="en-US"/>
              </w:rPr>
              <w:t>RMT</w:t>
            </w:r>
          </w:p>
        </w:tc>
        <w:tc>
          <w:tcPr>
            <w:tcW w:w="1261" w:type="dxa"/>
            <w:tcBorders>
              <w:top w:val="single" w:sz="4" w:space="0" w:color="auto"/>
              <w:left w:val="single" w:sz="4" w:space="0" w:color="auto"/>
              <w:bottom w:val="single" w:sz="4" w:space="0" w:color="auto"/>
              <w:right w:val="single" w:sz="4" w:space="0" w:color="auto"/>
            </w:tcBorders>
            <w:hideMark/>
          </w:tcPr>
          <w:p w:rsidR="00A03C59" w:rsidRPr="00A03C59" w:rsidRDefault="00A03C59">
            <w:pPr>
              <w:rPr>
                <w:lang w:val="en-US"/>
              </w:rPr>
            </w:pPr>
            <w:r w:rsidRPr="00A03C59">
              <w:rPr>
                <w:lang w:val="en-US"/>
              </w:rPr>
              <w:t>RMH</w:t>
            </w:r>
          </w:p>
          <w:p w:rsidR="00A03C59" w:rsidRPr="00A03C59" w:rsidRDefault="00A03C59">
            <w:pPr>
              <w:rPr>
                <w:lang w:val="en-US"/>
              </w:rPr>
            </w:pPr>
            <w:r w:rsidRPr="00A03C59">
              <w:rPr>
                <w:lang w:val="en-US"/>
              </w:rPr>
              <w:t>RV</w:t>
            </w:r>
          </w:p>
          <w:p w:rsidR="00A03C59" w:rsidRPr="00A03C59" w:rsidRDefault="00A03C59">
            <w:pPr>
              <w:rPr>
                <w:lang w:val="en-US"/>
              </w:rPr>
            </w:pPr>
            <w:r w:rsidRPr="00A03C59">
              <w:rPr>
                <w:lang w:val="en-US"/>
              </w:rPr>
              <w:t>RDM</w:t>
            </w:r>
          </w:p>
          <w:p w:rsidR="00A03C59" w:rsidRPr="00A03C59" w:rsidRDefault="00A03C59">
            <w:pPr>
              <w:rPr>
                <w:lang w:val="en-US"/>
              </w:rPr>
            </w:pPr>
            <w:r w:rsidRPr="00A03C59">
              <w:rPr>
                <w:lang w:val="en-US"/>
              </w:rPr>
              <w:t>PSR_PROM</w:t>
            </w:r>
          </w:p>
          <w:p w:rsidR="00A03C59" w:rsidRPr="00A03C59" w:rsidRDefault="00A03C59">
            <w:pPr>
              <w:rPr>
                <w:lang w:val="en-US"/>
              </w:rPr>
            </w:pPr>
            <w:r w:rsidRPr="00A03C59">
              <w:rPr>
                <w:lang w:val="en-US"/>
              </w:rPr>
              <w:t>RMR</w:t>
            </w:r>
          </w:p>
          <w:p w:rsidR="00A03C59" w:rsidRPr="00A03C59" w:rsidRDefault="00A03C59">
            <w:pPr>
              <w:rPr>
                <w:lang w:val="en-US"/>
              </w:rPr>
            </w:pPr>
            <w:r w:rsidRPr="00A03C59">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LR</w:t>
            </w:r>
          </w:p>
          <w:p w:rsidR="00A03C59" w:rsidRDefault="00A03C59">
            <w:r>
              <w:t>AT</w:t>
            </w:r>
          </w:p>
        </w:tc>
        <w:tc>
          <w:tcPr>
            <w:tcW w:w="1261" w:type="dxa"/>
            <w:tcBorders>
              <w:top w:val="single" w:sz="4" w:space="0" w:color="auto"/>
              <w:left w:val="single" w:sz="4" w:space="0" w:color="auto"/>
              <w:bottom w:val="single" w:sz="4" w:space="0" w:color="auto"/>
              <w:right w:val="single" w:sz="4" w:space="0" w:color="auto"/>
            </w:tcBorders>
            <w:hideMark/>
          </w:tcPr>
          <w:p w:rsidR="00A03C59" w:rsidRPr="00A03C59" w:rsidRDefault="00A03C59">
            <w:pPr>
              <w:rPr>
                <w:lang w:val="en-US"/>
              </w:rPr>
            </w:pPr>
            <w:r w:rsidRPr="00A03C59">
              <w:rPr>
                <w:lang w:val="en-US"/>
              </w:rPr>
              <w:t>RMH</w:t>
            </w:r>
          </w:p>
          <w:p w:rsidR="00A03C59" w:rsidRPr="00A03C59" w:rsidRDefault="00A03C59">
            <w:pPr>
              <w:rPr>
                <w:lang w:val="en-US"/>
              </w:rPr>
            </w:pPr>
            <w:r w:rsidRPr="00A03C59">
              <w:rPr>
                <w:lang w:val="en-US"/>
              </w:rPr>
              <w:t>RV</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RMR</w:t>
            </w:r>
          </w:p>
          <w:p w:rsidR="00A03C59" w:rsidRPr="00A03C59" w:rsidRDefault="00A03C59">
            <w:pPr>
              <w:rPr>
                <w:lang w:val="en-US"/>
              </w:rPr>
            </w:pPr>
            <w:r w:rsidRPr="00A03C59">
              <w:rPr>
                <w:lang w:val="en-US"/>
              </w:rPr>
              <w:t>LT</w:t>
            </w:r>
          </w:p>
          <w:p w:rsidR="00A03C59" w:rsidRDefault="00A03C59">
            <w:r>
              <w:t>PST</w:t>
            </w:r>
          </w:p>
          <w:p w:rsidR="00A03C59" w:rsidRDefault="00A03C59">
            <w:r>
              <w:t>NH</w:t>
            </w:r>
          </w:p>
          <w:p w:rsidR="00A03C59" w:rsidRDefault="00A03C59">
            <w:r>
              <w:t>RMT</w:t>
            </w:r>
          </w:p>
        </w:tc>
        <w:tc>
          <w:tcPr>
            <w:tcW w:w="1262" w:type="dxa"/>
            <w:tcBorders>
              <w:top w:val="single" w:sz="4" w:space="0" w:color="auto"/>
              <w:left w:val="single" w:sz="4" w:space="0" w:color="auto"/>
              <w:bottom w:val="single" w:sz="4" w:space="0" w:color="auto"/>
              <w:right w:val="single" w:sz="4" w:space="0" w:color="auto"/>
            </w:tcBorders>
            <w:hideMark/>
          </w:tcPr>
          <w:p w:rsidR="00A03C59" w:rsidRPr="00A03C59" w:rsidRDefault="00A03C59">
            <w:pPr>
              <w:rPr>
                <w:lang w:val="en-US"/>
              </w:rPr>
            </w:pPr>
            <w:r w:rsidRPr="00A03C59">
              <w:rPr>
                <w:lang w:val="en-US"/>
              </w:rPr>
              <w:t>RMH</w:t>
            </w:r>
          </w:p>
          <w:p w:rsidR="00A03C59" w:rsidRPr="00A03C59" w:rsidRDefault="00A03C59">
            <w:pPr>
              <w:rPr>
                <w:lang w:val="en-US"/>
              </w:rPr>
            </w:pPr>
            <w:r w:rsidRPr="00A03C59">
              <w:rPr>
                <w:lang w:val="en-US"/>
              </w:rPr>
              <w:t>RV</w:t>
            </w:r>
          </w:p>
          <w:p w:rsidR="00A03C59" w:rsidRPr="00A03C59" w:rsidRDefault="00A03C59">
            <w:pPr>
              <w:rPr>
                <w:lang w:val="en-US"/>
              </w:rPr>
            </w:pPr>
            <w:r w:rsidRPr="00A03C59">
              <w:rPr>
                <w:lang w:val="en-US"/>
              </w:rPr>
              <w:t>RDM</w:t>
            </w:r>
          </w:p>
          <w:p w:rsidR="00A03C59" w:rsidRPr="00A03C59" w:rsidRDefault="00A03C59">
            <w:pPr>
              <w:rPr>
                <w:lang w:val="en-US"/>
              </w:rPr>
            </w:pPr>
            <w:r w:rsidRPr="00A03C59">
              <w:rPr>
                <w:lang w:val="en-US"/>
              </w:rPr>
              <w:t>RMR</w:t>
            </w:r>
          </w:p>
          <w:p w:rsidR="00A03C59" w:rsidRPr="00A03C59" w:rsidRDefault="00A03C59">
            <w:pPr>
              <w:rPr>
                <w:lang w:val="en-US"/>
              </w:rPr>
            </w:pPr>
            <w:r w:rsidRPr="00A03C59">
              <w:rPr>
                <w:lang w:val="en-US"/>
              </w:rPr>
              <w:t>LT</w:t>
            </w:r>
          </w:p>
          <w:p w:rsidR="00A03C59" w:rsidRPr="00A03C59" w:rsidRDefault="00A03C59">
            <w:pPr>
              <w:rPr>
                <w:lang w:val="en-US"/>
              </w:rPr>
            </w:pPr>
            <w:r w:rsidRPr="00A03C59">
              <w:rPr>
                <w:lang w:val="en-US"/>
              </w:rPr>
              <w:t>PST</w:t>
            </w:r>
          </w:p>
          <w:p w:rsidR="00A03C59" w:rsidRDefault="00A03C59">
            <w:r>
              <w:t>NH</w:t>
            </w:r>
          </w:p>
          <w:p w:rsidR="00A03C59" w:rsidRDefault="00A03C59">
            <w:r>
              <w:t>PST_PROM</w:t>
            </w:r>
          </w:p>
          <w:p w:rsidR="00A03C59" w:rsidRDefault="00A03C59">
            <w:r>
              <w:t>AT</w:t>
            </w:r>
          </w:p>
        </w:tc>
      </w:tr>
      <w:tr w:rsidR="00A03C59" w:rsidRPr="00801860" w:rsidTr="00A03C59">
        <w:tc>
          <w:tcPr>
            <w:tcW w:w="1261" w:type="dxa"/>
            <w:tcBorders>
              <w:top w:val="single" w:sz="4" w:space="0" w:color="auto"/>
              <w:left w:val="single" w:sz="4" w:space="0" w:color="auto"/>
              <w:bottom w:val="single" w:sz="4" w:space="0" w:color="auto"/>
              <w:right w:val="single" w:sz="4" w:space="0" w:color="auto"/>
            </w:tcBorders>
            <w:hideMark/>
          </w:tcPr>
          <w:p w:rsidR="00A03C59" w:rsidRDefault="00A03C59">
            <w:r>
              <w:rPr>
                <w:rFonts w:ascii="Times New Roman" w:hAnsi="Times New Roman" w:cs="Times New Roman"/>
                <w:sz w:val="24"/>
                <w:szCs w:val="24"/>
              </w:rPr>
              <w:t>Tierra hongo</w:t>
            </w:r>
          </w:p>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3C59" w:rsidRDefault="00A03C59"/>
        </w:tc>
        <w:tc>
          <w:tcPr>
            <w:tcW w:w="1261" w:type="dxa"/>
            <w:tcBorders>
              <w:top w:val="single" w:sz="4" w:space="0" w:color="auto"/>
              <w:left w:val="single" w:sz="4" w:space="0" w:color="auto"/>
              <w:bottom w:val="single" w:sz="4" w:space="0" w:color="auto"/>
              <w:right w:val="single" w:sz="4" w:space="0" w:color="auto"/>
            </w:tcBorders>
            <w:hideMark/>
          </w:tcPr>
          <w:p w:rsidR="00A03C59" w:rsidRPr="00A03C59" w:rsidRDefault="00A03C59">
            <w:pPr>
              <w:rPr>
                <w:lang w:val="en-US"/>
              </w:rPr>
            </w:pPr>
            <w:r w:rsidRPr="00A03C59">
              <w:rPr>
                <w:lang w:val="en-US"/>
              </w:rPr>
              <w:t>RMH</w:t>
            </w:r>
          </w:p>
          <w:p w:rsidR="00A03C59" w:rsidRPr="00A03C59" w:rsidRDefault="00A03C59">
            <w:pPr>
              <w:rPr>
                <w:lang w:val="en-US"/>
              </w:rPr>
            </w:pPr>
            <w:r w:rsidRPr="00A03C59">
              <w:rPr>
                <w:lang w:val="en-US"/>
              </w:rPr>
              <w:t>RV</w:t>
            </w:r>
          </w:p>
          <w:p w:rsidR="00A03C59" w:rsidRDefault="00A03C59">
            <w:pPr>
              <w:rPr>
                <w:lang w:val="en-US"/>
              </w:rPr>
            </w:pPr>
            <w:r w:rsidRPr="00A03C59">
              <w:rPr>
                <w:lang w:val="en-US"/>
              </w:rPr>
              <w:t>RD</w:t>
            </w:r>
            <w:r>
              <w:rPr>
                <w:lang w:val="en-US"/>
              </w:rPr>
              <w:t>M</w:t>
            </w:r>
          </w:p>
          <w:p w:rsidR="00A03C59" w:rsidRDefault="00A03C59">
            <w:pPr>
              <w:rPr>
                <w:lang w:val="en-US"/>
              </w:rPr>
            </w:pPr>
            <w:r>
              <w:rPr>
                <w:lang w:val="en-US"/>
              </w:rPr>
              <w:t>PSR_PROM</w:t>
            </w:r>
          </w:p>
          <w:p w:rsidR="00A03C59" w:rsidRDefault="00A03C59">
            <w:pPr>
              <w:rPr>
                <w:lang w:val="en-US"/>
              </w:rPr>
            </w:pPr>
            <w:r>
              <w:rPr>
                <w:lang w:val="en-US"/>
              </w:rPr>
              <w:t>RMR</w:t>
            </w:r>
          </w:p>
          <w:p w:rsidR="00A03C59" w:rsidRPr="00A03C59" w:rsidRDefault="00A03C59">
            <w:pPr>
              <w:rPr>
                <w:lang w:val="en-US"/>
              </w:rPr>
            </w:pPr>
            <w:r>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AT</w:t>
            </w:r>
          </w:p>
          <w:p w:rsidR="00A03C59" w:rsidRDefault="00A03C59">
            <w:r>
              <w:t>RMT</w:t>
            </w:r>
          </w:p>
        </w:tc>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lang w:val="en-US"/>
              </w:rPr>
            </w:pPr>
            <w:r>
              <w:rPr>
                <w:lang w:val="en-US"/>
              </w:rPr>
              <w:t>RMH</w:t>
            </w:r>
          </w:p>
          <w:p w:rsidR="00A03C59" w:rsidRDefault="00A03C59">
            <w:pPr>
              <w:rPr>
                <w:lang w:val="en-US"/>
              </w:rPr>
            </w:pPr>
            <w:r>
              <w:rPr>
                <w:lang w:val="en-US"/>
              </w:rPr>
              <w:t>RV</w:t>
            </w:r>
          </w:p>
          <w:p w:rsidR="00A03C59" w:rsidRDefault="00A03C59">
            <w:pPr>
              <w:rPr>
                <w:lang w:val="en-US"/>
              </w:rPr>
            </w:pPr>
            <w:r>
              <w:rPr>
                <w:lang w:val="en-US"/>
              </w:rPr>
              <w:t>RDM</w:t>
            </w:r>
          </w:p>
          <w:p w:rsidR="00A03C59" w:rsidRDefault="00A03C59">
            <w:pPr>
              <w:rPr>
                <w:lang w:val="en-US"/>
              </w:rPr>
            </w:pPr>
            <w:r>
              <w:rPr>
                <w:lang w:val="en-US"/>
              </w:rPr>
              <w:t>PSR_PROM</w:t>
            </w:r>
          </w:p>
          <w:p w:rsidR="00A03C59" w:rsidRDefault="00A03C59">
            <w:pPr>
              <w:rPr>
                <w:lang w:val="en-US"/>
              </w:rPr>
            </w:pPr>
            <w:r>
              <w:rPr>
                <w:lang w:val="en-US"/>
              </w:rPr>
              <w:t>RMR</w:t>
            </w:r>
          </w:p>
          <w:p w:rsidR="00A03C59" w:rsidRPr="00A03C59" w:rsidRDefault="00A03C59">
            <w:pPr>
              <w:rPr>
                <w:lang w:val="en-US"/>
              </w:rPr>
            </w:pPr>
            <w:r>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AT</w:t>
            </w:r>
          </w:p>
        </w:tc>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lang w:val="en-US"/>
              </w:rPr>
            </w:pPr>
            <w:r>
              <w:rPr>
                <w:lang w:val="en-US"/>
              </w:rPr>
              <w:t>RMH</w:t>
            </w:r>
          </w:p>
          <w:p w:rsidR="00A03C59" w:rsidRDefault="00A03C59">
            <w:pPr>
              <w:rPr>
                <w:lang w:val="en-US"/>
              </w:rPr>
            </w:pPr>
            <w:r>
              <w:rPr>
                <w:lang w:val="en-US"/>
              </w:rPr>
              <w:t>RV</w:t>
            </w:r>
          </w:p>
          <w:p w:rsidR="00A03C59" w:rsidRDefault="00A03C59">
            <w:pPr>
              <w:rPr>
                <w:lang w:val="en-US"/>
              </w:rPr>
            </w:pPr>
            <w:r>
              <w:rPr>
                <w:lang w:val="en-US"/>
              </w:rPr>
              <w:t>RMR</w:t>
            </w:r>
          </w:p>
          <w:p w:rsidR="00A03C59" w:rsidRDefault="00A03C59">
            <w:pPr>
              <w:rPr>
                <w:lang w:val="en-US"/>
              </w:rPr>
            </w:pPr>
            <w:r>
              <w:rPr>
                <w:lang w:val="en-US"/>
              </w:rPr>
              <w:t>LT</w:t>
            </w:r>
          </w:p>
          <w:p w:rsidR="00A03C59" w:rsidRDefault="00A03C59">
            <w:pPr>
              <w:rPr>
                <w:lang w:val="en-US"/>
              </w:rPr>
            </w:pPr>
            <w:r>
              <w:rPr>
                <w:lang w:val="en-US"/>
              </w:rPr>
              <w:t>PST</w:t>
            </w:r>
          </w:p>
          <w:p w:rsidR="00A03C59" w:rsidRDefault="00A03C59">
            <w:pPr>
              <w:rPr>
                <w:lang w:val="en-US"/>
              </w:rPr>
            </w:pPr>
            <w:r>
              <w:rPr>
                <w:lang w:val="en-US"/>
              </w:rPr>
              <w:t>NH</w:t>
            </w:r>
          </w:p>
          <w:p w:rsidR="00A03C59" w:rsidRDefault="00A03C59">
            <w:pPr>
              <w:rPr>
                <w:lang w:val="es-CR"/>
              </w:rPr>
            </w:pPr>
            <w:r>
              <w:t>PST_PROM</w:t>
            </w:r>
          </w:p>
          <w:p w:rsidR="00A03C59" w:rsidRDefault="00A03C59">
            <w:pPr>
              <w:rPr>
                <w:lang w:val="en-US"/>
              </w:rPr>
            </w:pPr>
            <w:r>
              <w:rPr>
                <w:lang w:val="en-US"/>
              </w:rPr>
              <w:t>RMT</w:t>
            </w:r>
          </w:p>
        </w:tc>
        <w:tc>
          <w:tcPr>
            <w:tcW w:w="1262" w:type="dxa"/>
            <w:tcBorders>
              <w:top w:val="single" w:sz="4" w:space="0" w:color="auto"/>
              <w:left w:val="single" w:sz="4" w:space="0" w:color="auto"/>
              <w:bottom w:val="single" w:sz="4" w:space="0" w:color="auto"/>
              <w:right w:val="single" w:sz="4" w:space="0" w:color="auto"/>
            </w:tcBorders>
            <w:hideMark/>
          </w:tcPr>
          <w:p w:rsidR="00A03C59" w:rsidRDefault="00A03C59">
            <w:pPr>
              <w:rPr>
                <w:lang w:val="en-US"/>
              </w:rPr>
            </w:pPr>
            <w:r>
              <w:rPr>
                <w:lang w:val="en-US"/>
              </w:rPr>
              <w:t>RMH</w:t>
            </w:r>
          </w:p>
          <w:p w:rsidR="00A03C59" w:rsidRDefault="00A03C59">
            <w:pPr>
              <w:rPr>
                <w:lang w:val="en-US"/>
              </w:rPr>
            </w:pPr>
            <w:r>
              <w:rPr>
                <w:lang w:val="en-US"/>
              </w:rPr>
              <w:t>RV</w:t>
            </w:r>
          </w:p>
          <w:p w:rsidR="00A03C59" w:rsidRDefault="00A03C59">
            <w:pPr>
              <w:rPr>
                <w:lang w:val="en-US"/>
              </w:rPr>
            </w:pPr>
            <w:r>
              <w:rPr>
                <w:lang w:val="en-US"/>
              </w:rPr>
              <w:t>PSR_PROM</w:t>
            </w:r>
          </w:p>
          <w:p w:rsidR="00A03C59" w:rsidRDefault="00A03C59">
            <w:pPr>
              <w:rPr>
                <w:lang w:val="en-US"/>
              </w:rPr>
            </w:pPr>
            <w:r>
              <w:rPr>
                <w:lang w:val="en-US"/>
              </w:rPr>
              <w:t>RMR</w:t>
            </w:r>
          </w:p>
          <w:p w:rsidR="00A03C59" w:rsidRDefault="00A03C59">
            <w:pPr>
              <w:rPr>
                <w:lang w:val="en-US"/>
              </w:rPr>
            </w:pPr>
            <w:r>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AT</w:t>
            </w:r>
          </w:p>
        </w:tc>
      </w:tr>
      <w:tr w:rsidR="00A03C59" w:rsidRPr="00801860" w:rsidTr="00A03C59">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bCs/>
                <w:sz w:val="24"/>
                <w:szCs w:val="24"/>
              </w:rPr>
              <w:t>Comida</w:t>
            </w:r>
          </w:p>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pPr>
              <w:rPr>
                <w:lang w:val="en-US"/>
              </w:rPr>
            </w:pPr>
            <w:r>
              <w:rPr>
                <w:lang w:val="en-US"/>
              </w:rPr>
              <w:t>RMH</w:t>
            </w:r>
          </w:p>
          <w:p w:rsidR="00A03C59" w:rsidRDefault="00A03C59">
            <w:pPr>
              <w:rPr>
                <w:lang w:val="en-US"/>
              </w:rPr>
            </w:pPr>
            <w:r>
              <w:rPr>
                <w:lang w:val="en-US"/>
              </w:rPr>
              <w:t>RV</w:t>
            </w:r>
          </w:p>
          <w:p w:rsidR="00A03C59" w:rsidRDefault="00A03C59">
            <w:pPr>
              <w:rPr>
                <w:lang w:val="en-US"/>
              </w:rPr>
            </w:pPr>
            <w:r>
              <w:rPr>
                <w:lang w:val="en-US"/>
              </w:rPr>
              <w:t>PSR_PROM</w:t>
            </w:r>
          </w:p>
          <w:p w:rsidR="00A03C59" w:rsidRDefault="00A03C59">
            <w:pPr>
              <w:rPr>
                <w:lang w:val="en-US"/>
              </w:rPr>
            </w:pPr>
            <w:r>
              <w:rPr>
                <w:lang w:val="en-US"/>
              </w:rPr>
              <w:t>RMR</w:t>
            </w:r>
          </w:p>
          <w:p w:rsidR="00A03C59" w:rsidRDefault="00A03C59">
            <w:pPr>
              <w:rPr>
                <w:lang w:val="en-US"/>
              </w:rPr>
            </w:pPr>
            <w:r>
              <w:rPr>
                <w:lang w:val="en-US"/>
              </w:rPr>
              <w:t>LT</w:t>
            </w:r>
          </w:p>
          <w:p w:rsidR="00A03C59" w:rsidRDefault="00A03C59">
            <w:pPr>
              <w:rPr>
                <w:lang w:val="es-CR"/>
              </w:rPr>
            </w:pPr>
            <w:r>
              <w:t>PST</w:t>
            </w:r>
          </w:p>
          <w:p w:rsidR="00A03C59" w:rsidRDefault="00A03C59">
            <w:r>
              <w:t>NH</w:t>
            </w:r>
          </w:p>
          <w:p w:rsidR="00A03C59" w:rsidRDefault="00A03C59">
            <w:r>
              <w:t>PST_PROM</w:t>
            </w:r>
          </w:p>
          <w:p w:rsidR="00A03C59" w:rsidRDefault="00A03C59">
            <w:r>
              <w:t>AT</w:t>
            </w:r>
          </w:p>
          <w:p w:rsidR="00A03C59" w:rsidRDefault="00A03C59"/>
        </w:tc>
        <w:tc>
          <w:tcPr>
            <w:tcW w:w="1262" w:type="dxa"/>
            <w:tcBorders>
              <w:top w:val="single" w:sz="4" w:space="0" w:color="auto"/>
              <w:left w:val="single" w:sz="4" w:space="0" w:color="auto"/>
              <w:bottom w:val="single" w:sz="4" w:space="0" w:color="auto"/>
              <w:right w:val="single" w:sz="4" w:space="0" w:color="auto"/>
            </w:tcBorders>
            <w:hideMark/>
          </w:tcPr>
          <w:p w:rsidR="00A03C59" w:rsidRDefault="00A03C59">
            <w:pPr>
              <w:rPr>
                <w:lang w:val="en-US"/>
              </w:rPr>
            </w:pPr>
            <w:r>
              <w:rPr>
                <w:lang w:val="en-US"/>
              </w:rPr>
              <w:t>RMH</w:t>
            </w:r>
          </w:p>
          <w:p w:rsidR="00A03C59" w:rsidRDefault="00A03C59">
            <w:pPr>
              <w:rPr>
                <w:lang w:val="en-US"/>
              </w:rPr>
            </w:pPr>
            <w:r>
              <w:rPr>
                <w:lang w:val="en-US"/>
              </w:rPr>
              <w:t>RV</w:t>
            </w:r>
          </w:p>
          <w:p w:rsidR="00A03C59" w:rsidRDefault="00A03C59">
            <w:pPr>
              <w:rPr>
                <w:lang w:val="en-US"/>
              </w:rPr>
            </w:pPr>
            <w:r>
              <w:rPr>
                <w:lang w:val="en-US"/>
              </w:rPr>
              <w:t>PSR_PROM</w:t>
            </w:r>
          </w:p>
          <w:p w:rsidR="00A03C59" w:rsidRDefault="00A03C59">
            <w:pPr>
              <w:rPr>
                <w:lang w:val="en-US"/>
              </w:rPr>
            </w:pPr>
            <w:r>
              <w:rPr>
                <w:lang w:val="en-US"/>
              </w:rPr>
              <w:t>RMR</w:t>
            </w:r>
          </w:p>
          <w:p w:rsidR="00A03C59" w:rsidRDefault="00A03C59">
            <w:pPr>
              <w:rPr>
                <w:lang w:val="en-US"/>
              </w:rPr>
            </w:pPr>
            <w:r>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AT</w:t>
            </w:r>
          </w:p>
          <w:p w:rsidR="00A03C59" w:rsidRPr="00A03C59" w:rsidRDefault="00A03C59">
            <w:pPr>
              <w:rPr>
                <w:lang w:val="en-US"/>
              </w:rPr>
            </w:pPr>
            <w:r w:rsidRPr="00A03C59">
              <w:rPr>
                <w:lang w:val="en-US"/>
              </w:rPr>
              <w:t>RMT</w:t>
            </w:r>
          </w:p>
        </w:tc>
      </w:tr>
      <w:tr w:rsidR="00A03C59" w:rsidRPr="00801860" w:rsidTr="00A03C59">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bCs/>
                <w:sz w:val="24"/>
                <w:szCs w:val="24"/>
              </w:rPr>
              <w:t>Comida hongo</w:t>
            </w:r>
          </w:p>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3C59" w:rsidRDefault="00A03C59"/>
        </w:tc>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lang w:val="en-US"/>
              </w:rPr>
            </w:pPr>
            <w:r>
              <w:rPr>
                <w:lang w:val="en-US"/>
              </w:rPr>
              <w:t>RMH</w:t>
            </w:r>
          </w:p>
          <w:p w:rsidR="00A03C59" w:rsidRDefault="00A03C59">
            <w:pPr>
              <w:rPr>
                <w:lang w:val="en-US"/>
              </w:rPr>
            </w:pPr>
            <w:r>
              <w:rPr>
                <w:lang w:val="en-US"/>
              </w:rPr>
              <w:t>RV</w:t>
            </w:r>
          </w:p>
          <w:p w:rsidR="00A03C59" w:rsidRDefault="00A03C59">
            <w:pPr>
              <w:rPr>
                <w:lang w:val="en-US"/>
              </w:rPr>
            </w:pPr>
            <w:r>
              <w:rPr>
                <w:lang w:val="en-US"/>
              </w:rPr>
              <w:lastRenderedPageBreak/>
              <w:t>PSR_PROM</w:t>
            </w:r>
          </w:p>
          <w:p w:rsidR="00A03C59" w:rsidRDefault="00A03C59">
            <w:pPr>
              <w:rPr>
                <w:lang w:val="en-US"/>
              </w:rPr>
            </w:pPr>
            <w:r>
              <w:rPr>
                <w:lang w:val="en-US"/>
              </w:rPr>
              <w:t>RMR</w:t>
            </w:r>
          </w:p>
          <w:p w:rsidR="00A03C59" w:rsidRDefault="00A03C59">
            <w:pPr>
              <w:rPr>
                <w:lang w:val="en-US"/>
              </w:rPr>
            </w:pPr>
            <w:r>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AT</w:t>
            </w:r>
          </w:p>
          <w:p w:rsidR="00A03C59" w:rsidRPr="00A03C59" w:rsidRDefault="00A03C59">
            <w:pPr>
              <w:rPr>
                <w:lang w:val="en-US"/>
              </w:rPr>
            </w:pPr>
            <w:r w:rsidRPr="00A03C59">
              <w:rPr>
                <w:lang w:val="en-US"/>
              </w:rPr>
              <w:t>RMT</w:t>
            </w:r>
          </w:p>
        </w:tc>
        <w:tc>
          <w:tcPr>
            <w:tcW w:w="1262" w:type="dxa"/>
            <w:tcBorders>
              <w:top w:val="single" w:sz="4" w:space="0" w:color="auto"/>
              <w:left w:val="single" w:sz="4" w:space="0" w:color="auto"/>
              <w:bottom w:val="single" w:sz="4" w:space="0" w:color="auto"/>
              <w:right w:val="single" w:sz="4" w:space="0" w:color="auto"/>
            </w:tcBorders>
            <w:hideMark/>
          </w:tcPr>
          <w:p w:rsidR="00A03C59" w:rsidRDefault="00A03C59">
            <w:pPr>
              <w:rPr>
                <w:lang w:val="en-US"/>
              </w:rPr>
            </w:pPr>
            <w:r>
              <w:rPr>
                <w:lang w:val="en-US"/>
              </w:rPr>
              <w:lastRenderedPageBreak/>
              <w:t>RMH</w:t>
            </w:r>
          </w:p>
          <w:p w:rsidR="00A03C59" w:rsidRDefault="00A03C59">
            <w:pPr>
              <w:rPr>
                <w:lang w:val="en-US"/>
              </w:rPr>
            </w:pPr>
            <w:r>
              <w:rPr>
                <w:lang w:val="en-US"/>
              </w:rPr>
              <w:t>RV</w:t>
            </w:r>
          </w:p>
          <w:p w:rsidR="00A03C59" w:rsidRDefault="00A03C59">
            <w:pPr>
              <w:rPr>
                <w:lang w:val="en-US"/>
              </w:rPr>
            </w:pPr>
            <w:r>
              <w:rPr>
                <w:lang w:val="en-US"/>
              </w:rPr>
              <w:lastRenderedPageBreak/>
              <w:t>PSR_PROM</w:t>
            </w:r>
          </w:p>
          <w:p w:rsidR="00A03C59" w:rsidRDefault="00A03C59">
            <w:pPr>
              <w:rPr>
                <w:lang w:val="en-US"/>
              </w:rPr>
            </w:pPr>
            <w:r>
              <w:rPr>
                <w:lang w:val="en-US"/>
              </w:rPr>
              <w:t>RMR</w:t>
            </w:r>
          </w:p>
          <w:p w:rsidR="00A03C59" w:rsidRDefault="00A03C59">
            <w:pPr>
              <w:rPr>
                <w:lang w:val="en-US"/>
              </w:rPr>
            </w:pPr>
            <w:r>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Pr="00A03C59" w:rsidRDefault="00A03C59">
            <w:pPr>
              <w:rPr>
                <w:lang w:val="en-US"/>
              </w:rPr>
            </w:pPr>
            <w:r w:rsidRPr="00A03C59">
              <w:rPr>
                <w:lang w:val="en-US"/>
              </w:rPr>
              <w:t>AT</w:t>
            </w:r>
          </w:p>
        </w:tc>
      </w:tr>
      <w:tr w:rsidR="00A03C59" w:rsidTr="00A03C59">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bCs/>
                <w:sz w:val="24"/>
                <w:szCs w:val="24"/>
              </w:rPr>
              <w:lastRenderedPageBreak/>
              <w:t>Estiércol</w:t>
            </w:r>
          </w:p>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3C59" w:rsidRDefault="00A03C59"/>
        </w:tc>
        <w:tc>
          <w:tcPr>
            <w:tcW w:w="1262" w:type="dxa"/>
            <w:tcBorders>
              <w:top w:val="single" w:sz="4" w:space="0" w:color="auto"/>
              <w:left w:val="single" w:sz="4" w:space="0" w:color="auto"/>
              <w:bottom w:val="single" w:sz="4" w:space="0" w:color="auto"/>
              <w:right w:val="single" w:sz="4" w:space="0" w:color="auto"/>
            </w:tcBorders>
            <w:hideMark/>
          </w:tcPr>
          <w:p w:rsidR="00A03C59" w:rsidRPr="00A03C59" w:rsidRDefault="00A03C59">
            <w:pPr>
              <w:rPr>
                <w:lang w:val="en-US"/>
              </w:rPr>
            </w:pPr>
            <w:r>
              <w:rPr>
                <w:lang w:val="en-US"/>
              </w:rPr>
              <w:t>RV</w:t>
            </w:r>
          </w:p>
          <w:p w:rsidR="00A03C59" w:rsidRDefault="00A03C59">
            <w:pPr>
              <w:rPr>
                <w:lang w:val="en-US"/>
              </w:rPr>
            </w:pPr>
            <w:r>
              <w:rPr>
                <w:lang w:val="en-US"/>
              </w:rPr>
              <w:t>RMR</w:t>
            </w:r>
          </w:p>
          <w:p w:rsidR="00A03C59" w:rsidRPr="00A03C59" w:rsidRDefault="00A03C59">
            <w:pPr>
              <w:rPr>
                <w:lang w:val="en-US"/>
              </w:rPr>
            </w:pPr>
            <w:r>
              <w:rPr>
                <w:lang w:val="en-US"/>
              </w:rPr>
              <w:t>LT</w:t>
            </w:r>
          </w:p>
          <w:p w:rsidR="00A03C59" w:rsidRPr="00A03C59" w:rsidRDefault="00A03C59">
            <w:pPr>
              <w:rPr>
                <w:lang w:val="en-US"/>
              </w:rPr>
            </w:pPr>
            <w:r w:rsidRPr="00A03C59">
              <w:rPr>
                <w:lang w:val="en-US"/>
              </w:rPr>
              <w:t>PST</w:t>
            </w:r>
          </w:p>
          <w:p w:rsidR="00A03C59" w:rsidRPr="00A03C59" w:rsidRDefault="00A03C59">
            <w:pPr>
              <w:rPr>
                <w:lang w:val="en-US"/>
              </w:rPr>
            </w:pPr>
            <w:r w:rsidRPr="00A03C59">
              <w:rPr>
                <w:lang w:val="en-US"/>
              </w:rPr>
              <w:t>NH</w:t>
            </w:r>
          </w:p>
          <w:p w:rsidR="00A03C59" w:rsidRPr="00A03C59" w:rsidRDefault="00A03C59">
            <w:pPr>
              <w:rPr>
                <w:lang w:val="en-US"/>
              </w:rPr>
            </w:pPr>
            <w:r w:rsidRPr="00A03C59">
              <w:rPr>
                <w:lang w:val="en-US"/>
              </w:rPr>
              <w:t>PST_PROM</w:t>
            </w:r>
          </w:p>
          <w:p w:rsidR="00A03C59" w:rsidRDefault="00A03C59">
            <w:r>
              <w:t>AT</w:t>
            </w:r>
          </w:p>
        </w:tc>
      </w:tr>
      <w:tr w:rsidR="00A03C59" w:rsidTr="00A03C59">
        <w:tc>
          <w:tcPr>
            <w:tcW w:w="1261" w:type="dxa"/>
            <w:tcBorders>
              <w:top w:val="single" w:sz="4" w:space="0" w:color="auto"/>
              <w:left w:val="single" w:sz="4" w:space="0" w:color="auto"/>
              <w:bottom w:val="single" w:sz="4" w:space="0" w:color="auto"/>
              <w:right w:val="single" w:sz="4" w:space="0" w:color="auto"/>
            </w:tcBorders>
            <w:hideMark/>
          </w:tcPr>
          <w:p w:rsidR="00A03C59" w:rsidRDefault="00A03C59">
            <w:pPr>
              <w:rPr>
                <w:rFonts w:ascii="Times New Roman" w:hAnsi="Times New Roman" w:cs="Times New Roman"/>
                <w:sz w:val="24"/>
                <w:szCs w:val="24"/>
              </w:rPr>
            </w:pPr>
            <w:r>
              <w:rPr>
                <w:rFonts w:ascii="Times New Roman" w:hAnsi="Times New Roman" w:cs="Times New Roman"/>
                <w:bCs/>
                <w:sz w:val="24"/>
                <w:szCs w:val="24"/>
              </w:rPr>
              <w:t>Estiércol hongo</w:t>
            </w:r>
          </w:p>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1" w:type="dxa"/>
            <w:tcBorders>
              <w:top w:val="single" w:sz="4" w:space="0" w:color="auto"/>
              <w:left w:val="single" w:sz="4" w:space="0" w:color="auto"/>
              <w:bottom w:val="single" w:sz="4" w:space="0" w:color="auto"/>
              <w:right w:val="single" w:sz="4" w:space="0" w:color="auto"/>
            </w:tcBorders>
          </w:tcPr>
          <w:p w:rsidR="00A03C59" w:rsidRDefault="00A03C59"/>
        </w:tc>
        <w:tc>
          <w:tcPr>
            <w:tcW w:w="1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3C59" w:rsidRDefault="00A03C59"/>
        </w:tc>
      </w:tr>
    </w:tbl>
    <w:p w:rsidR="00A03C59" w:rsidRDefault="00A03C59" w:rsidP="00381613">
      <w:pPr>
        <w:jc w:val="both"/>
        <w:rPr>
          <w:rFonts w:ascii="Times New Roman" w:hAnsi="Times New Roman" w:cs="Times New Roman"/>
          <w:sz w:val="24"/>
          <w:szCs w:val="24"/>
        </w:rPr>
      </w:pPr>
    </w:p>
    <w:p w:rsidR="000E74E9" w:rsidRDefault="000E74E9" w:rsidP="00381613">
      <w:pPr>
        <w:jc w:val="both"/>
        <w:rPr>
          <w:rFonts w:ascii="Times New Roman" w:hAnsi="Times New Roman" w:cs="Times New Roman"/>
          <w:sz w:val="24"/>
          <w:szCs w:val="24"/>
        </w:rPr>
      </w:pPr>
    </w:p>
    <w:p w:rsidR="006E363F" w:rsidRDefault="006E363F" w:rsidP="006E363F">
      <w:pPr>
        <w:spacing w:line="480" w:lineRule="auto"/>
        <w:jc w:val="both"/>
        <w:rPr>
          <w:rFonts w:ascii="Times New Roman" w:hAnsi="Times New Roman" w:cs="Times New Roman"/>
          <w:sz w:val="24"/>
          <w:szCs w:val="24"/>
        </w:rPr>
      </w:pPr>
    </w:p>
    <w:p w:rsidR="006E363F" w:rsidRDefault="006E363F" w:rsidP="006E363F">
      <w:pPr>
        <w:spacing w:line="480" w:lineRule="auto"/>
        <w:jc w:val="both"/>
        <w:rPr>
          <w:rFonts w:ascii="Times New Roman" w:hAnsi="Times New Roman" w:cs="Times New Roman"/>
          <w:sz w:val="24"/>
          <w:szCs w:val="24"/>
        </w:rPr>
      </w:pPr>
    </w:p>
    <w:p w:rsidR="006E363F" w:rsidRDefault="006E363F" w:rsidP="006E363F">
      <w:pPr>
        <w:spacing w:line="480" w:lineRule="auto"/>
        <w:jc w:val="both"/>
        <w:rPr>
          <w:rFonts w:ascii="Times New Roman" w:hAnsi="Times New Roman" w:cs="Times New Roman"/>
          <w:sz w:val="24"/>
          <w:szCs w:val="24"/>
        </w:rPr>
      </w:pPr>
    </w:p>
    <w:p w:rsidR="006E363F" w:rsidRDefault="006E363F" w:rsidP="006E363F">
      <w:pPr>
        <w:spacing w:line="480" w:lineRule="auto"/>
        <w:jc w:val="both"/>
        <w:rPr>
          <w:rFonts w:ascii="Times New Roman" w:hAnsi="Times New Roman" w:cs="Times New Roman"/>
          <w:sz w:val="24"/>
          <w:szCs w:val="24"/>
        </w:rPr>
      </w:pPr>
    </w:p>
    <w:p w:rsidR="006E363F" w:rsidRDefault="006E363F" w:rsidP="006E363F">
      <w:pPr>
        <w:spacing w:line="480" w:lineRule="auto"/>
        <w:jc w:val="both"/>
        <w:rPr>
          <w:rFonts w:ascii="Times New Roman" w:hAnsi="Times New Roman" w:cs="Times New Roman"/>
          <w:sz w:val="24"/>
          <w:szCs w:val="24"/>
        </w:rPr>
      </w:pPr>
    </w:p>
    <w:p w:rsidR="006E363F" w:rsidRDefault="006E363F" w:rsidP="006E363F">
      <w:pPr>
        <w:spacing w:line="480" w:lineRule="auto"/>
        <w:jc w:val="both"/>
        <w:rPr>
          <w:rFonts w:ascii="Times New Roman" w:hAnsi="Times New Roman" w:cs="Times New Roman"/>
          <w:sz w:val="24"/>
          <w:szCs w:val="24"/>
        </w:rPr>
      </w:pPr>
    </w:p>
    <w:p w:rsidR="006E363F" w:rsidRDefault="006E363F" w:rsidP="006E363F">
      <w:pPr>
        <w:spacing w:line="480" w:lineRule="auto"/>
        <w:jc w:val="both"/>
        <w:rPr>
          <w:rFonts w:ascii="Times New Roman" w:hAnsi="Times New Roman" w:cs="Times New Roman"/>
          <w:sz w:val="24"/>
          <w:szCs w:val="24"/>
        </w:rPr>
      </w:pPr>
    </w:p>
    <w:p w:rsidR="00463535" w:rsidRDefault="00463535" w:rsidP="006E363F">
      <w:pPr>
        <w:spacing w:line="480" w:lineRule="auto"/>
        <w:jc w:val="both"/>
        <w:rPr>
          <w:rFonts w:ascii="Times New Roman" w:hAnsi="Times New Roman" w:cs="Times New Roman"/>
          <w:sz w:val="24"/>
          <w:szCs w:val="24"/>
        </w:rPr>
      </w:pPr>
    </w:p>
    <w:p w:rsidR="00463535" w:rsidRDefault="00463535" w:rsidP="006E363F">
      <w:pPr>
        <w:spacing w:line="480" w:lineRule="auto"/>
        <w:jc w:val="both"/>
        <w:rPr>
          <w:rFonts w:ascii="Times New Roman" w:hAnsi="Times New Roman" w:cs="Times New Roman"/>
          <w:sz w:val="24"/>
          <w:szCs w:val="24"/>
        </w:rPr>
      </w:pPr>
    </w:p>
    <w:p w:rsidR="00CD73EA" w:rsidRDefault="00CD73EA" w:rsidP="006E363F">
      <w:pPr>
        <w:spacing w:line="480" w:lineRule="auto"/>
        <w:jc w:val="both"/>
        <w:rPr>
          <w:rFonts w:ascii="Times New Roman" w:hAnsi="Times New Roman" w:cs="Times New Roman"/>
          <w:sz w:val="24"/>
          <w:szCs w:val="24"/>
        </w:rPr>
      </w:pPr>
    </w:p>
    <w:p w:rsidR="006318E6" w:rsidRDefault="004039AC" w:rsidP="006E363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318E6" w:rsidRPr="00381613">
        <w:rPr>
          <w:rFonts w:ascii="Times New Roman" w:hAnsi="Times New Roman" w:cs="Times New Roman"/>
          <w:sz w:val="24"/>
          <w:szCs w:val="24"/>
        </w:rPr>
        <w:t>De acuerdo con la partición de la biomasa</w:t>
      </w:r>
      <w:r w:rsidR="00660238" w:rsidRPr="00381613">
        <w:rPr>
          <w:rFonts w:ascii="Times New Roman" w:hAnsi="Times New Roman" w:cs="Times New Roman"/>
          <w:sz w:val="24"/>
          <w:szCs w:val="24"/>
        </w:rPr>
        <w:t xml:space="preserve"> seca</w:t>
      </w:r>
      <w:r w:rsidR="006318E6" w:rsidRPr="00381613">
        <w:rPr>
          <w:rFonts w:ascii="Times New Roman" w:hAnsi="Times New Roman" w:cs="Times New Roman"/>
          <w:sz w:val="24"/>
          <w:szCs w:val="24"/>
        </w:rPr>
        <w:t xml:space="preserve"> (</w:t>
      </w:r>
      <w:r w:rsidR="00605EDC" w:rsidRPr="00381613">
        <w:rPr>
          <w:rFonts w:ascii="Times New Roman" w:hAnsi="Times New Roman" w:cs="Times New Roman"/>
          <w:sz w:val="24"/>
          <w:szCs w:val="24"/>
        </w:rPr>
        <w:t>F</w:t>
      </w:r>
      <w:r w:rsidR="006318E6" w:rsidRPr="00381613">
        <w:rPr>
          <w:rFonts w:ascii="Times New Roman" w:hAnsi="Times New Roman" w:cs="Times New Roman"/>
          <w:sz w:val="24"/>
          <w:szCs w:val="24"/>
        </w:rPr>
        <w:t xml:space="preserve">igura 1), </w:t>
      </w:r>
      <w:r w:rsidR="00090F2F" w:rsidRPr="00381613">
        <w:rPr>
          <w:rFonts w:ascii="Times New Roman" w:hAnsi="Times New Roman" w:cs="Times New Roman"/>
          <w:sz w:val="24"/>
          <w:szCs w:val="24"/>
        </w:rPr>
        <w:t xml:space="preserve">las plantas en los tratamientos de </w:t>
      </w:r>
      <w:r w:rsidR="00F22519" w:rsidRPr="00381613">
        <w:rPr>
          <w:rFonts w:ascii="Times New Roman" w:hAnsi="Times New Roman" w:cs="Times New Roman"/>
          <w:sz w:val="24"/>
          <w:szCs w:val="24"/>
        </w:rPr>
        <w:t>E</w:t>
      </w:r>
      <w:r w:rsidR="00090F2F" w:rsidRPr="00381613">
        <w:rPr>
          <w:rFonts w:ascii="Times New Roman" w:hAnsi="Times New Roman" w:cs="Times New Roman"/>
          <w:sz w:val="24"/>
          <w:szCs w:val="24"/>
        </w:rPr>
        <w:t xml:space="preserve">stiércol y </w:t>
      </w:r>
      <w:r w:rsidR="00F22519" w:rsidRPr="00381613">
        <w:rPr>
          <w:rFonts w:ascii="Times New Roman" w:hAnsi="Times New Roman" w:cs="Times New Roman"/>
          <w:sz w:val="24"/>
          <w:szCs w:val="24"/>
        </w:rPr>
        <w:t>E</w:t>
      </w:r>
      <w:r w:rsidR="00090F2F" w:rsidRPr="00381613">
        <w:rPr>
          <w:rFonts w:ascii="Times New Roman" w:hAnsi="Times New Roman" w:cs="Times New Roman"/>
          <w:sz w:val="24"/>
          <w:szCs w:val="24"/>
        </w:rPr>
        <w:t>stiércol-hongo presentaron un porcentaje</w:t>
      </w:r>
      <w:r w:rsidR="00660238" w:rsidRPr="00381613">
        <w:rPr>
          <w:rFonts w:ascii="Times New Roman" w:hAnsi="Times New Roman" w:cs="Times New Roman"/>
          <w:sz w:val="24"/>
          <w:szCs w:val="24"/>
        </w:rPr>
        <w:t xml:space="preserve"> mayor</w:t>
      </w:r>
      <w:r w:rsidR="00090F2F" w:rsidRPr="00381613">
        <w:rPr>
          <w:rFonts w:ascii="Times New Roman" w:hAnsi="Times New Roman" w:cs="Times New Roman"/>
          <w:sz w:val="24"/>
          <w:szCs w:val="24"/>
        </w:rPr>
        <w:t xml:space="preserve"> </w:t>
      </w:r>
      <w:r w:rsidR="00476769" w:rsidRPr="00381613">
        <w:rPr>
          <w:rFonts w:ascii="Times New Roman" w:hAnsi="Times New Roman" w:cs="Times New Roman"/>
          <w:sz w:val="24"/>
          <w:szCs w:val="24"/>
        </w:rPr>
        <w:t>en la</w:t>
      </w:r>
      <w:r w:rsidR="00090F2F" w:rsidRPr="00381613">
        <w:rPr>
          <w:rFonts w:ascii="Times New Roman" w:hAnsi="Times New Roman" w:cs="Times New Roman"/>
          <w:sz w:val="24"/>
          <w:szCs w:val="24"/>
        </w:rPr>
        <w:t xml:space="preserve"> masa </w:t>
      </w:r>
      <w:r w:rsidR="00476769" w:rsidRPr="00381613">
        <w:rPr>
          <w:rFonts w:ascii="Times New Roman" w:hAnsi="Times New Roman" w:cs="Times New Roman"/>
          <w:sz w:val="24"/>
          <w:szCs w:val="24"/>
        </w:rPr>
        <w:t>d</w:t>
      </w:r>
      <w:r w:rsidR="00090F2F" w:rsidRPr="00381613">
        <w:rPr>
          <w:rFonts w:ascii="Times New Roman" w:hAnsi="Times New Roman" w:cs="Times New Roman"/>
          <w:sz w:val="24"/>
          <w:szCs w:val="24"/>
        </w:rPr>
        <w:t xml:space="preserve">el tallo, </w:t>
      </w:r>
      <w:r w:rsidR="00F22519" w:rsidRPr="00381613">
        <w:rPr>
          <w:rFonts w:ascii="Times New Roman" w:hAnsi="Times New Roman" w:cs="Times New Roman"/>
          <w:sz w:val="24"/>
          <w:szCs w:val="24"/>
        </w:rPr>
        <w:t>siendo plantas conservadoras.</w:t>
      </w:r>
    </w:p>
    <w:p w:rsidR="00701C01" w:rsidRDefault="00E3407B" w:rsidP="00381613">
      <w:pPr>
        <w:jc w:val="both"/>
        <w:rPr>
          <w:rFonts w:ascii="Times New Roman" w:hAnsi="Times New Roman" w:cs="Times New Roman"/>
          <w:sz w:val="24"/>
          <w:szCs w:val="24"/>
        </w:rPr>
      </w:pPr>
      <w:r>
        <w:rPr>
          <w:noProof/>
        </w:rPr>
        <w:drawing>
          <wp:inline distT="0" distB="0" distL="0" distR="0" wp14:anchorId="22E02CA8" wp14:editId="51CE2CD0">
            <wp:extent cx="3969385" cy="4015740"/>
            <wp:effectExtent l="0" t="0" r="0" b="381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a:srcRect l="29787" t="14727" r="33277" b="18804"/>
                    <a:stretch/>
                  </pic:blipFill>
                  <pic:spPr bwMode="auto">
                    <a:xfrm>
                      <a:off x="0" y="0"/>
                      <a:ext cx="3969385" cy="4015740"/>
                    </a:xfrm>
                    <a:prstGeom prst="rect">
                      <a:avLst/>
                    </a:prstGeom>
                    <a:ln>
                      <a:noFill/>
                    </a:ln>
                    <a:extLst>
                      <a:ext uri="{53640926-AAD7-44D8-BBD7-CCE9431645EC}">
                        <a14:shadowObscured xmlns:a14="http://schemas.microsoft.com/office/drawing/2010/main"/>
                      </a:ext>
                    </a:extLst>
                  </pic:spPr>
                </pic:pic>
              </a:graphicData>
            </a:graphic>
          </wp:inline>
        </w:drawing>
      </w:r>
    </w:p>
    <w:p w:rsidR="00652EBB" w:rsidRDefault="00652EBB" w:rsidP="00381613">
      <w:pPr>
        <w:jc w:val="both"/>
        <w:rPr>
          <w:rFonts w:ascii="Times New Roman" w:hAnsi="Times New Roman" w:cs="Times New Roman"/>
        </w:rPr>
      </w:pPr>
    </w:p>
    <w:p w:rsidR="009F4930" w:rsidRPr="00580286" w:rsidRDefault="000E74E9" w:rsidP="00381613">
      <w:pPr>
        <w:jc w:val="both"/>
        <w:rPr>
          <w:rFonts w:ascii="Times New Roman" w:hAnsi="Times New Roman" w:cs="Times New Roman"/>
        </w:rPr>
      </w:pPr>
      <w:r w:rsidRPr="000E74E9">
        <w:rPr>
          <w:rFonts w:ascii="Times New Roman" w:hAnsi="Times New Roman" w:cs="Times New Roman"/>
        </w:rPr>
        <w:t xml:space="preserve">Figura 1. Partición de biomasa seca de las plantas en los seis tratamientos. RMT: relación de la masa del tallo con respecto a la masa total. RMH: la relación de la masa de las hojas con respecto a la masa total. RMR: relación de la masa de la raíz con respecto a la masa total. La variable RMT presentó diferencias significativas entre el tratamiento de Estiércol-hongo con los tratamientos de Comida, Comida-hongo y Estiércol (p&lt;0.05). RMR, mostró diferencias estadísticamente significativas entre los tratamientos de Comida, Comida-hongo con respecto a los tratamientos de Estiércol, Estiércol-hongo (p&lt;0.05).   </w:t>
      </w:r>
    </w:p>
    <w:p w:rsidR="006E363F" w:rsidRDefault="006E363F" w:rsidP="00381613">
      <w:pPr>
        <w:jc w:val="both"/>
        <w:rPr>
          <w:rFonts w:ascii="Times New Roman" w:hAnsi="Times New Roman" w:cs="Times New Roman"/>
          <w:sz w:val="24"/>
          <w:szCs w:val="24"/>
        </w:rPr>
      </w:pPr>
    </w:p>
    <w:p w:rsidR="006E363F" w:rsidRDefault="006E363F" w:rsidP="00381613">
      <w:pPr>
        <w:jc w:val="both"/>
        <w:rPr>
          <w:rFonts w:ascii="Times New Roman" w:hAnsi="Times New Roman" w:cs="Times New Roman"/>
          <w:sz w:val="24"/>
          <w:szCs w:val="24"/>
        </w:rPr>
      </w:pPr>
    </w:p>
    <w:p w:rsidR="006E363F" w:rsidRDefault="006E363F" w:rsidP="00381613">
      <w:pPr>
        <w:jc w:val="both"/>
        <w:rPr>
          <w:rFonts w:ascii="Times New Roman" w:hAnsi="Times New Roman" w:cs="Times New Roman"/>
          <w:sz w:val="24"/>
          <w:szCs w:val="24"/>
        </w:rPr>
      </w:pPr>
    </w:p>
    <w:p w:rsidR="006E363F" w:rsidRDefault="006E363F" w:rsidP="00381613">
      <w:pPr>
        <w:jc w:val="both"/>
        <w:rPr>
          <w:rFonts w:ascii="Times New Roman" w:hAnsi="Times New Roman" w:cs="Times New Roman"/>
          <w:sz w:val="24"/>
          <w:szCs w:val="24"/>
        </w:rPr>
      </w:pPr>
    </w:p>
    <w:p w:rsidR="00D109F3" w:rsidRDefault="000F47D1" w:rsidP="006E363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109F3" w:rsidRPr="00381613">
        <w:rPr>
          <w:rFonts w:ascii="Times New Roman" w:hAnsi="Times New Roman" w:cs="Times New Roman"/>
          <w:sz w:val="24"/>
          <w:szCs w:val="24"/>
        </w:rPr>
        <w:t>La relación raíz/vástago, presentó los valores más altos en los tratamientos de Comida y comida-hongo a diferencia de los tratamientos de estiércol y estiércol-hongo; esto demuestra que las plantas con valores altos presentaron un mayor aumento en la parte subterránea con respecto a la parte aérea (</w:t>
      </w:r>
      <w:r w:rsidR="00DB34AC" w:rsidRPr="00381613">
        <w:rPr>
          <w:rFonts w:ascii="Times New Roman" w:hAnsi="Times New Roman" w:cs="Times New Roman"/>
          <w:sz w:val="24"/>
          <w:szCs w:val="24"/>
        </w:rPr>
        <w:t>F</w:t>
      </w:r>
      <w:r w:rsidR="00D109F3" w:rsidRPr="00381613">
        <w:rPr>
          <w:rFonts w:ascii="Times New Roman" w:hAnsi="Times New Roman" w:cs="Times New Roman"/>
          <w:sz w:val="24"/>
          <w:szCs w:val="24"/>
        </w:rPr>
        <w:t xml:space="preserve">igura </w:t>
      </w:r>
      <w:r w:rsidR="00DB34AC" w:rsidRPr="00381613">
        <w:rPr>
          <w:rFonts w:ascii="Times New Roman" w:hAnsi="Times New Roman" w:cs="Times New Roman"/>
          <w:sz w:val="24"/>
          <w:szCs w:val="24"/>
        </w:rPr>
        <w:t>2</w:t>
      </w:r>
      <w:r w:rsidR="00D109F3" w:rsidRPr="00381613">
        <w:rPr>
          <w:rFonts w:ascii="Times New Roman" w:hAnsi="Times New Roman" w:cs="Times New Roman"/>
          <w:sz w:val="24"/>
          <w:szCs w:val="24"/>
        </w:rPr>
        <w:t>).</w:t>
      </w:r>
      <w:r w:rsidR="00DB34AC" w:rsidRPr="00381613">
        <w:rPr>
          <w:rFonts w:ascii="Times New Roman" w:hAnsi="Times New Roman" w:cs="Times New Roman"/>
          <w:sz w:val="24"/>
          <w:szCs w:val="24"/>
        </w:rPr>
        <w:t xml:space="preserve"> </w:t>
      </w:r>
      <w:r w:rsidR="003F0CA1" w:rsidRPr="00381613">
        <w:rPr>
          <w:rFonts w:ascii="Times New Roman" w:hAnsi="Times New Roman" w:cs="Times New Roman"/>
          <w:sz w:val="24"/>
          <w:szCs w:val="24"/>
        </w:rPr>
        <w:t>A su vez, las plantas con un mayor peso seco total</w:t>
      </w:r>
      <w:r w:rsidR="0047118F" w:rsidRPr="00381613">
        <w:rPr>
          <w:rFonts w:ascii="Times New Roman" w:hAnsi="Times New Roman" w:cs="Times New Roman"/>
          <w:sz w:val="24"/>
          <w:szCs w:val="24"/>
        </w:rPr>
        <w:t xml:space="preserve"> fueron las plantas de los tratamientos de Estiércol y estiércol-hongo.</w:t>
      </w:r>
    </w:p>
    <w:p w:rsidR="009F4930" w:rsidRPr="00381613" w:rsidRDefault="009B1CEC" w:rsidP="00381613">
      <w:pPr>
        <w:jc w:val="both"/>
        <w:rPr>
          <w:rFonts w:ascii="Times New Roman" w:hAnsi="Times New Roman" w:cs="Times New Roman"/>
          <w:sz w:val="24"/>
          <w:szCs w:val="24"/>
        </w:rPr>
      </w:pPr>
      <w:r>
        <w:rPr>
          <w:noProof/>
        </w:rPr>
        <w:drawing>
          <wp:inline distT="0" distB="0" distL="0" distR="0" wp14:anchorId="5CA52E0A" wp14:editId="12972D9E">
            <wp:extent cx="4025900" cy="360680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a:srcRect l="4218" t="15001" r="53030" b="15421"/>
                    <a:stretch/>
                  </pic:blipFill>
                  <pic:spPr bwMode="auto">
                    <a:xfrm>
                      <a:off x="0" y="0"/>
                      <a:ext cx="4025900" cy="3606800"/>
                    </a:xfrm>
                    <a:prstGeom prst="rect">
                      <a:avLst/>
                    </a:prstGeom>
                    <a:ln>
                      <a:noFill/>
                    </a:ln>
                    <a:extLst>
                      <a:ext uri="{53640926-AAD7-44D8-BBD7-CCE9431645EC}">
                        <a14:shadowObscured xmlns:a14="http://schemas.microsoft.com/office/drawing/2010/main"/>
                      </a:ext>
                    </a:extLst>
                  </pic:spPr>
                </pic:pic>
              </a:graphicData>
            </a:graphic>
          </wp:inline>
        </w:drawing>
      </w:r>
    </w:p>
    <w:p w:rsidR="00652EBB" w:rsidRDefault="00652EBB" w:rsidP="009F4930">
      <w:pPr>
        <w:jc w:val="both"/>
        <w:rPr>
          <w:rFonts w:ascii="Times New Roman" w:hAnsi="Times New Roman" w:cs="Times New Roman"/>
          <w:noProof/>
        </w:rPr>
      </w:pPr>
    </w:p>
    <w:p w:rsidR="009F4930" w:rsidRPr="009F4930" w:rsidRDefault="009F4930" w:rsidP="009F4930">
      <w:pPr>
        <w:jc w:val="both"/>
        <w:rPr>
          <w:rFonts w:ascii="Times New Roman" w:hAnsi="Times New Roman" w:cs="Times New Roman"/>
        </w:rPr>
      </w:pPr>
      <w:r w:rsidRPr="009F4930">
        <w:rPr>
          <w:rFonts w:ascii="Times New Roman" w:hAnsi="Times New Roman" w:cs="Times New Roman"/>
          <w:noProof/>
        </w:rPr>
        <w:t xml:space="preserve">Figura 2. Distribución de los seis tratamientos en dependencia de su relación raíz/vástago (RV) y peso seco total (PST) con respecto a las variables de </w:t>
      </w:r>
      <w:r w:rsidRPr="009F4930">
        <w:rPr>
          <w:rFonts w:ascii="Times New Roman" w:hAnsi="Times New Roman" w:cs="Times New Roman"/>
        </w:rPr>
        <w:t xml:space="preserve">la relación de la masa del tallo (RMT), a la relación de la masa de las hojas con respecto a la masa total (RMH) y con la relación de la masa de la raíz con respecto a la masa total (RMR). Para RV y PST, no se encontró diferencias significativas entre los tratamientos de Comida con Comida-hongo y Tierra con Tierra-hongo (p&gt;0.05). </w:t>
      </w:r>
    </w:p>
    <w:p w:rsidR="009F4930" w:rsidRDefault="009F4930" w:rsidP="00381613">
      <w:pPr>
        <w:jc w:val="both"/>
        <w:rPr>
          <w:rFonts w:ascii="Times New Roman" w:hAnsi="Times New Roman" w:cs="Times New Roman"/>
          <w:sz w:val="24"/>
          <w:szCs w:val="24"/>
        </w:rPr>
      </w:pPr>
    </w:p>
    <w:p w:rsidR="00633647" w:rsidRDefault="00633647" w:rsidP="00381613">
      <w:pPr>
        <w:jc w:val="both"/>
        <w:rPr>
          <w:rFonts w:ascii="Times New Roman" w:hAnsi="Times New Roman" w:cs="Times New Roman"/>
          <w:sz w:val="24"/>
          <w:szCs w:val="24"/>
        </w:rPr>
      </w:pPr>
    </w:p>
    <w:p w:rsidR="009B1CEC" w:rsidRDefault="009B1CEC" w:rsidP="00381613">
      <w:pPr>
        <w:jc w:val="both"/>
        <w:rPr>
          <w:rFonts w:ascii="Times New Roman" w:hAnsi="Times New Roman" w:cs="Times New Roman"/>
          <w:sz w:val="24"/>
          <w:szCs w:val="24"/>
        </w:rPr>
      </w:pPr>
    </w:p>
    <w:p w:rsidR="009B1CEC" w:rsidRDefault="009B1CEC" w:rsidP="00381613">
      <w:pPr>
        <w:jc w:val="both"/>
        <w:rPr>
          <w:rFonts w:ascii="Times New Roman" w:hAnsi="Times New Roman" w:cs="Times New Roman"/>
          <w:sz w:val="24"/>
          <w:szCs w:val="24"/>
        </w:rPr>
      </w:pPr>
    </w:p>
    <w:p w:rsidR="00BB2E92" w:rsidRPr="00381613" w:rsidRDefault="00EF2089" w:rsidP="0063364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B2E92" w:rsidRPr="00381613">
        <w:rPr>
          <w:rFonts w:ascii="Times New Roman" w:hAnsi="Times New Roman" w:cs="Times New Roman"/>
          <w:sz w:val="24"/>
          <w:szCs w:val="24"/>
        </w:rPr>
        <w:t>La relación raíz/vástago con respecto a la variable de RMR, tiene una correlación positiva del 100% ya que un aumento de la masa de la raíz refleja que las plantas invierten más en su parte inferior con respecto a su parte superior</w:t>
      </w:r>
      <w:r w:rsidR="009767FA" w:rsidRPr="00381613">
        <w:rPr>
          <w:rFonts w:ascii="Times New Roman" w:hAnsi="Times New Roman" w:cs="Times New Roman"/>
          <w:sz w:val="24"/>
          <w:szCs w:val="24"/>
        </w:rPr>
        <w:t>; por ello, las plantas que aumentaban su masa en raíz presentaron una correlación negativa con la variable LMR</w:t>
      </w:r>
      <w:r w:rsidR="00DF1819" w:rsidRPr="00381613">
        <w:rPr>
          <w:rFonts w:ascii="Times New Roman" w:hAnsi="Times New Roman" w:cs="Times New Roman"/>
          <w:sz w:val="24"/>
          <w:szCs w:val="24"/>
        </w:rPr>
        <w:t xml:space="preserve">, donde las plantas de los tratamientos de comida y comida-hongo presentaron </w:t>
      </w:r>
      <w:r w:rsidR="00E9738C" w:rsidRPr="00381613">
        <w:rPr>
          <w:rFonts w:ascii="Times New Roman" w:hAnsi="Times New Roman" w:cs="Times New Roman"/>
          <w:sz w:val="24"/>
          <w:szCs w:val="24"/>
        </w:rPr>
        <w:t>menos proporción de masa en hojas. Asimismo,</w:t>
      </w:r>
      <w:r w:rsidR="009767FA" w:rsidRPr="00381613">
        <w:rPr>
          <w:rFonts w:ascii="Times New Roman" w:hAnsi="Times New Roman" w:cs="Times New Roman"/>
          <w:sz w:val="24"/>
          <w:szCs w:val="24"/>
        </w:rPr>
        <w:t xml:space="preserve"> las plantas que invertían mayor proporción de su masa en el </w:t>
      </w:r>
      <w:r w:rsidR="00260374" w:rsidRPr="00381613">
        <w:rPr>
          <w:rFonts w:ascii="Times New Roman" w:hAnsi="Times New Roman" w:cs="Times New Roman"/>
          <w:sz w:val="24"/>
          <w:szCs w:val="24"/>
        </w:rPr>
        <w:t>tallo</w:t>
      </w:r>
      <w:r w:rsidR="009767FA" w:rsidRPr="00381613">
        <w:rPr>
          <w:rFonts w:ascii="Times New Roman" w:hAnsi="Times New Roman" w:cs="Times New Roman"/>
          <w:sz w:val="24"/>
          <w:szCs w:val="24"/>
        </w:rPr>
        <w:t xml:space="preserve"> </w:t>
      </w:r>
      <w:r w:rsidR="00EC3E94" w:rsidRPr="00381613">
        <w:rPr>
          <w:rFonts w:ascii="Times New Roman" w:hAnsi="Times New Roman" w:cs="Times New Roman"/>
          <w:sz w:val="24"/>
          <w:szCs w:val="24"/>
        </w:rPr>
        <w:t>también presentaron</w:t>
      </w:r>
      <w:r w:rsidR="009767FA" w:rsidRPr="00381613">
        <w:rPr>
          <w:rFonts w:ascii="Times New Roman" w:hAnsi="Times New Roman" w:cs="Times New Roman"/>
          <w:sz w:val="24"/>
          <w:szCs w:val="24"/>
        </w:rPr>
        <w:t xml:space="preserve"> una correlación negativa con la relación raíz/vástago</w:t>
      </w:r>
      <w:r w:rsidR="009F4930">
        <w:rPr>
          <w:rFonts w:ascii="Times New Roman" w:hAnsi="Times New Roman" w:cs="Times New Roman"/>
          <w:sz w:val="24"/>
          <w:szCs w:val="24"/>
        </w:rPr>
        <w:t xml:space="preserve"> (Figura 3)</w:t>
      </w:r>
      <w:r w:rsidR="009767FA" w:rsidRPr="00381613">
        <w:rPr>
          <w:rFonts w:ascii="Times New Roman" w:hAnsi="Times New Roman" w:cs="Times New Roman"/>
          <w:sz w:val="24"/>
          <w:szCs w:val="24"/>
        </w:rPr>
        <w:t xml:space="preserve">. </w:t>
      </w:r>
    </w:p>
    <w:p w:rsidR="00D109F3" w:rsidRDefault="00D109F3"/>
    <w:p w:rsidR="00652EBB" w:rsidRDefault="0026689C" w:rsidP="00607D34">
      <w:pPr>
        <w:jc w:val="both"/>
        <w:rPr>
          <w:rFonts w:ascii="Times New Roman" w:hAnsi="Times New Roman" w:cs="Times New Roman"/>
        </w:rPr>
      </w:pPr>
      <w:r>
        <w:rPr>
          <w:noProof/>
        </w:rPr>
        <w:drawing>
          <wp:inline distT="0" distB="0" distL="0" distR="0" wp14:anchorId="5950A12D" wp14:editId="05441198">
            <wp:extent cx="3107932" cy="2198670"/>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a:srcRect l="32592" t="11933" r="37126" b="17476"/>
                    <a:stretch/>
                  </pic:blipFill>
                  <pic:spPr bwMode="auto">
                    <a:xfrm>
                      <a:off x="0" y="0"/>
                      <a:ext cx="3141577" cy="2222471"/>
                    </a:xfrm>
                    <a:prstGeom prst="rect">
                      <a:avLst/>
                    </a:prstGeom>
                    <a:ln>
                      <a:noFill/>
                    </a:ln>
                    <a:extLst>
                      <a:ext uri="{53640926-AAD7-44D8-BBD7-CCE9431645EC}">
                        <a14:shadowObscured xmlns:a14="http://schemas.microsoft.com/office/drawing/2010/main"/>
                      </a:ext>
                    </a:extLst>
                  </pic:spPr>
                </pic:pic>
              </a:graphicData>
            </a:graphic>
          </wp:inline>
        </w:drawing>
      </w:r>
      <w:r w:rsidR="00607D34">
        <w:br w:type="textWrapping" w:clear="all"/>
      </w:r>
    </w:p>
    <w:p w:rsidR="00607D34" w:rsidRPr="00607D34" w:rsidRDefault="00607D34" w:rsidP="00607D34">
      <w:pPr>
        <w:jc w:val="both"/>
        <w:rPr>
          <w:rFonts w:ascii="Times New Roman" w:hAnsi="Times New Roman" w:cs="Times New Roman"/>
        </w:rPr>
      </w:pPr>
      <w:r w:rsidRPr="00607D34">
        <w:rPr>
          <w:rFonts w:ascii="Times New Roman" w:hAnsi="Times New Roman" w:cs="Times New Roman"/>
        </w:rPr>
        <w:t>Figura 3. Correlación con el método de Spearman para los seis tratamientos. RV: raíz/vástago. RMT: relación de la masa del tallo con respecto a la masa total. RMH: la relación de la masa de las hojas con respecto a la masa total. RMR: relación de la masa de la raíz con respecto a la masa total. Correlaciones negativas muestran que con un aumento de RV disminuyen RMT y RMH (S&gt;8.08; p&lt;0.05). Correlación positiva entre RV y RMR (S=7.50; p&lt;0.05).</w:t>
      </w:r>
    </w:p>
    <w:p w:rsidR="00607D34" w:rsidRDefault="00607D34" w:rsidP="00607D34">
      <w:pPr>
        <w:jc w:val="both"/>
        <w:rPr>
          <w:rFonts w:ascii="Times New Roman" w:hAnsi="Times New Roman" w:cs="Times New Roman"/>
          <w:sz w:val="24"/>
          <w:szCs w:val="24"/>
        </w:rPr>
      </w:pPr>
    </w:p>
    <w:p w:rsidR="00607D34" w:rsidRDefault="00607D34"/>
    <w:p w:rsidR="004F5146" w:rsidRDefault="004F5146"/>
    <w:p w:rsidR="004F5146" w:rsidRDefault="004F5146"/>
    <w:p w:rsidR="008D1816" w:rsidRDefault="008D1816"/>
    <w:p w:rsidR="008D1816" w:rsidRDefault="008D1816">
      <w:bookmarkStart w:id="0" w:name="_GoBack"/>
      <w:bookmarkEnd w:id="0"/>
    </w:p>
    <w:p w:rsidR="00F52338" w:rsidRPr="00F52338" w:rsidRDefault="00F52338" w:rsidP="00F52338">
      <w:pPr>
        <w:spacing w:after="0" w:line="331" w:lineRule="atLeast"/>
        <w:rPr>
          <w:rFonts w:ascii="Times New Roman" w:eastAsia="Times New Roman" w:hAnsi="Times New Roman" w:cs="Times New Roman"/>
          <w:b/>
          <w:bCs/>
          <w:color w:val="000000"/>
          <w:sz w:val="24"/>
          <w:szCs w:val="24"/>
        </w:rPr>
      </w:pPr>
      <w:r w:rsidRPr="00F52338">
        <w:rPr>
          <w:rFonts w:ascii="Times New Roman" w:eastAsia="Times New Roman" w:hAnsi="Times New Roman" w:cs="Times New Roman"/>
          <w:b/>
          <w:bCs/>
          <w:color w:val="000000"/>
          <w:sz w:val="28"/>
          <w:szCs w:val="28"/>
        </w:rPr>
        <w:lastRenderedPageBreak/>
        <w:t xml:space="preserve">DISCUSIÓN </w:t>
      </w:r>
    </w:p>
    <w:p w:rsidR="00F52338" w:rsidRDefault="00F52338" w:rsidP="00F52338">
      <w:pPr>
        <w:spacing w:after="0" w:line="240" w:lineRule="auto"/>
        <w:rPr>
          <w:rFonts w:ascii="Times New Roman" w:eastAsia="Times New Roman" w:hAnsi="Times New Roman" w:cs="Times New Roman"/>
          <w:sz w:val="24"/>
          <w:szCs w:val="24"/>
        </w:rPr>
      </w:pPr>
    </w:p>
    <w:p w:rsidR="004926F3" w:rsidRPr="00F52338" w:rsidRDefault="004926F3" w:rsidP="00F52338">
      <w:pPr>
        <w:spacing w:after="0" w:line="240" w:lineRule="auto"/>
        <w:rPr>
          <w:rFonts w:ascii="Times New Roman" w:eastAsia="Times New Roman" w:hAnsi="Times New Roman" w:cs="Times New Roman"/>
          <w:sz w:val="24"/>
          <w:szCs w:val="24"/>
        </w:rPr>
      </w:pPr>
    </w:p>
    <w:p w:rsidR="00F52338" w:rsidRPr="00F52338" w:rsidRDefault="007454C2" w:rsidP="00C01D8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     </w:t>
      </w:r>
      <w:r w:rsidR="00F52338" w:rsidRPr="00F52338">
        <w:rPr>
          <w:rFonts w:ascii="Times New Roman" w:eastAsia="Times New Roman" w:hAnsi="Times New Roman" w:cs="Times New Roman"/>
          <w:color w:val="222222"/>
          <w:sz w:val="24"/>
          <w:szCs w:val="24"/>
        </w:rPr>
        <w:t>El crecimiento de las plantas en presencia del hongo está relacionado con la capacidad que este tiene para poder sobrevivir y desarrollarse en la rizosfera presente en el sustrato (</w:t>
      </w:r>
      <w:proofErr w:type="spellStart"/>
      <w:r w:rsidR="00801860" w:rsidRPr="00801860">
        <w:rPr>
          <w:rFonts w:ascii="Times New Roman" w:hAnsi="Times New Roman" w:cs="Times New Roman"/>
          <w:color w:val="222222"/>
          <w:sz w:val="24"/>
          <w:szCs w:val="24"/>
          <w:shd w:val="clear" w:color="auto" w:fill="FFFFFF"/>
        </w:rPr>
        <w:t>Altomare</w:t>
      </w:r>
      <w:proofErr w:type="spellEnd"/>
      <w:r w:rsidR="00801860" w:rsidRPr="00801860">
        <w:rPr>
          <w:rFonts w:ascii="Times New Roman" w:hAnsi="Times New Roman" w:cs="Times New Roman"/>
          <w:color w:val="222222"/>
          <w:sz w:val="24"/>
          <w:szCs w:val="24"/>
          <w:shd w:val="clear" w:color="auto" w:fill="FFFFFF"/>
        </w:rPr>
        <w:t xml:space="preserve"> </w:t>
      </w:r>
      <w:r w:rsidR="00801860" w:rsidRPr="00801860">
        <w:rPr>
          <w:rFonts w:ascii="Times New Roman" w:hAnsi="Times New Roman" w:cs="Times New Roman"/>
          <w:i/>
          <w:iCs/>
          <w:color w:val="222222"/>
          <w:sz w:val="24"/>
          <w:szCs w:val="24"/>
          <w:shd w:val="clear" w:color="auto" w:fill="FFFFFF"/>
        </w:rPr>
        <w:t>et al</w:t>
      </w:r>
      <w:r w:rsidR="00801860" w:rsidRPr="00801860">
        <w:rPr>
          <w:rFonts w:ascii="Times New Roman" w:hAnsi="Times New Roman" w:cs="Times New Roman"/>
          <w:color w:val="222222"/>
          <w:sz w:val="24"/>
          <w:szCs w:val="24"/>
          <w:shd w:val="clear" w:color="auto" w:fill="FFFFFF"/>
        </w:rPr>
        <w:t>, 1999</w:t>
      </w:r>
      <w:r w:rsidR="00F52338" w:rsidRPr="00801860">
        <w:rPr>
          <w:rFonts w:ascii="Times New Roman" w:eastAsia="Times New Roman" w:hAnsi="Times New Roman" w:cs="Times New Roman"/>
          <w:color w:val="222222"/>
          <w:sz w:val="24"/>
          <w:szCs w:val="24"/>
        </w:rPr>
        <w:t>). De esta forma,</w:t>
      </w:r>
      <w:r w:rsidR="00F52338" w:rsidRPr="00801860">
        <w:rPr>
          <w:rFonts w:ascii="Times New Roman" w:eastAsia="Times New Roman" w:hAnsi="Times New Roman" w:cs="Times New Roman"/>
          <w:i/>
          <w:iCs/>
          <w:color w:val="222222"/>
          <w:sz w:val="24"/>
          <w:szCs w:val="24"/>
        </w:rPr>
        <w:t xml:space="preserve"> T. </w:t>
      </w:r>
      <w:proofErr w:type="spellStart"/>
      <w:r w:rsidR="00F52338" w:rsidRPr="00801860">
        <w:rPr>
          <w:rFonts w:ascii="Times New Roman" w:eastAsia="Times New Roman" w:hAnsi="Times New Roman" w:cs="Times New Roman"/>
          <w:i/>
          <w:iCs/>
          <w:color w:val="222222"/>
          <w:sz w:val="24"/>
          <w:szCs w:val="24"/>
        </w:rPr>
        <w:t>harzianum</w:t>
      </w:r>
      <w:proofErr w:type="spellEnd"/>
      <w:r w:rsidR="00F52338" w:rsidRPr="00801860">
        <w:rPr>
          <w:rFonts w:ascii="Times New Roman" w:eastAsia="Times New Roman" w:hAnsi="Times New Roman" w:cs="Times New Roman"/>
          <w:color w:val="222222"/>
          <w:sz w:val="24"/>
          <w:szCs w:val="24"/>
        </w:rPr>
        <w:t xml:space="preserve"> afecta de forma beneficiosa a la planta, mediante un</w:t>
      </w:r>
      <w:r w:rsidR="00F52338" w:rsidRPr="00F52338">
        <w:rPr>
          <w:rFonts w:ascii="Times New Roman" w:eastAsia="Times New Roman" w:hAnsi="Times New Roman" w:cs="Times New Roman"/>
          <w:color w:val="222222"/>
          <w:sz w:val="24"/>
          <w:szCs w:val="24"/>
        </w:rPr>
        <w:t xml:space="preserve"> control de las hormonas (auxinas, giberelinas </w:t>
      </w:r>
      <w:r w:rsidR="00F52338">
        <w:rPr>
          <w:rFonts w:ascii="Times New Roman" w:eastAsia="Times New Roman" w:hAnsi="Times New Roman" w:cs="Times New Roman"/>
          <w:color w:val="222222"/>
          <w:sz w:val="24"/>
          <w:szCs w:val="24"/>
        </w:rPr>
        <w:t xml:space="preserve">y </w:t>
      </w:r>
      <w:r w:rsidR="00F52338" w:rsidRPr="00F52338">
        <w:rPr>
          <w:rFonts w:ascii="Times New Roman" w:eastAsia="Times New Roman" w:hAnsi="Times New Roman" w:cs="Times New Roman"/>
          <w:color w:val="222222"/>
          <w:sz w:val="24"/>
          <w:szCs w:val="24"/>
        </w:rPr>
        <w:t xml:space="preserve">citoquininas), su abundancia y que estas sean saludables (Santana et al, 2016). Bajo la presencia de este, se presentó un aumento en la solubilidad de los nutrientes vegetales que son insolubles para </w:t>
      </w:r>
      <w:r w:rsidR="00F52338" w:rsidRPr="00F52338">
        <w:rPr>
          <w:rFonts w:ascii="Times New Roman" w:eastAsia="Times New Roman" w:hAnsi="Times New Roman" w:cs="Times New Roman"/>
          <w:i/>
          <w:iCs/>
          <w:color w:val="222222"/>
          <w:sz w:val="24"/>
          <w:szCs w:val="24"/>
        </w:rPr>
        <w:t xml:space="preserve">T. </w:t>
      </w:r>
      <w:proofErr w:type="spellStart"/>
      <w:r w:rsidR="00F52338" w:rsidRPr="00F52338">
        <w:rPr>
          <w:rFonts w:ascii="Times New Roman" w:eastAsia="Times New Roman" w:hAnsi="Times New Roman" w:cs="Times New Roman"/>
          <w:i/>
          <w:iCs/>
          <w:color w:val="222222"/>
          <w:sz w:val="24"/>
          <w:szCs w:val="24"/>
        </w:rPr>
        <w:t>harzianum</w:t>
      </w:r>
      <w:proofErr w:type="spellEnd"/>
      <w:r w:rsidR="00F52338" w:rsidRPr="00F52338">
        <w:rPr>
          <w:rFonts w:ascii="Times New Roman" w:eastAsia="Times New Roman" w:hAnsi="Times New Roman" w:cs="Times New Roman"/>
          <w:color w:val="222222"/>
          <w:sz w:val="24"/>
          <w:szCs w:val="24"/>
        </w:rPr>
        <w:t xml:space="preserve"> (</w:t>
      </w:r>
      <w:proofErr w:type="spellStart"/>
      <w:r w:rsidR="00F52338" w:rsidRPr="00F52338">
        <w:rPr>
          <w:rFonts w:ascii="Times New Roman" w:eastAsia="Times New Roman" w:hAnsi="Times New Roman" w:cs="Times New Roman"/>
          <w:color w:val="222222"/>
          <w:sz w:val="24"/>
          <w:szCs w:val="24"/>
        </w:rPr>
        <w:t>Nzanza</w:t>
      </w:r>
      <w:proofErr w:type="spellEnd"/>
      <w:r w:rsidR="00F52338" w:rsidRPr="00F52338">
        <w:rPr>
          <w:rFonts w:ascii="Times New Roman" w:eastAsia="Times New Roman" w:hAnsi="Times New Roman" w:cs="Times New Roman"/>
          <w:color w:val="222222"/>
          <w:sz w:val="24"/>
          <w:szCs w:val="24"/>
        </w:rPr>
        <w:t xml:space="preserve">, </w:t>
      </w:r>
      <w:proofErr w:type="spellStart"/>
      <w:r w:rsidR="00F52338" w:rsidRPr="00F52338">
        <w:rPr>
          <w:rFonts w:ascii="Times New Roman" w:eastAsia="Times New Roman" w:hAnsi="Times New Roman" w:cs="Times New Roman"/>
          <w:color w:val="222222"/>
          <w:sz w:val="24"/>
          <w:szCs w:val="24"/>
        </w:rPr>
        <w:t>Marais</w:t>
      </w:r>
      <w:proofErr w:type="spellEnd"/>
      <w:r w:rsidR="00F52338" w:rsidRPr="00F52338">
        <w:rPr>
          <w:rFonts w:ascii="Times New Roman" w:eastAsia="Times New Roman" w:hAnsi="Times New Roman" w:cs="Times New Roman"/>
          <w:color w:val="222222"/>
          <w:sz w:val="24"/>
          <w:szCs w:val="24"/>
        </w:rPr>
        <w:t xml:space="preserve"> y </w:t>
      </w:r>
      <w:proofErr w:type="spellStart"/>
      <w:r w:rsidR="00F52338" w:rsidRPr="00F52338">
        <w:rPr>
          <w:rFonts w:ascii="Times New Roman" w:eastAsia="Times New Roman" w:hAnsi="Times New Roman" w:cs="Times New Roman"/>
          <w:color w:val="222222"/>
          <w:sz w:val="24"/>
          <w:szCs w:val="24"/>
        </w:rPr>
        <w:t>Soundy</w:t>
      </w:r>
      <w:proofErr w:type="spellEnd"/>
      <w:r w:rsidR="00F52338" w:rsidRPr="00F52338">
        <w:rPr>
          <w:rFonts w:ascii="Times New Roman" w:eastAsia="Times New Roman" w:hAnsi="Times New Roman" w:cs="Times New Roman"/>
          <w:color w:val="222222"/>
          <w:sz w:val="24"/>
          <w:szCs w:val="24"/>
        </w:rPr>
        <w:t xml:space="preserve">, 2011); lo cual, en otras palabras, significa que hubo una mayor captación de nutrientes por las plantas con la relación de compost-hongo. </w:t>
      </w:r>
    </w:p>
    <w:p w:rsidR="00F52338" w:rsidRPr="00F52338" w:rsidRDefault="00F52338" w:rsidP="00C01D89">
      <w:pPr>
        <w:spacing w:after="0" w:line="240" w:lineRule="auto"/>
        <w:jc w:val="both"/>
        <w:rPr>
          <w:rFonts w:ascii="Times New Roman" w:eastAsia="Times New Roman" w:hAnsi="Times New Roman" w:cs="Times New Roman"/>
          <w:sz w:val="24"/>
          <w:szCs w:val="24"/>
        </w:rPr>
      </w:pPr>
    </w:p>
    <w:p w:rsidR="00F52338" w:rsidRPr="00CD73EA" w:rsidRDefault="007454C2" w:rsidP="00C01D89">
      <w:pPr>
        <w:spacing w:after="0"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     </w:t>
      </w:r>
      <w:r w:rsidR="00F52338" w:rsidRPr="00F52338">
        <w:rPr>
          <w:rFonts w:ascii="Times New Roman" w:eastAsia="Times New Roman" w:hAnsi="Times New Roman" w:cs="Times New Roman"/>
          <w:color w:val="222222"/>
          <w:sz w:val="24"/>
          <w:szCs w:val="24"/>
          <w:shd w:val="clear" w:color="auto" w:fill="FFFFFF"/>
        </w:rPr>
        <w:t xml:space="preserve">Cabe agregar que cuando las plantas se encuentran en sustratos con deficiencia de fósforo, nitrógeno y otros minerales se genera una mayor competencia de los recursos con otros organismos al estar en sustratos con escasos nutrientes. Por esta razón, las plantas desarrollan estrategias para sobrevivir a estos ambientes generando una ampliación en la longitud de la raíz y permitiendo que las raíces exploren una mayor superficie en el suelo y así tener más acceso a dichos nutrientes, estas adaptaciones se pueden observar en los tratamientos que incluyeron compost de comida que fueron pobres en nutrientes y mostró una gran longitud en su raíz, se ha demostrado que </w:t>
      </w:r>
      <w:r w:rsidR="00F52338" w:rsidRPr="00F52338">
        <w:rPr>
          <w:rFonts w:ascii="Times New Roman" w:eastAsia="Times New Roman" w:hAnsi="Times New Roman" w:cs="Times New Roman"/>
          <w:i/>
          <w:iCs/>
          <w:color w:val="212121"/>
          <w:sz w:val="24"/>
          <w:szCs w:val="24"/>
          <w:shd w:val="clear" w:color="auto" w:fill="FFFFFF"/>
        </w:rPr>
        <w:t xml:space="preserve">T. </w:t>
      </w:r>
      <w:proofErr w:type="spellStart"/>
      <w:r w:rsidR="00F52338" w:rsidRPr="00F52338">
        <w:rPr>
          <w:rFonts w:ascii="Times New Roman" w:eastAsia="Times New Roman" w:hAnsi="Times New Roman" w:cs="Times New Roman"/>
          <w:i/>
          <w:iCs/>
          <w:color w:val="212121"/>
          <w:sz w:val="24"/>
          <w:szCs w:val="24"/>
          <w:shd w:val="clear" w:color="auto" w:fill="FFFFFF"/>
        </w:rPr>
        <w:t>harzianum</w:t>
      </w:r>
      <w:proofErr w:type="spellEnd"/>
      <w:r w:rsidR="00F52338" w:rsidRPr="00F52338">
        <w:rPr>
          <w:rFonts w:ascii="Times New Roman" w:eastAsia="Times New Roman" w:hAnsi="Times New Roman" w:cs="Times New Roman"/>
          <w:i/>
          <w:iCs/>
          <w:color w:val="212121"/>
          <w:sz w:val="24"/>
          <w:szCs w:val="24"/>
          <w:shd w:val="clear" w:color="auto" w:fill="FFFFFF"/>
        </w:rPr>
        <w:t xml:space="preserve"> </w:t>
      </w:r>
      <w:r w:rsidR="00F52338" w:rsidRPr="00F52338">
        <w:rPr>
          <w:rFonts w:ascii="Times New Roman" w:eastAsia="Times New Roman" w:hAnsi="Times New Roman" w:cs="Times New Roman"/>
          <w:color w:val="212121"/>
          <w:sz w:val="24"/>
          <w:szCs w:val="24"/>
          <w:shd w:val="clear" w:color="auto" w:fill="FFFFFF"/>
        </w:rPr>
        <w:t xml:space="preserve">juega un papel importante en la absorción de minerales y la promoción del crecimiento. </w:t>
      </w:r>
      <w:r w:rsidR="00F52338" w:rsidRPr="00CD73EA">
        <w:rPr>
          <w:rFonts w:ascii="Times New Roman" w:eastAsia="Times New Roman" w:hAnsi="Times New Roman" w:cs="Times New Roman"/>
          <w:color w:val="212121"/>
          <w:sz w:val="24"/>
          <w:szCs w:val="24"/>
          <w:shd w:val="clear" w:color="auto" w:fill="FFFFFF"/>
        </w:rPr>
        <w:t xml:space="preserve">(Harman y </w:t>
      </w:r>
      <w:proofErr w:type="spellStart"/>
      <w:r w:rsidR="00F52338" w:rsidRPr="00CD73EA">
        <w:rPr>
          <w:rFonts w:ascii="Times New Roman" w:eastAsia="Times New Roman" w:hAnsi="Times New Roman" w:cs="Times New Roman"/>
          <w:color w:val="212121"/>
          <w:sz w:val="24"/>
          <w:szCs w:val="24"/>
          <w:shd w:val="clear" w:color="auto" w:fill="FFFFFF"/>
        </w:rPr>
        <w:t>Bjorkman</w:t>
      </w:r>
      <w:proofErr w:type="spellEnd"/>
      <w:r w:rsidR="00F52338" w:rsidRPr="00CD73EA">
        <w:rPr>
          <w:rFonts w:ascii="Times New Roman" w:eastAsia="Times New Roman" w:hAnsi="Times New Roman" w:cs="Times New Roman"/>
          <w:color w:val="212121"/>
          <w:sz w:val="24"/>
          <w:szCs w:val="24"/>
          <w:shd w:val="clear" w:color="auto" w:fill="FFFFFF"/>
        </w:rPr>
        <w:t>, 1998)</w:t>
      </w:r>
      <w:r w:rsidR="004D221C" w:rsidRPr="00CD73EA">
        <w:rPr>
          <w:rFonts w:ascii="Times New Roman" w:eastAsia="Times New Roman" w:hAnsi="Times New Roman" w:cs="Times New Roman"/>
          <w:color w:val="212121"/>
          <w:sz w:val="24"/>
          <w:szCs w:val="24"/>
          <w:shd w:val="clear" w:color="auto" w:fill="FFFFFF"/>
        </w:rPr>
        <w:t>.</w:t>
      </w:r>
    </w:p>
    <w:p w:rsidR="004D221C" w:rsidRPr="00CD73EA" w:rsidRDefault="004D221C" w:rsidP="00C01D89">
      <w:pPr>
        <w:spacing w:after="0" w:line="480" w:lineRule="auto"/>
        <w:rPr>
          <w:rFonts w:ascii="Times New Roman" w:eastAsia="Times New Roman" w:hAnsi="Times New Roman" w:cs="Times New Roman"/>
          <w:color w:val="212121"/>
          <w:sz w:val="24"/>
          <w:szCs w:val="24"/>
          <w:shd w:val="clear" w:color="auto" w:fill="FFFFFF"/>
        </w:rPr>
      </w:pPr>
    </w:p>
    <w:p w:rsidR="00041FCE" w:rsidRPr="00041FCE" w:rsidRDefault="007454C2" w:rsidP="00C01D89">
      <w:pPr>
        <w:pStyle w:val="NormalWeb"/>
        <w:spacing w:before="0" w:beforeAutospacing="0" w:after="0" w:afterAutospacing="0" w:line="480" w:lineRule="auto"/>
        <w:jc w:val="both"/>
        <w:rPr>
          <w:color w:val="000000"/>
          <w:lang w:val="es-ES"/>
        </w:rPr>
      </w:pPr>
      <w:r>
        <w:rPr>
          <w:color w:val="222222"/>
          <w:lang w:val="es-ES"/>
        </w:rPr>
        <w:t xml:space="preserve">     </w:t>
      </w:r>
      <w:r w:rsidR="004D221C" w:rsidRPr="00041FCE">
        <w:rPr>
          <w:color w:val="222222"/>
          <w:lang w:val="es-ES"/>
        </w:rPr>
        <w:t xml:space="preserve">El efecto de </w:t>
      </w:r>
      <w:r w:rsidR="004D221C" w:rsidRPr="00041FCE">
        <w:rPr>
          <w:i/>
          <w:iCs/>
          <w:color w:val="222222"/>
          <w:lang w:val="es-ES"/>
        </w:rPr>
        <w:t xml:space="preserve">T. </w:t>
      </w:r>
      <w:proofErr w:type="spellStart"/>
      <w:r w:rsidR="004D221C" w:rsidRPr="00041FCE">
        <w:rPr>
          <w:i/>
          <w:iCs/>
          <w:color w:val="222222"/>
          <w:lang w:val="es-ES"/>
        </w:rPr>
        <w:t>harzianum</w:t>
      </w:r>
      <w:proofErr w:type="spellEnd"/>
      <w:r w:rsidR="004D221C" w:rsidRPr="00041FCE">
        <w:rPr>
          <w:color w:val="222222"/>
          <w:lang w:val="es-ES"/>
        </w:rPr>
        <w:t xml:space="preserve"> en las plantas de tomate varió entre los diferentes sustratos (compost-comida y compost-estiércol) ya que al presentar una diferente composición orgánica y variación en la disponibilidad de nutrientes afecta positiva o negativamente en el crecimiento </w:t>
      </w:r>
      <w:r w:rsidR="004D221C" w:rsidRPr="00041FCE">
        <w:rPr>
          <w:color w:val="222222"/>
          <w:lang w:val="es-ES"/>
        </w:rPr>
        <w:lastRenderedPageBreak/>
        <w:t>de este hongo, la estimulación de la producción de conidios (Betina, 1995) y</w:t>
      </w:r>
      <w:r w:rsidR="00041FCE" w:rsidRPr="00041FCE">
        <w:rPr>
          <w:color w:val="222222"/>
          <w:lang w:val="es-ES"/>
        </w:rPr>
        <w:t xml:space="preserve"> genera un mayor rendimiento en el crecimiento de las plantas gracias a la producción de metabolitos que estimulan el desarrollo, liberan factores de crecimiento para la germinación y cataliza la producción de tejidos meristemáticos (Carpio, 2014). </w:t>
      </w:r>
      <w:r w:rsidR="00041FCE" w:rsidRPr="00041FCE">
        <w:rPr>
          <w:color w:val="000000"/>
          <w:lang w:val="es-ES"/>
        </w:rPr>
        <w:t xml:space="preserve">Según los resultados obtenidos por </w:t>
      </w:r>
      <w:proofErr w:type="spellStart"/>
      <w:r w:rsidR="00041FCE" w:rsidRPr="00041FCE">
        <w:rPr>
          <w:color w:val="222222"/>
          <w:shd w:val="clear" w:color="auto" w:fill="FFFFFF"/>
          <w:lang w:val="es-ES"/>
        </w:rPr>
        <w:t>Ågren</w:t>
      </w:r>
      <w:proofErr w:type="spellEnd"/>
      <w:r w:rsidR="00041FCE" w:rsidRPr="00041FCE">
        <w:rPr>
          <w:color w:val="222222"/>
          <w:shd w:val="clear" w:color="auto" w:fill="FFFFFF"/>
          <w:lang w:val="es-ES"/>
        </w:rPr>
        <w:t xml:space="preserve"> e </w:t>
      </w:r>
      <w:proofErr w:type="spellStart"/>
      <w:r w:rsidR="00041FCE" w:rsidRPr="00041FCE">
        <w:rPr>
          <w:color w:val="222222"/>
          <w:shd w:val="clear" w:color="auto" w:fill="FFFFFF"/>
          <w:lang w:val="es-ES"/>
        </w:rPr>
        <w:t>Ingestad</w:t>
      </w:r>
      <w:proofErr w:type="spellEnd"/>
      <w:r w:rsidR="00041FCE" w:rsidRPr="00041FCE">
        <w:rPr>
          <w:color w:val="222222"/>
          <w:shd w:val="clear" w:color="auto" w:fill="FFFFFF"/>
          <w:lang w:val="es-ES"/>
        </w:rPr>
        <w:t xml:space="preserve"> (1987) la disponibilidad de nitrógeno está linealmente relacionada con el tamaño del tallo, esto se refleja en nuestros tratamientos ya que el compost de estiércol junto a la acción del hongo ofrece nutrientes más fácilmente aprovechables para la planta, en un estudio realizado por Olivares, et al (2012) se observó en un compost fabricado a partir de estiércol, un gran aporte de nitrógeno disponible generando un mayor crecimiento de las plantas. Por esta razón, el tratamiento de estiércol-hongo fue donde se observó mayor biomasa del tallo con diferencias significativas con respecto a los demás sustratos, por otro lado, en el sustrato de comida donde se esperaba una menor disponibilidad de nutrientes ya que sus componentes no están completamente disponibles fue donde se </w:t>
      </w:r>
      <w:r w:rsidR="00A8339B" w:rsidRPr="00041FCE">
        <w:rPr>
          <w:color w:val="222222"/>
          <w:shd w:val="clear" w:color="auto" w:fill="FFFFFF"/>
          <w:lang w:val="es-ES"/>
        </w:rPr>
        <w:t>vio</w:t>
      </w:r>
      <w:r w:rsidR="00041FCE" w:rsidRPr="00041FCE">
        <w:rPr>
          <w:color w:val="222222"/>
          <w:shd w:val="clear" w:color="auto" w:fill="FFFFFF"/>
          <w:lang w:val="es-ES"/>
        </w:rPr>
        <w:t xml:space="preserve"> un desempeño más pobre en la biomasa del tallo.</w:t>
      </w:r>
    </w:p>
    <w:p w:rsidR="004D221C" w:rsidRDefault="004D221C" w:rsidP="00F52338">
      <w:pPr>
        <w:spacing w:after="0" w:line="288" w:lineRule="atLeast"/>
        <w:rPr>
          <w:rFonts w:ascii="Times New Roman" w:eastAsia="Times New Roman" w:hAnsi="Times New Roman" w:cs="Times New Roman"/>
          <w:color w:val="000000"/>
          <w:sz w:val="24"/>
          <w:szCs w:val="24"/>
        </w:rPr>
      </w:pPr>
    </w:p>
    <w:p w:rsidR="00166896" w:rsidRPr="00166896" w:rsidRDefault="007454C2" w:rsidP="00C01D8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shd w:val="clear" w:color="auto" w:fill="FFFFFF"/>
        </w:rPr>
        <w:t xml:space="preserve">     </w:t>
      </w:r>
      <w:r w:rsidR="00166896" w:rsidRPr="00166896">
        <w:rPr>
          <w:rFonts w:ascii="Times New Roman" w:eastAsia="Times New Roman" w:hAnsi="Times New Roman" w:cs="Times New Roman"/>
          <w:color w:val="222222"/>
          <w:sz w:val="24"/>
          <w:szCs w:val="24"/>
          <w:shd w:val="clear" w:color="auto" w:fill="FFFFFF"/>
        </w:rPr>
        <w:t>Con respecto a otro elemento esencial como el fósforo la deficiencia de esta causa una disminución significativa en el tamaño del tallo, pero no afecta el tamaño de la raíz (</w:t>
      </w:r>
      <w:proofErr w:type="spellStart"/>
      <w:r w:rsidR="00166896" w:rsidRPr="00166896">
        <w:rPr>
          <w:rFonts w:ascii="Times New Roman" w:eastAsia="Times New Roman" w:hAnsi="Times New Roman" w:cs="Times New Roman"/>
          <w:color w:val="222222"/>
          <w:sz w:val="24"/>
          <w:szCs w:val="24"/>
          <w:shd w:val="clear" w:color="auto" w:fill="FFFFFF"/>
        </w:rPr>
        <w:t>Cakmak</w:t>
      </w:r>
      <w:proofErr w:type="spellEnd"/>
      <w:r w:rsidR="00166896" w:rsidRPr="00166896">
        <w:rPr>
          <w:rFonts w:ascii="Times New Roman" w:eastAsia="Times New Roman" w:hAnsi="Times New Roman" w:cs="Times New Roman"/>
          <w:color w:val="222222"/>
          <w:sz w:val="24"/>
          <w:szCs w:val="24"/>
          <w:shd w:val="clear" w:color="auto" w:fill="FFFFFF"/>
        </w:rPr>
        <w:t xml:space="preserve">, </w:t>
      </w:r>
      <w:proofErr w:type="spellStart"/>
      <w:r w:rsidR="00166896" w:rsidRPr="00166896">
        <w:rPr>
          <w:rFonts w:ascii="Times New Roman" w:eastAsia="Times New Roman" w:hAnsi="Times New Roman" w:cs="Times New Roman"/>
          <w:color w:val="222222"/>
          <w:sz w:val="24"/>
          <w:szCs w:val="24"/>
          <w:shd w:val="clear" w:color="auto" w:fill="FFFFFF"/>
        </w:rPr>
        <w:t>Hengeler</w:t>
      </w:r>
      <w:proofErr w:type="spellEnd"/>
      <w:r w:rsidR="00166896" w:rsidRPr="00166896">
        <w:rPr>
          <w:rFonts w:ascii="Times New Roman" w:eastAsia="Times New Roman" w:hAnsi="Times New Roman" w:cs="Times New Roman"/>
          <w:color w:val="222222"/>
          <w:sz w:val="24"/>
          <w:szCs w:val="24"/>
          <w:shd w:val="clear" w:color="auto" w:fill="FFFFFF"/>
        </w:rPr>
        <w:t xml:space="preserve"> y </w:t>
      </w:r>
      <w:proofErr w:type="spellStart"/>
      <w:r w:rsidR="00166896" w:rsidRPr="00166896">
        <w:rPr>
          <w:rFonts w:ascii="Times New Roman" w:eastAsia="Times New Roman" w:hAnsi="Times New Roman" w:cs="Times New Roman"/>
          <w:color w:val="222222"/>
          <w:sz w:val="24"/>
          <w:szCs w:val="24"/>
          <w:shd w:val="clear" w:color="auto" w:fill="FFFFFF"/>
        </w:rPr>
        <w:t>Marschner</w:t>
      </w:r>
      <w:proofErr w:type="spellEnd"/>
      <w:r w:rsidR="00166896" w:rsidRPr="00166896">
        <w:rPr>
          <w:rFonts w:ascii="Times New Roman" w:eastAsia="Times New Roman" w:hAnsi="Times New Roman" w:cs="Times New Roman"/>
          <w:color w:val="222222"/>
          <w:sz w:val="24"/>
          <w:szCs w:val="24"/>
          <w:shd w:val="clear" w:color="auto" w:fill="FFFFFF"/>
        </w:rPr>
        <w:t>, 1994) lo que concuerda con las características de nuestro tratamiento de comida, además esta deficiencia puede ser la responsable de la coloración morada en el tallo y bajo las hojas presentadas por este tratamiento (</w:t>
      </w:r>
      <w:proofErr w:type="spellStart"/>
      <w:r w:rsidR="00166896" w:rsidRPr="00166896">
        <w:rPr>
          <w:rFonts w:ascii="Times New Roman" w:eastAsia="Times New Roman" w:hAnsi="Times New Roman" w:cs="Times New Roman"/>
          <w:color w:val="222222"/>
          <w:sz w:val="24"/>
          <w:szCs w:val="24"/>
          <w:shd w:val="clear" w:color="auto" w:fill="FFFFFF"/>
        </w:rPr>
        <w:t>Nafziger</w:t>
      </w:r>
      <w:proofErr w:type="spellEnd"/>
      <w:r w:rsidR="00166896" w:rsidRPr="00166896">
        <w:rPr>
          <w:rFonts w:ascii="Times New Roman" w:eastAsia="Times New Roman" w:hAnsi="Times New Roman" w:cs="Times New Roman"/>
          <w:color w:val="222222"/>
          <w:sz w:val="24"/>
          <w:szCs w:val="24"/>
          <w:shd w:val="clear" w:color="auto" w:fill="FFFFFF"/>
        </w:rPr>
        <w:t>, 2013). El color amarillento observado en las hojas de las plantas del tratamiento Tierra corresponde a una deficiencia de nitrógeno en el medio (</w:t>
      </w:r>
      <w:proofErr w:type="spellStart"/>
      <w:r w:rsidR="00166896" w:rsidRPr="00166896">
        <w:rPr>
          <w:rFonts w:ascii="Times New Roman" w:eastAsia="Times New Roman" w:hAnsi="Times New Roman" w:cs="Times New Roman"/>
          <w:color w:val="222222"/>
          <w:sz w:val="24"/>
          <w:szCs w:val="24"/>
          <w:shd w:val="clear" w:color="auto" w:fill="FFFFFF"/>
        </w:rPr>
        <w:t>Nafziger</w:t>
      </w:r>
      <w:proofErr w:type="spellEnd"/>
      <w:r w:rsidR="00166896" w:rsidRPr="00166896">
        <w:rPr>
          <w:rFonts w:ascii="Times New Roman" w:eastAsia="Times New Roman" w:hAnsi="Times New Roman" w:cs="Times New Roman"/>
          <w:color w:val="222222"/>
          <w:sz w:val="24"/>
          <w:szCs w:val="24"/>
          <w:shd w:val="clear" w:color="auto" w:fill="FFFFFF"/>
        </w:rPr>
        <w:t>, 2013) por otro lado en el tratamiento Tierra-</w:t>
      </w:r>
      <w:r w:rsidR="00811B31">
        <w:rPr>
          <w:rFonts w:ascii="Times New Roman" w:eastAsia="Times New Roman" w:hAnsi="Times New Roman" w:cs="Times New Roman"/>
          <w:color w:val="222222"/>
          <w:sz w:val="24"/>
          <w:szCs w:val="24"/>
          <w:shd w:val="clear" w:color="auto" w:fill="FFFFFF"/>
        </w:rPr>
        <w:t>h</w:t>
      </w:r>
      <w:r w:rsidR="00811B31" w:rsidRPr="00166896">
        <w:rPr>
          <w:rFonts w:ascii="Times New Roman" w:eastAsia="Times New Roman" w:hAnsi="Times New Roman" w:cs="Times New Roman"/>
          <w:color w:val="222222"/>
          <w:sz w:val="24"/>
          <w:szCs w:val="24"/>
          <w:shd w:val="clear" w:color="auto" w:fill="FFFFFF"/>
        </w:rPr>
        <w:t>ongo,</w:t>
      </w:r>
      <w:r w:rsidR="00166896" w:rsidRPr="00166896">
        <w:rPr>
          <w:rFonts w:ascii="Times New Roman" w:eastAsia="Times New Roman" w:hAnsi="Times New Roman" w:cs="Times New Roman"/>
          <w:color w:val="222222"/>
          <w:sz w:val="24"/>
          <w:szCs w:val="24"/>
          <w:shd w:val="clear" w:color="auto" w:fill="FFFFFF"/>
        </w:rPr>
        <w:t xml:space="preserve"> aunque seguía teniendo un color amarillo la intensidad de este era menor por lo que se puede concluir que</w:t>
      </w:r>
      <w:r w:rsidR="00166896" w:rsidRPr="00166896">
        <w:rPr>
          <w:rFonts w:ascii="Times New Roman" w:eastAsia="Times New Roman" w:hAnsi="Times New Roman" w:cs="Times New Roman"/>
          <w:i/>
          <w:iCs/>
          <w:color w:val="222222"/>
          <w:sz w:val="24"/>
          <w:szCs w:val="24"/>
          <w:shd w:val="clear" w:color="auto" w:fill="FFFFFF"/>
        </w:rPr>
        <w:t xml:space="preserve"> T. </w:t>
      </w:r>
      <w:proofErr w:type="spellStart"/>
      <w:r w:rsidR="00166896" w:rsidRPr="00166896">
        <w:rPr>
          <w:rFonts w:ascii="Times New Roman" w:eastAsia="Times New Roman" w:hAnsi="Times New Roman" w:cs="Times New Roman"/>
          <w:i/>
          <w:iCs/>
          <w:color w:val="222222"/>
          <w:sz w:val="24"/>
          <w:szCs w:val="24"/>
          <w:shd w:val="clear" w:color="auto" w:fill="FFFFFF"/>
        </w:rPr>
        <w:t>Harzianum</w:t>
      </w:r>
      <w:proofErr w:type="spellEnd"/>
      <w:r w:rsidR="00166896" w:rsidRPr="00166896">
        <w:rPr>
          <w:rFonts w:ascii="Times New Roman" w:eastAsia="Times New Roman" w:hAnsi="Times New Roman" w:cs="Times New Roman"/>
          <w:color w:val="222222"/>
          <w:sz w:val="24"/>
          <w:szCs w:val="24"/>
          <w:shd w:val="clear" w:color="auto" w:fill="FFFFFF"/>
        </w:rPr>
        <w:t xml:space="preserve"> ayudó en cierta medida en la absorción de este elemento.</w:t>
      </w:r>
    </w:p>
    <w:p w:rsidR="00166896" w:rsidRPr="00166896" w:rsidRDefault="00166896" w:rsidP="00D7139A">
      <w:pPr>
        <w:spacing w:after="0" w:line="240" w:lineRule="auto"/>
        <w:jc w:val="both"/>
        <w:rPr>
          <w:rFonts w:ascii="Times New Roman" w:eastAsia="Times New Roman" w:hAnsi="Times New Roman" w:cs="Times New Roman"/>
          <w:sz w:val="24"/>
          <w:szCs w:val="24"/>
        </w:rPr>
      </w:pPr>
      <w:r w:rsidRPr="00166896">
        <w:rPr>
          <w:rFonts w:ascii="Times New Roman" w:eastAsia="Times New Roman" w:hAnsi="Times New Roman" w:cs="Times New Roman"/>
          <w:color w:val="000000"/>
          <w:sz w:val="24"/>
          <w:szCs w:val="24"/>
        </w:rPr>
        <w:lastRenderedPageBreak/>
        <w:br/>
      </w:r>
    </w:p>
    <w:p w:rsidR="00166896" w:rsidRPr="00166896" w:rsidRDefault="007454C2" w:rsidP="00227932">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     </w:t>
      </w:r>
      <w:r w:rsidR="00166896" w:rsidRPr="00166896">
        <w:rPr>
          <w:rFonts w:ascii="Times New Roman" w:eastAsia="Times New Roman" w:hAnsi="Times New Roman" w:cs="Times New Roman"/>
          <w:color w:val="222222"/>
          <w:sz w:val="24"/>
          <w:szCs w:val="24"/>
        </w:rPr>
        <w:t xml:space="preserve">Otro factor que influye de manera positiva para la </w:t>
      </w:r>
      <w:r w:rsidR="00811B31" w:rsidRPr="00166896">
        <w:rPr>
          <w:rFonts w:ascii="Times New Roman" w:eastAsia="Times New Roman" w:hAnsi="Times New Roman" w:cs="Times New Roman"/>
          <w:color w:val="222222"/>
          <w:sz w:val="24"/>
          <w:szCs w:val="24"/>
        </w:rPr>
        <w:t>planta</w:t>
      </w:r>
      <w:r w:rsidR="00166896" w:rsidRPr="00166896">
        <w:rPr>
          <w:rFonts w:ascii="Times New Roman" w:eastAsia="Times New Roman" w:hAnsi="Times New Roman" w:cs="Times New Roman"/>
          <w:color w:val="222222"/>
          <w:sz w:val="24"/>
          <w:szCs w:val="24"/>
        </w:rPr>
        <w:t xml:space="preserve"> se ve reflejado en que</w:t>
      </w:r>
      <w:r w:rsidR="00166896" w:rsidRPr="00166896">
        <w:rPr>
          <w:rFonts w:ascii="Times New Roman" w:eastAsia="Times New Roman" w:hAnsi="Times New Roman" w:cs="Times New Roman"/>
          <w:i/>
          <w:iCs/>
          <w:color w:val="222222"/>
          <w:sz w:val="24"/>
          <w:szCs w:val="24"/>
        </w:rPr>
        <w:t xml:space="preserve"> T. </w:t>
      </w:r>
      <w:proofErr w:type="spellStart"/>
      <w:r w:rsidR="00166896" w:rsidRPr="00166896">
        <w:rPr>
          <w:rFonts w:ascii="Times New Roman" w:eastAsia="Times New Roman" w:hAnsi="Times New Roman" w:cs="Times New Roman"/>
          <w:i/>
          <w:iCs/>
          <w:color w:val="222222"/>
          <w:sz w:val="24"/>
          <w:szCs w:val="24"/>
        </w:rPr>
        <w:t>harzianum</w:t>
      </w:r>
      <w:proofErr w:type="spellEnd"/>
      <w:r w:rsidR="00166896" w:rsidRPr="00166896">
        <w:rPr>
          <w:rFonts w:ascii="Times New Roman" w:eastAsia="Times New Roman" w:hAnsi="Times New Roman" w:cs="Times New Roman"/>
          <w:i/>
          <w:iCs/>
          <w:color w:val="222222"/>
          <w:sz w:val="24"/>
          <w:szCs w:val="24"/>
        </w:rPr>
        <w:t xml:space="preserve"> </w:t>
      </w:r>
      <w:r w:rsidR="00166896" w:rsidRPr="00166896">
        <w:rPr>
          <w:rFonts w:ascii="Times New Roman" w:eastAsia="Times New Roman" w:hAnsi="Times New Roman" w:cs="Times New Roman"/>
          <w:color w:val="222222"/>
          <w:sz w:val="24"/>
          <w:szCs w:val="24"/>
        </w:rPr>
        <w:t xml:space="preserve">es un agente </w:t>
      </w:r>
      <w:proofErr w:type="spellStart"/>
      <w:r w:rsidR="00166896" w:rsidRPr="00166896">
        <w:rPr>
          <w:rFonts w:ascii="Times New Roman" w:eastAsia="Times New Roman" w:hAnsi="Times New Roman" w:cs="Times New Roman"/>
          <w:color w:val="222222"/>
          <w:sz w:val="24"/>
          <w:szCs w:val="24"/>
        </w:rPr>
        <w:t>biocontrolador</w:t>
      </w:r>
      <w:proofErr w:type="spellEnd"/>
      <w:r w:rsidR="00166896" w:rsidRPr="00166896">
        <w:rPr>
          <w:rFonts w:ascii="Times New Roman" w:eastAsia="Times New Roman" w:hAnsi="Times New Roman" w:cs="Times New Roman"/>
          <w:color w:val="222222"/>
          <w:sz w:val="24"/>
          <w:szCs w:val="24"/>
        </w:rPr>
        <w:t xml:space="preserve"> (</w:t>
      </w:r>
      <w:proofErr w:type="spellStart"/>
      <w:r w:rsidR="00166896" w:rsidRPr="00166896">
        <w:rPr>
          <w:rFonts w:ascii="Times New Roman" w:eastAsia="Times New Roman" w:hAnsi="Times New Roman" w:cs="Times New Roman"/>
          <w:color w:val="222222"/>
          <w:sz w:val="24"/>
          <w:szCs w:val="24"/>
        </w:rPr>
        <w:t>Yedidia</w:t>
      </w:r>
      <w:proofErr w:type="spellEnd"/>
      <w:r w:rsidR="00166896" w:rsidRPr="00166896">
        <w:rPr>
          <w:rFonts w:ascii="Times New Roman" w:eastAsia="Times New Roman" w:hAnsi="Times New Roman" w:cs="Times New Roman"/>
          <w:color w:val="222222"/>
          <w:sz w:val="24"/>
          <w:szCs w:val="24"/>
        </w:rPr>
        <w:t>, 2001), que cuando es introducido en el sustrato, tiene propiedades antagónicas sobre fitopatógenos que pueden afectar a las plantas (</w:t>
      </w:r>
      <w:proofErr w:type="spellStart"/>
      <w:r w:rsidR="00166896" w:rsidRPr="00166896">
        <w:rPr>
          <w:rFonts w:ascii="Times New Roman" w:eastAsia="Times New Roman" w:hAnsi="Times New Roman" w:cs="Times New Roman"/>
          <w:color w:val="222222"/>
          <w:sz w:val="24"/>
          <w:szCs w:val="24"/>
        </w:rPr>
        <w:t>Kleifeld</w:t>
      </w:r>
      <w:proofErr w:type="spellEnd"/>
      <w:r w:rsidR="00166896" w:rsidRPr="00166896">
        <w:rPr>
          <w:rFonts w:ascii="Times New Roman" w:eastAsia="Times New Roman" w:hAnsi="Times New Roman" w:cs="Times New Roman"/>
          <w:color w:val="222222"/>
          <w:sz w:val="24"/>
          <w:szCs w:val="24"/>
        </w:rPr>
        <w:t xml:space="preserve"> y Chet, 1992), haciendo así que estas crezcan de forma sana y con los requerimientos necesarios. Según </w:t>
      </w:r>
      <w:proofErr w:type="spellStart"/>
      <w:r w:rsidR="00166896" w:rsidRPr="00166896">
        <w:rPr>
          <w:rFonts w:ascii="Times New Roman" w:eastAsia="Times New Roman" w:hAnsi="Times New Roman" w:cs="Times New Roman"/>
          <w:color w:val="222222"/>
          <w:sz w:val="24"/>
          <w:szCs w:val="24"/>
        </w:rPr>
        <w:t>Elad</w:t>
      </w:r>
      <w:proofErr w:type="spellEnd"/>
      <w:r w:rsidR="00166896" w:rsidRPr="00166896">
        <w:rPr>
          <w:rFonts w:ascii="Times New Roman" w:eastAsia="Times New Roman" w:hAnsi="Times New Roman" w:cs="Times New Roman"/>
          <w:color w:val="222222"/>
          <w:sz w:val="24"/>
          <w:szCs w:val="24"/>
        </w:rPr>
        <w:t xml:space="preserve">, Chet y </w:t>
      </w:r>
      <w:proofErr w:type="spellStart"/>
      <w:r w:rsidR="00166896" w:rsidRPr="00166896">
        <w:rPr>
          <w:rFonts w:ascii="Times New Roman" w:eastAsia="Times New Roman" w:hAnsi="Times New Roman" w:cs="Times New Roman"/>
          <w:color w:val="222222"/>
          <w:sz w:val="24"/>
          <w:szCs w:val="24"/>
        </w:rPr>
        <w:t>Henis</w:t>
      </w:r>
      <w:proofErr w:type="spellEnd"/>
      <w:r w:rsidR="00166896" w:rsidRPr="00166896">
        <w:rPr>
          <w:rFonts w:ascii="Times New Roman" w:eastAsia="Times New Roman" w:hAnsi="Times New Roman" w:cs="Times New Roman"/>
          <w:color w:val="222222"/>
          <w:sz w:val="24"/>
          <w:szCs w:val="24"/>
        </w:rPr>
        <w:t xml:space="preserve"> (1982) elimina patógenos como el hongo </w:t>
      </w:r>
      <w:proofErr w:type="spellStart"/>
      <w:r w:rsidR="00166896" w:rsidRPr="00166896">
        <w:rPr>
          <w:rFonts w:ascii="Times New Roman" w:eastAsia="Times New Roman" w:hAnsi="Times New Roman" w:cs="Times New Roman"/>
          <w:i/>
          <w:iCs/>
          <w:color w:val="333333"/>
          <w:sz w:val="24"/>
          <w:szCs w:val="24"/>
          <w:shd w:val="clear" w:color="auto" w:fill="FFFFFF"/>
        </w:rPr>
        <w:t>Sclerotium</w:t>
      </w:r>
      <w:proofErr w:type="spellEnd"/>
      <w:r w:rsidR="00166896" w:rsidRPr="00166896">
        <w:rPr>
          <w:rFonts w:ascii="Times New Roman" w:eastAsia="Times New Roman" w:hAnsi="Times New Roman" w:cs="Times New Roman"/>
          <w:i/>
          <w:iCs/>
          <w:color w:val="333333"/>
          <w:sz w:val="24"/>
          <w:szCs w:val="24"/>
          <w:shd w:val="clear" w:color="auto" w:fill="FFFFFF"/>
        </w:rPr>
        <w:t xml:space="preserve"> </w:t>
      </w:r>
      <w:proofErr w:type="spellStart"/>
      <w:r w:rsidR="00166896" w:rsidRPr="00166896">
        <w:rPr>
          <w:rFonts w:ascii="Times New Roman" w:eastAsia="Times New Roman" w:hAnsi="Times New Roman" w:cs="Times New Roman"/>
          <w:i/>
          <w:iCs/>
          <w:color w:val="333333"/>
          <w:sz w:val="24"/>
          <w:szCs w:val="24"/>
          <w:shd w:val="clear" w:color="auto" w:fill="FFFFFF"/>
        </w:rPr>
        <w:t>rolfsii</w:t>
      </w:r>
      <w:proofErr w:type="spellEnd"/>
      <w:r w:rsidR="00166896" w:rsidRPr="00166896">
        <w:rPr>
          <w:rFonts w:ascii="Times New Roman" w:eastAsia="Times New Roman" w:hAnsi="Times New Roman" w:cs="Times New Roman"/>
          <w:i/>
          <w:iCs/>
          <w:color w:val="333333"/>
          <w:sz w:val="24"/>
          <w:szCs w:val="24"/>
          <w:shd w:val="clear" w:color="auto" w:fill="FFFFFF"/>
        </w:rPr>
        <w:t xml:space="preserve"> </w:t>
      </w:r>
      <w:r w:rsidR="00166896" w:rsidRPr="00166896">
        <w:rPr>
          <w:rFonts w:ascii="Times New Roman" w:eastAsia="Times New Roman" w:hAnsi="Times New Roman" w:cs="Times New Roman"/>
          <w:color w:val="333333"/>
          <w:sz w:val="24"/>
          <w:szCs w:val="24"/>
          <w:shd w:val="clear" w:color="auto" w:fill="FFFFFF"/>
        </w:rPr>
        <w:t>causante de enfermedades comunes en cultivos. Al observar que los tratamientos con hongo normalmente crecían más, esta protección contra patógenos pudo ser uno de los factores beneficiosos para estos tratamientos ya que podría disminuir los agentes infecciosos que presentan un riesgo para la planta, además que le permite enfrentarse a una menor competencia contra otros organismos del medio.</w:t>
      </w:r>
    </w:p>
    <w:p w:rsidR="00166896" w:rsidRDefault="00166896" w:rsidP="00227932">
      <w:pPr>
        <w:spacing w:after="0" w:line="480" w:lineRule="auto"/>
        <w:jc w:val="both"/>
        <w:rPr>
          <w:rFonts w:ascii="Times New Roman" w:eastAsia="Times New Roman" w:hAnsi="Times New Roman" w:cs="Times New Roman"/>
          <w:color w:val="000000"/>
          <w:sz w:val="24"/>
          <w:szCs w:val="24"/>
        </w:rPr>
      </w:pPr>
    </w:p>
    <w:p w:rsidR="00830AA3" w:rsidRPr="00830AA3" w:rsidRDefault="007454C2" w:rsidP="00227932">
      <w:pPr>
        <w:pStyle w:val="NormalWeb"/>
        <w:spacing w:before="0" w:beforeAutospacing="0" w:after="0" w:afterAutospacing="0" w:line="480" w:lineRule="auto"/>
        <w:jc w:val="both"/>
        <w:rPr>
          <w:color w:val="000000"/>
          <w:lang w:val="es-ES"/>
        </w:rPr>
      </w:pPr>
      <w:r>
        <w:rPr>
          <w:color w:val="222222"/>
          <w:shd w:val="clear" w:color="auto" w:fill="FFFFFF"/>
          <w:lang w:val="es-ES"/>
        </w:rPr>
        <w:t xml:space="preserve">     </w:t>
      </w:r>
      <w:r w:rsidR="00830AA3" w:rsidRPr="00830AA3">
        <w:rPr>
          <w:color w:val="222222"/>
          <w:shd w:val="clear" w:color="auto" w:fill="FFFFFF"/>
          <w:lang w:val="es-ES"/>
        </w:rPr>
        <w:t xml:space="preserve">Con respecto a parámetros que se deben de mejorar para un futuro experimento se encuentra el tamaño de los recipientes donde se siembra la planta ya que según </w:t>
      </w:r>
      <w:proofErr w:type="spellStart"/>
      <w:r w:rsidR="00830AA3" w:rsidRPr="00830AA3">
        <w:rPr>
          <w:color w:val="222222"/>
          <w:shd w:val="clear" w:color="auto" w:fill="FFFFFF"/>
          <w:lang w:val="es-ES"/>
        </w:rPr>
        <w:t>Poorter</w:t>
      </w:r>
      <w:proofErr w:type="spellEnd"/>
      <w:r w:rsidR="00830AA3" w:rsidRPr="00830AA3">
        <w:rPr>
          <w:color w:val="222222"/>
          <w:shd w:val="clear" w:color="auto" w:fill="FFFFFF"/>
          <w:lang w:val="es-ES"/>
        </w:rPr>
        <w:t xml:space="preserve">, Bühler, </w:t>
      </w:r>
      <w:proofErr w:type="spellStart"/>
      <w:r w:rsidR="00830AA3" w:rsidRPr="00830AA3">
        <w:rPr>
          <w:color w:val="222222"/>
          <w:shd w:val="clear" w:color="auto" w:fill="FFFFFF"/>
          <w:lang w:val="es-ES"/>
        </w:rPr>
        <w:t>Dusschoten</w:t>
      </w:r>
      <w:proofErr w:type="spellEnd"/>
      <w:r w:rsidR="00830AA3" w:rsidRPr="00830AA3">
        <w:rPr>
          <w:color w:val="222222"/>
          <w:shd w:val="clear" w:color="auto" w:fill="FFFFFF"/>
          <w:lang w:val="es-ES"/>
        </w:rPr>
        <w:t xml:space="preserve">, Climent y </w:t>
      </w:r>
      <w:proofErr w:type="spellStart"/>
      <w:r w:rsidR="00830AA3" w:rsidRPr="00830AA3">
        <w:rPr>
          <w:color w:val="222222"/>
          <w:shd w:val="clear" w:color="auto" w:fill="FFFFFF"/>
          <w:lang w:val="es-ES"/>
        </w:rPr>
        <w:t>Postma</w:t>
      </w:r>
      <w:proofErr w:type="spellEnd"/>
      <w:r w:rsidR="00830AA3" w:rsidRPr="00830AA3">
        <w:rPr>
          <w:color w:val="222222"/>
          <w:shd w:val="clear" w:color="auto" w:fill="FFFFFF"/>
          <w:lang w:val="es-ES"/>
        </w:rPr>
        <w:t xml:space="preserve"> (2012) aunque en las primeras semanas no se presenten inconvenientes, luego de 4 semanas de crecimiento si el espacio es muy limitado afectará sobre el desarrollo. </w:t>
      </w:r>
      <w:r w:rsidR="000E565A" w:rsidRPr="00830AA3">
        <w:rPr>
          <w:color w:val="222222"/>
          <w:shd w:val="clear" w:color="auto" w:fill="FFFFFF"/>
          <w:lang w:val="es-ES"/>
        </w:rPr>
        <w:t>Además,</w:t>
      </w:r>
      <w:r w:rsidR="00830AA3" w:rsidRPr="00830AA3">
        <w:rPr>
          <w:color w:val="222222"/>
          <w:shd w:val="clear" w:color="auto" w:fill="FFFFFF"/>
          <w:lang w:val="es-ES"/>
        </w:rPr>
        <w:t xml:space="preserve"> realizar un riego de las plantas más constante para que el agua no sea un factor determinante en el resultado final.</w:t>
      </w:r>
    </w:p>
    <w:p w:rsidR="00830AA3" w:rsidRPr="00F52338" w:rsidRDefault="00830AA3" w:rsidP="00F52338">
      <w:pPr>
        <w:spacing w:after="0" w:line="288" w:lineRule="atLeast"/>
        <w:rPr>
          <w:rFonts w:ascii="Times New Roman" w:eastAsia="Times New Roman" w:hAnsi="Times New Roman" w:cs="Times New Roman"/>
          <w:color w:val="000000"/>
          <w:sz w:val="24"/>
          <w:szCs w:val="24"/>
        </w:rPr>
      </w:pPr>
    </w:p>
    <w:p w:rsidR="00DA602C" w:rsidRDefault="00DA602C">
      <w:pPr>
        <w:rPr>
          <w:rFonts w:ascii="Times New Roman" w:hAnsi="Times New Roman" w:cs="Times New Roman"/>
          <w:b/>
          <w:bCs/>
          <w:sz w:val="28"/>
          <w:szCs w:val="28"/>
        </w:rPr>
      </w:pPr>
    </w:p>
    <w:p w:rsidR="00DA602C" w:rsidRDefault="00DA602C">
      <w:pPr>
        <w:rPr>
          <w:rFonts w:ascii="Times New Roman" w:hAnsi="Times New Roman" w:cs="Times New Roman"/>
          <w:b/>
          <w:bCs/>
          <w:sz w:val="28"/>
          <w:szCs w:val="28"/>
        </w:rPr>
      </w:pPr>
    </w:p>
    <w:p w:rsidR="00DA602C" w:rsidRDefault="00DA602C">
      <w:pPr>
        <w:rPr>
          <w:rFonts w:ascii="Times New Roman" w:hAnsi="Times New Roman" w:cs="Times New Roman"/>
          <w:b/>
          <w:bCs/>
          <w:sz w:val="28"/>
          <w:szCs w:val="28"/>
        </w:rPr>
      </w:pPr>
    </w:p>
    <w:p w:rsidR="00DA602C" w:rsidRDefault="00DA602C">
      <w:pPr>
        <w:rPr>
          <w:rFonts w:ascii="Times New Roman" w:hAnsi="Times New Roman" w:cs="Times New Roman"/>
          <w:b/>
          <w:bCs/>
          <w:sz w:val="28"/>
          <w:szCs w:val="28"/>
        </w:rPr>
      </w:pPr>
    </w:p>
    <w:p w:rsidR="00DA602C" w:rsidRDefault="00DA602C">
      <w:pPr>
        <w:rPr>
          <w:rFonts w:ascii="Times New Roman" w:hAnsi="Times New Roman" w:cs="Times New Roman"/>
          <w:b/>
          <w:bCs/>
          <w:sz w:val="28"/>
          <w:szCs w:val="28"/>
        </w:rPr>
      </w:pPr>
    </w:p>
    <w:p w:rsidR="00DA602C" w:rsidRDefault="00DA602C" w:rsidP="00DA602C">
      <w:pPr>
        <w:rPr>
          <w:rFonts w:ascii="Times New Roman" w:hAnsi="Times New Roman" w:cs="Times New Roman"/>
          <w:b/>
          <w:bCs/>
          <w:sz w:val="28"/>
          <w:szCs w:val="28"/>
        </w:rPr>
      </w:pPr>
      <w:r w:rsidRPr="00DA602C">
        <w:rPr>
          <w:rFonts w:ascii="Times New Roman" w:hAnsi="Times New Roman" w:cs="Times New Roman"/>
          <w:b/>
          <w:bCs/>
          <w:sz w:val="28"/>
          <w:szCs w:val="28"/>
        </w:rPr>
        <w:lastRenderedPageBreak/>
        <w:t>REFERENCIAS</w:t>
      </w:r>
    </w:p>
    <w:p w:rsidR="00120605" w:rsidRDefault="00DA602C" w:rsidP="00A5650F">
      <w:pPr>
        <w:ind w:left="720" w:hanging="720"/>
        <w:jc w:val="both"/>
        <w:rPr>
          <w:rFonts w:ascii="Times New Roman" w:eastAsia="Times New Roman" w:hAnsi="Times New Roman" w:cs="Times New Roman"/>
          <w:color w:val="222222"/>
          <w:sz w:val="24"/>
          <w:szCs w:val="24"/>
          <w:lang w:val="en-US"/>
        </w:rPr>
      </w:pPr>
      <w:r w:rsidRPr="00DA602C">
        <w:rPr>
          <w:rFonts w:ascii="Times New Roman" w:eastAsia="Times New Roman" w:hAnsi="Times New Roman" w:cs="Times New Roman"/>
          <w:color w:val="000000"/>
          <w:sz w:val="24"/>
          <w:szCs w:val="24"/>
        </w:rPr>
        <w:br/>
      </w:r>
      <w:proofErr w:type="spellStart"/>
      <w:r w:rsidRPr="00DA602C">
        <w:rPr>
          <w:rFonts w:ascii="Times New Roman" w:eastAsia="Times New Roman" w:hAnsi="Times New Roman" w:cs="Times New Roman"/>
          <w:color w:val="222222"/>
          <w:sz w:val="24"/>
          <w:szCs w:val="24"/>
        </w:rPr>
        <w:t>Ågren</w:t>
      </w:r>
      <w:proofErr w:type="spellEnd"/>
      <w:r w:rsidRPr="00DA602C">
        <w:rPr>
          <w:rFonts w:ascii="Times New Roman" w:eastAsia="Times New Roman" w:hAnsi="Times New Roman" w:cs="Times New Roman"/>
          <w:color w:val="222222"/>
          <w:sz w:val="24"/>
          <w:szCs w:val="24"/>
        </w:rPr>
        <w:t xml:space="preserve">, G. I., &amp; </w:t>
      </w:r>
      <w:proofErr w:type="spellStart"/>
      <w:r w:rsidRPr="00DA602C">
        <w:rPr>
          <w:rFonts w:ascii="Times New Roman" w:eastAsia="Times New Roman" w:hAnsi="Times New Roman" w:cs="Times New Roman"/>
          <w:color w:val="222222"/>
          <w:sz w:val="24"/>
          <w:szCs w:val="24"/>
        </w:rPr>
        <w:t>Ingestad</w:t>
      </w:r>
      <w:proofErr w:type="spellEnd"/>
      <w:r w:rsidRPr="00DA602C">
        <w:rPr>
          <w:rFonts w:ascii="Times New Roman" w:eastAsia="Times New Roman" w:hAnsi="Times New Roman" w:cs="Times New Roman"/>
          <w:color w:val="222222"/>
          <w:sz w:val="24"/>
          <w:szCs w:val="24"/>
        </w:rPr>
        <w:t xml:space="preserve">, T. (1987). </w:t>
      </w:r>
      <w:r w:rsidRPr="00DA602C">
        <w:rPr>
          <w:rFonts w:ascii="Times New Roman" w:eastAsia="Times New Roman" w:hAnsi="Times New Roman" w:cs="Times New Roman"/>
          <w:color w:val="222222"/>
          <w:sz w:val="24"/>
          <w:szCs w:val="24"/>
          <w:lang w:val="en-US"/>
        </w:rPr>
        <w:t xml:space="preserve">Root: shoot ratio as a balance between </w:t>
      </w:r>
    </w:p>
    <w:p w:rsidR="00DA602C" w:rsidRPr="00DA602C" w:rsidRDefault="00DA602C" w:rsidP="00A5650F">
      <w:pPr>
        <w:ind w:left="720" w:hanging="720"/>
        <w:jc w:val="both"/>
        <w:rPr>
          <w:rFonts w:ascii="Times New Roman" w:hAnsi="Times New Roman" w:cs="Times New Roman"/>
          <w:b/>
          <w:bCs/>
          <w:sz w:val="24"/>
          <w:szCs w:val="24"/>
          <w:lang w:val="en-US"/>
        </w:rPr>
      </w:pPr>
      <w:r w:rsidRPr="00DA602C">
        <w:rPr>
          <w:rFonts w:ascii="Times New Roman" w:eastAsia="Times New Roman" w:hAnsi="Times New Roman" w:cs="Times New Roman"/>
          <w:color w:val="222222"/>
          <w:sz w:val="24"/>
          <w:szCs w:val="24"/>
          <w:lang w:val="en-US"/>
        </w:rPr>
        <w:t>nitrogen</w:t>
      </w:r>
      <w:r w:rsidR="00120605">
        <w:rPr>
          <w:rFonts w:ascii="Times New Roman" w:eastAsia="Times New Roman" w:hAnsi="Times New Roman" w:cs="Times New Roman"/>
          <w:color w:val="222222"/>
          <w:sz w:val="24"/>
          <w:szCs w:val="24"/>
          <w:lang w:val="en-US"/>
        </w:rPr>
        <w:t xml:space="preserve"> </w:t>
      </w:r>
      <w:r w:rsidRPr="00DA602C">
        <w:rPr>
          <w:rFonts w:ascii="Times New Roman" w:eastAsia="Times New Roman" w:hAnsi="Times New Roman" w:cs="Times New Roman"/>
          <w:color w:val="222222"/>
          <w:sz w:val="24"/>
          <w:szCs w:val="24"/>
          <w:lang w:val="en-US"/>
        </w:rPr>
        <w:t xml:space="preserve">productivity and </w:t>
      </w:r>
      <w:proofErr w:type="spellStart"/>
      <w:proofErr w:type="gramStart"/>
      <w:r w:rsidRPr="00DA602C">
        <w:rPr>
          <w:rFonts w:ascii="Times New Roman" w:eastAsia="Times New Roman" w:hAnsi="Times New Roman" w:cs="Times New Roman"/>
          <w:color w:val="222222"/>
          <w:sz w:val="24"/>
          <w:szCs w:val="24"/>
          <w:lang w:val="en-US"/>
        </w:rPr>
        <w:t>photosynthesis.</w:t>
      </w:r>
      <w:r w:rsidRPr="00DA602C">
        <w:rPr>
          <w:rFonts w:ascii="Times New Roman" w:eastAsia="Times New Roman" w:hAnsi="Times New Roman" w:cs="Times New Roman"/>
          <w:i/>
          <w:iCs/>
          <w:color w:val="222222"/>
          <w:sz w:val="24"/>
          <w:szCs w:val="24"/>
          <w:lang w:val="en-US"/>
        </w:rPr>
        <w:t>Plant</w:t>
      </w:r>
      <w:proofErr w:type="spellEnd"/>
      <w:proofErr w:type="gramEnd"/>
      <w:r w:rsidRPr="00DA602C">
        <w:rPr>
          <w:rFonts w:ascii="Times New Roman" w:eastAsia="Times New Roman" w:hAnsi="Times New Roman" w:cs="Times New Roman"/>
          <w:i/>
          <w:iCs/>
          <w:color w:val="222222"/>
          <w:sz w:val="24"/>
          <w:szCs w:val="24"/>
          <w:lang w:val="en-US"/>
        </w:rPr>
        <w:t>, Cell &amp; Environment</w:t>
      </w:r>
      <w:r w:rsidRPr="00DA602C">
        <w:rPr>
          <w:rFonts w:ascii="Times New Roman" w:eastAsia="Times New Roman" w:hAnsi="Times New Roman" w:cs="Times New Roman"/>
          <w:color w:val="222222"/>
          <w:sz w:val="24"/>
          <w:szCs w:val="24"/>
          <w:lang w:val="en-US"/>
        </w:rPr>
        <w:t xml:space="preserve">, </w:t>
      </w:r>
      <w:r w:rsidRPr="00DA602C">
        <w:rPr>
          <w:rFonts w:ascii="Times New Roman" w:eastAsia="Times New Roman" w:hAnsi="Times New Roman" w:cs="Times New Roman"/>
          <w:i/>
          <w:iCs/>
          <w:color w:val="222222"/>
          <w:sz w:val="24"/>
          <w:szCs w:val="24"/>
          <w:lang w:val="en-US"/>
        </w:rPr>
        <w:t>10</w:t>
      </w:r>
      <w:r w:rsidRPr="00DA602C">
        <w:rPr>
          <w:rFonts w:ascii="Times New Roman" w:eastAsia="Times New Roman" w:hAnsi="Times New Roman" w:cs="Times New Roman"/>
          <w:color w:val="222222"/>
          <w:sz w:val="24"/>
          <w:szCs w:val="24"/>
          <w:lang w:val="en-US"/>
        </w:rPr>
        <w:t>(7), 579-586.</w:t>
      </w:r>
    </w:p>
    <w:p w:rsidR="00DA602C" w:rsidRPr="00120605" w:rsidRDefault="00DA602C" w:rsidP="00A5650F">
      <w:pPr>
        <w:spacing w:after="0" w:line="331" w:lineRule="atLeast"/>
        <w:ind w:left="720" w:hanging="720"/>
        <w:jc w:val="both"/>
        <w:rPr>
          <w:rFonts w:ascii="Times New Roman" w:eastAsia="Times New Roman" w:hAnsi="Times New Roman" w:cs="Times New Roman"/>
          <w:color w:val="000000"/>
          <w:sz w:val="24"/>
          <w:szCs w:val="24"/>
          <w:lang w:val="en-US"/>
        </w:rPr>
      </w:pPr>
      <w:proofErr w:type="spellStart"/>
      <w:r w:rsidRPr="00DA602C">
        <w:rPr>
          <w:rFonts w:ascii="Times New Roman" w:eastAsia="Times New Roman" w:hAnsi="Times New Roman" w:cs="Times New Roman"/>
          <w:color w:val="000000"/>
          <w:sz w:val="24"/>
          <w:szCs w:val="24"/>
          <w:lang w:val="en-US"/>
        </w:rPr>
        <w:t>Altomare</w:t>
      </w:r>
      <w:proofErr w:type="spellEnd"/>
      <w:r w:rsidRPr="00DA602C">
        <w:rPr>
          <w:rFonts w:ascii="Times New Roman" w:eastAsia="Times New Roman" w:hAnsi="Times New Roman" w:cs="Times New Roman"/>
          <w:color w:val="000000"/>
          <w:sz w:val="24"/>
          <w:szCs w:val="24"/>
          <w:lang w:val="en-US"/>
        </w:rPr>
        <w:t xml:space="preserve">, C., Norvell, W. A., </w:t>
      </w:r>
      <w:proofErr w:type="spellStart"/>
      <w:r w:rsidRPr="00DA602C">
        <w:rPr>
          <w:rFonts w:ascii="Times New Roman" w:eastAsia="Times New Roman" w:hAnsi="Times New Roman" w:cs="Times New Roman"/>
          <w:color w:val="000000"/>
          <w:sz w:val="24"/>
          <w:szCs w:val="24"/>
          <w:lang w:val="en-US"/>
        </w:rPr>
        <w:t>Björkman</w:t>
      </w:r>
      <w:proofErr w:type="spellEnd"/>
      <w:r w:rsidRPr="00DA602C">
        <w:rPr>
          <w:rFonts w:ascii="Times New Roman" w:eastAsia="Times New Roman" w:hAnsi="Times New Roman" w:cs="Times New Roman"/>
          <w:color w:val="000000"/>
          <w:sz w:val="24"/>
          <w:szCs w:val="24"/>
          <w:lang w:val="en-US"/>
        </w:rPr>
        <w:t>, T., &amp;amp; Harman, G. E. (1999).</w:t>
      </w:r>
      <w:r w:rsidR="00120605">
        <w:rPr>
          <w:rFonts w:ascii="Times New Roman" w:eastAsia="Times New Roman" w:hAnsi="Times New Roman" w:cs="Times New Roman"/>
          <w:color w:val="000000"/>
          <w:sz w:val="24"/>
          <w:szCs w:val="24"/>
          <w:lang w:val="en-US"/>
        </w:rPr>
        <w:t xml:space="preserve"> </w:t>
      </w:r>
      <w:r w:rsidRPr="00DA602C">
        <w:rPr>
          <w:rFonts w:ascii="Times New Roman" w:eastAsia="Times New Roman" w:hAnsi="Times New Roman" w:cs="Times New Roman"/>
          <w:color w:val="000000"/>
          <w:sz w:val="24"/>
          <w:szCs w:val="24"/>
          <w:lang w:val="en-US"/>
        </w:rPr>
        <w:t>Solubilization of</w:t>
      </w:r>
      <w:r w:rsidR="00120605">
        <w:rPr>
          <w:rFonts w:ascii="Times New Roman" w:eastAsia="Times New Roman" w:hAnsi="Times New Roman" w:cs="Times New Roman"/>
          <w:color w:val="000000"/>
          <w:sz w:val="24"/>
          <w:szCs w:val="24"/>
          <w:lang w:val="en-US"/>
        </w:rPr>
        <w:t xml:space="preserve"> </w:t>
      </w:r>
      <w:r w:rsidRPr="00DA602C">
        <w:rPr>
          <w:rFonts w:ascii="Times New Roman" w:eastAsia="Times New Roman" w:hAnsi="Times New Roman" w:cs="Times New Roman"/>
          <w:color w:val="000000"/>
          <w:sz w:val="24"/>
          <w:szCs w:val="24"/>
          <w:lang w:val="en-US"/>
        </w:rPr>
        <w:t>phosphates and micronutrients by the plant-growth-promoting and</w:t>
      </w:r>
      <w:r w:rsidR="00120605">
        <w:rPr>
          <w:rFonts w:ascii="Times New Roman" w:eastAsia="Times New Roman" w:hAnsi="Times New Roman" w:cs="Times New Roman"/>
          <w:color w:val="000000"/>
          <w:sz w:val="24"/>
          <w:szCs w:val="24"/>
          <w:lang w:val="en-US"/>
        </w:rPr>
        <w:t xml:space="preserve"> </w:t>
      </w:r>
      <w:r w:rsidRPr="00DA602C">
        <w:rPr>
          <w:rFonts w:ascii="Times New Roman" w:eastAsia="Times New Roman" w:hAnsi="Times New Roman" w:cs="Times New Roman"/>
          <w:color w:val="000000"/>
          <w:sz w:val="24"/>
          <w:szCs w:val="24"/>
          <w:lang w:val="en-US"/>
        </w:rPr>
        <w:t xml:space="preserve">biocontrol fungus Trichoderma </w:t>
      </w:r>
      <w:proofErr w:type="spellStart"/>
      <w:r w:rsidRPr="00DA602C">
        <w:rPr>
          <w:rFonts w:ascii="Times New Roman" w:eastAsia="Times New Roman" w:hAnsi="Times New Roman" w:cs="Times New Roman"/>
          <w:color w:val="000000"/>
          <w:sz w:val="24"/>
          <w:szCs w:val="24"/>
          <w:lang w:val="en-US"/>
        </w:rPr>
        <w:t>harzianum</w:t>
      </w:r>
      <w:proofErr w:type="spellEnd"/>
      <w:r w:rsidRPr="00DA602C">
        <w:rPr>
          <w:rFonts w:ascii="Times New Roman" w:eastAsia="Times New Roman" w:hAnsi="Times New Roman" w:cs="Times New Roman"/>
          <w:color w:val="000000"/>
          <w:sz w:val="24"/>
          <w:szCs w:val="24"/>
          <w:lang w:val="en-US"/>
        </w:rPr>
        <w:t xml:space="preserve"> Rifai 1295-22. Appl. </w:t>
      </w:r>
      <w:proofErr w:type="spellStart"/>
      <w:r w:rsidRPr="00DA602C">
        <w:rPr>
          <w:rFonts w:ascii="Times New Roman" w:eastAsia="Times New Roman" w:hAnsi="Times New Roman" w:cs="Times New Roman"/>
          <w:color w:val="000000"/>
          <w:sz w:val="24"/>
          <w:szCs w:val="24"/>
          <w:lang w:val="en-US"/>
        </w:rPr>
        <w:t>Environ.Microbiol</w:t>
      </w:r>
      <w:proofErr w:type="spellEnd"/>
      <w:r w:rsidRPr="00DA602C">
        <w:rPr>
          <w:rFonts w:ascii="Times New Roman" w:eastAsia="Times New Roman" w:hAnsi="Times New Roman" w:cs="Times New Roman"/>
          <w:color w:val="000000"/>
          <w:sz w:val="24"/>
          <w:szCs w:val="24"/>
          <w:lang w:val="en-US"/>
        </w:rPr>
        <w:t>., 65(7), 2926-2933.</w:t>
      </w:r>
    </w:p>
    <w:p w:rsidR="00120605" w:rsidRPr="00120605" w:rsidRDefault="00120605" w:rsidP="00A5650F">
      <w:pPr>
        <w:spacing w:after="0" w:line="331" w:lineRule="atLeast"/>
        <w:ind w:left="720" w:hanging="720"/>
        <w:jc w:val="both"/>
        <w:rPr>
          <w:rFonts w:ascii="Times New Roman" w:eastAsia="Times New Roman" w:hAnsi="Times New Roman" w:cs="Times New Roman"/>
          <w:color w:val="000000"/>
          <w:sz w:val="24"/>
          <w:szCs w:val="24"/>
          <w:lang w:val="en-US"/>
        </w:rPr>
      </w:pPr>
    </w:p>
    <w:p w:rsidR="00120605" w:rsidRPr="00CD73EA" w:rsidRDefault="00120605" w:rsidP="00A5650F">
      <w:pPr>
        <w:spacing w:after="0" w:line="288" w:lineRule="atLeast"/>
        <w:ind w:left="720" w:hanging="720"/>
        <w:jc w:val="both"/>
        <w:rPr>
          <w:rFonts w:ascii="Times New Roman" w:eastAsia="Times New Roman" w:hAnsi="Times New Roman" w:cs="Times New Roman"/>
          <w:color w:val="222222"/>
          <w:sz w:val="24"/>
          <w:szCs w:val="24"/>
          <w:lang w:val="en-US"/>
        </w:rPr>
      </w:pPr>
      <w:r w:rsidRPr="00DA602C">
        <w:rPr>
          <w:rFonts w:ascii="Times New Roman" w:eastAsia="Times New Roman" w:hAnsi="Times New Roman" w:cs="Times New Roman"/>
          <w:color w:val="222222"/>
          <w:sz w:val="24"/>
          <w:szCs w:val="24"/>
          <w:lang w:val="en-US"/>
        </w:rPr>
        <w:t xml:space="preserve">BETINA, V. Photoinduced conidiation in Trichoderma </w:t>
      </w:r>
      <w:proofErr w:type="spellStart"/>
      <w:r w:rsidRPr="00DA602C">
        <w:rPr>
          <w:rFonts w:ascii="Times New Roman" w:eastAsia="Times New Roman" w:hAnsi="Times New Roman" w:cs="Times New Roman"/>
          <w:color w:val="222222"/>
          <w:sz w:val="24"/>
          <w:szCs w:val="24"/>
          <w:lang w:val="en-US"/>
        </w:rPr>
        <w:t>viride</w:t>
      </w:r>
      <w:proofErr w:type="spellEnd"/>
      <w:r w:rsidRPr="00DA602C">
        <w:rPr>
          <w:rFonts w:ascii="Times New Roman" w:eastAsia="Times New Roman" w:hAnsi="Times New Roman" w:cs="Times New Roman"/>
          <w:color w:val="222222"/>
          <w:sz w:val="24"/>
          <w:szCs w:val="24"/>
          <w:lang w:val="en-US"/>
        </w:rPr>
        <w:t xml:space="preserve">. </w:t>
      </w:r>
      <w:r w:rsidRPr="00CD73EA">
        <w:rPr>
          <w:rFonts w:ascii="Times New Roman" w:eastAsia="Times New Roman" w:hAnsi="Times New Roman" w:cs="Times New Roman"/>
          <w:color w:val="222222"/>
          <w:sz w:val="24"/>
          <w:szCs w:val="24"/>
          <w:lang w:val="en-US"/>
        </w:rPr>
        <w:t xml:space="preserve">Folia </w:t>
      </w:r>
      <w:proofErr w:type="spellStart"/>
      <w:r w:rsidRPr="00CD73EA">
        <w:rPr>
          <w:rFonts w:ascii="Times New Roman" w:eastAsia="Times New Roman" w:hAnsi="Times New Roman" w:cs="Times New Roman"/>
          <w:color w:val="222222"/>
          <w:sz w:val="24"/>
          <w:szCs w:val="24"/>
          <w:lang w:val="en-US"/>
        </w:rPr>
        <w:t>Microbiologica</w:t>
      </w:r>
      <w:proofErr w:type="spellEnd"/>
      <w:r w:rsidRPr="00CD73EA">
        <w:rPr>
          <w:rFonts w:ascii="Times New Roman" w:eastAsia="Times New Roman" w:hAnsi="Times New Roman" w:cs="Times New Roman"/>
          <w:color w:val="222222"/>
          <w:sz w:val="24"/>
          <w:szCs w:val="24"/>
          <w:lang w:val="en-US"/>
        </w:rPr>
        <w:t>; 1995, 40 (3): 219-224.</w:t>
      </w:r>
    </w:p>
    <w:p w:rsidR="00DA602C" w:rsidRPr="00DA602C" w:rsidRDefault="00DA602C" w:rsidP="00A5650F">
      <w:pPr>
        <w:spacing w:after="0" w:line="331" w:lineRule="atLeast"/>
        <w:ind w:left="720" w:hanging="720"/>
        <w:jc w:val="both"/>
        <w:rPr>
          <w:rFonts w:ascii="Times New Roman" w:eastAsia="Times New Roman" w:hAnsi="Times New Roman" w:cs="Times New Roman"/>
          <w:color w:val="000000"/>
          <w:sz w:val="24"/>
          <w:szCs w:val="24"/>
          <w:lang w:val="en-US"/>
        </w:rPr>
      </w:pPr>
    </w:p>
    <w:p w:rsidR="00DA602C" w:rsidRPr="00120605" w:rsidRDefault="00DA602C" w:rsidP="00A5650F">
      <w:pPr>
        <w:spacing w:after="0" w:line="331" w:lineRule="atLeast"/>
        <w:ind w:left="720" w:hanging="720"/>
        <w:jc w:val="both"/>
        <w:rPr>
          <w:rFonts w:ascii="Times New Roman" w:eastAsia="Times New Roman" w:hAnsi="Times New Roman" w:cs="Times New Roman"/>
          <w:color w:val="222222"/>
          <w:sz w:val="24"/>
          <w:szCs w:val="24"/>
          <w:lang w:val="en-US"/>
        </w:rPr>
      </w:pPr>
      <w:proofErr w:type="spellStart"/>
      <w:r w:rsidRPr="00DA602C">
        <w:rPr>
          <w:rFonts w:ascii="Times New Roman" w:eastAsia="Times New Roman" w:hAnsi="Times New Roman" w:cs="Times New Roman"/>
          <w:color w:val="222222"/>
          <w:sz w:val="24"/>
          <w:szCs w:val="24"/>
          <w:lang w:val="en-US"/>
        </w:rPr>
        <w:t>Cakmak</w:t>
      </w:r>
      <w:proofErr w:type="spellEnd"/>
      <w:r w:rsidRPr="00DA602C">
        <w:rPr>
          <w:rFonts w:ascii="Times New Roman" w:eastAsia="Times New Roman" w:hAnsi="Times New Roman" w:cs="Times New Roman"/>
          <w:color w:val="222222"/>
          <w:sz w:val="24"/>
          <w:szCs w:val="24"/>
          <w:lang w:val="en-US"/>
        </w:rPr>
        <w:t xml:space="preserve">, I., </w:t>
      </w:r>
      <w:proofErr w:type="spellStart"/>
      <w:r w:rsidRPr="00DA602C">
        <w:rPr>
          <w:rFonts w:ascii="Times New Roman" w:eastAsia="Times New Roman" w:hAnsi="Times New Roman" w:cs="Times New Roman"/>
          <w:color w:val="222222"/>
          <w:sz w:val="24"/>
          <w:szCs w:val="24"/>
          <w:lang w:val="en-US"/>
        </w:rPr>
        <w:t>Hengeler</w:t>
      </w:r>
      <w:proofErr w:type="spellEnd"/>
      <w:r w:rsidRPr="00DA602C">
        <w:rPr>
          <w:rFonts w:ascii="Times New Roman" w:eastAsia="Times New Roman" w:hAnsi="Times New Roman" w:cs="Times New Roman"/>
          <w:color w:val="222222"/>
          <w:sz w:val="24"/>
          <w:szCs w:val="24"/>
          <w:lang w:val="en-US"/>
        </w:rPr>
        <w:t xml:space="preserve">, C., &amp; </w:t>
      </w:r>
      <w:proofErr w:type="spellStart"/>
      <w:r w:rsidRPr="00DA602C">
        <w:rPr>
          <w:rFonts w:ascii="Times New Roman" w:eastAsia="Times New Roman" w:hAnsi="Times New Roman" w:cs="Times New Roman"/>
          <w:color w:val="222222"/>
          <w:sz w:val="24"/>
          <w:szCs w:val="24"/>
          <w:lang w:val="en-US"/>
        </w:rPr>
        <w:t>Marschner</w:t>
      </w:r>
      <w:proofErr w:type="spellEnd"/>
      <w:r w:rsidRPr="00DA602C">
        <w:rPr>
          <w:rFonts w:ascii="Times New Roman" w:eastAsia="Times New Roman" w:hAnsi="Times New Roman" w:cs="Times New Roman"/>
          <w:color w:val="222222"/>
          <w:sz w:val="24"/>
          <w:szCs w:val="24"/>
          <w:lang w:val="en-US"/>
        </w:rPr>
        <w:t xml:space="preserve">, H. (1994). Partitioning of shoot and root dry matter and carbohydrates in bean plants suffering from phosphorus, potassium and magnesium deficiency. </w:t>
      </w:r>
      <w:r w:rsidRPr="00DA602C">
        <w:rPr>
          <w:rFonts w:ascii="Times New Roman" w:eastAsia="Times New Roman" w:hAnsi="Times New Roman" w:cs="Times New Roman"/>
          <w:i/>
          <w:iCs/>
          <w:color w:val="222222"/>
          <w:sz w:val="24"/>
          <w:szCs w:val="24"/>
          <w:lang w:val="en-US"/>
        </w:rPr>
        <w:t>Journal of Experimental Botany</w:t>
      </w:r>
      <w:r w:rsidRPr="00DA602C">
        <w:rPr>
          <w:rFonts w:ascii="Times New Roman" w:eastAsia="Times New Roman" w:hAnsi="Times New Roman" w:cs="Times New Roman"/>
          <w:color w:val="222222"/>
          <w:sz w:val="24"/>
          <w:szCs w:val="24"/>
          <w:lang w:val="en-US"/>
        </w:rPr>
        <w:t xml:space="preserve">, </w:t>
      </w:r>
      <w:r w:rsidRPr="00DA602C">
        <w:rPr>
          <w:rFonts w:ascii="Times New Roman" w:eastAsia="Times New Roman" w:hAnsi="Times New Roman" w:cs="Times New Roman"/>
          <w:i/>
          <w:iCs/>
          <w:color w:val="222222"/>
          <w:sz w:val="24"/>
          <w:szCs w:val="24"/>
          <w:lang w:val="en-US"/>
        </w:rPr>
        <w:t>45</w:t>
      </w:r>
      <w:r w:rsidRPr="00DA602C">
        <w:rPr>
          <w:rFonts w:ascii="Times New Roman" w:eastAsia="Times New Roman" w:hAnsi="Times New Roman" w:cs="Times New Roman"/>
          <w:color w:val="222222"/>
          <w:sz w:val="24"/>
          <w:szCs w:val="24"/>
          <w:lang w:val="en-US"/>
        </w:rPr>
        <w:t>(9), 1245-1250.</w:t>
      </w:r>
    </w:p>
    <w:p w:rsidR="00E171A6" w:rsidRPr="00120605" w:rsidRDefault="00E171A6" w:rsidP="00A5650F">
      <w:pPr>
        <w:spacing w:after="0" w:line="331" w:lineRule="atLeast"/>
        <w:ind w:left="720" w:hanging="720"/>
        <w:jc w:val="both"/>
        <w:rPr>
          <w:rFonts w:ascii="Times New Roman" w:eastAsia="Times New Roman" w:hAnsi="Times New Roman" w:cs="Times New Roman"/>
          <w:color w:val="222222"/>
          <w:sz w:val="24"/>
          <w:szCs w:val="24"/>
          <w:lang w:val="en-US"/>
        </w:rPr>
      </w:pPr>
    </w:p>
    <w:p w:rsidR="00E171A6" w:rsidRPr="00DA602C" w:rsidRDefault="00E171A6" w:rsidP="00A5650F">
      <w:pPr>
        <w:spacing w:after="0" w:line="331" w:lineRule="atLeast"/>
        <w:ind w:left="720" w:hanging="720"/>
        <w:jc w:val="both"/>
        <w:rPr>
          <w:rFonts w:ascii="Times New Roman" w:eastAsia="Times New Roman" w:hAnsi="Times New Roman" w:cs="Times New Roman"/>
          <w:color w:val="000000"/>
          <w:sz w:val="24"/>
          <w:szCs w:val="24"/>
        </w:rPr>
      </w:pPr>
      <w:r w:rsidRPr="00DA602C">
        <w:rPr>
          <w:rFonts w:ascii="Times New Roman" w:eastAsia="Times New Roman" w:hAnsi="Times New Roman" w:cs="Times New Roman"/>
          <w:color w:val="000000"/>
          <w:sz w:val="24"/>
          <w:szCs w:val="24"/>
        </w:rPr>
        <w:t xml:space="preserve">Carpio Luna, C. C. (2014). Compost más dos cepas de </w:t>
      </w:r>
      <w:proofErr w:type="spellStart"/>
      <w:r w:rsidRPr="00DA602C">
        <w:rPr>
          <w:rFonts w:ascii="Times New Roman" w:eastAsia="Times New Roman" w:hAnsi="Times New Roman" w:cs="Times New Roman"/>
          <w:color w:val="000000"/>
          <w:sz w:val="24"/>
          <w:szCs w:val="24"/>
        </w:rPr>
        <w:t>trichoderma</w:t>
      </w:r>
      <w:proofErr w:type="spellEnd"/>
      <w:r w:rsidRPr="00DA602C">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harzianum</w:t>
      </w:r>
      <w:proofErr w:type="spellEnd"/>
      <w:r w:rsidRPr="00DA602C">
        <w:rPr>
          <w:rFonts w:ascii="Times New Roman" w:eastAsia="Times New Roman" w:hAnsi="Times New Roman" w:cs="Times New Roman"/>
          <w:color w:val="000000"/>
          <w:sz w:val="24"/>
          <w:szCs w:val="24"/>
        </w:rPr>
        <w:t xml:space="preserve"> y </w:t>
      </w:r>
      <w:proofErr w:type="spellStart"/>
      <w:r w:rsidRPr="00DA602C">
        <w:rPr>
          <w:rFonts w:ascii="Times New Roman" w:eastAsia="Times New Roman" w:hAnsi="Times New Roman" w:cs="Times New Roman"/>
          <w:color w:val="000000"/>
          <w:sz w:val="24"/>
          <w:szCs w:val="24"/>
        </w:rPr>
        <w:t>trichoderma</w:t>
      </w:r>
      <w:proofErr w:type="spellEnd"/>
      <w:r w:rsidRPr="00DA602C">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viride</w:t>
      </w:r>
      <w:proofErr w:type="spellEnd"/>
      <w:r w:rsidRPr="00DA602C">
        <w:rPr>
          <w:rFonts w:ascii="Times New Roman" w:eastAsia="Times New Roman" w:hAnsi="Times New Roman" w:cs="Times New Roman"/>
          <w:color w:val="000000"/>
          <w:sz w:val="24"/>
          <w:szCs w:val="24"/>
        </w:rPr>
        <w:t xml:space="preserve"> en la producción de brócoli (</w:t>
      </w:r>
      <w:proofErr w:type="spellStart"/>
      <w:r w:rsidRPr="00DA602C">
        <w:rPr>
          <w:rFonts w:ascii="Times New Roman" w:eastAsia="Times New Roman" w:hAnsi="Times New Roman" w:cs="Times New Roman"/>
          <w:color w:val="000000"/>
          <w:sz w:val="24"/>
          <w:szCs w:val="24"/>
        </w:rPr>
        <w:t>brassica</w:t>
      </w:r>
      <w:proofErr w:type="spellEnd"/>
      <w:r w:rsidRPr="00DA602C">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oleracea</w:t>
      </w:r>
      <w:proofErr w:type="spellEnd"/>
      <w:r w:rsidRPr="00DA602C">
        <w:rPr>
          <w:rFonts w:ascii="Times New Roman" w:eastAsia="Times New Roman" w:hAnsi="Times New Roman" w:cs="Times New Roman"/>
          <w:color w:val="000000"/>
          <w:sz w:val="24"/>
          <w:szCs w:val="24"/>
        </w:rPr>
        <w:t xml:space="preserve"> l. Var. </w:t>
      </w:r>
      <w:proofErr w:type="spellStart"/>
      <w:r w:rsidRPr="00DA602C">
        <w:rPr>
          <w:rFonts w:ascii="Times New Roman" w:eastAsia="Times New Roman" w:hAnsi="Times New Roman" w:cs="Times New Roman"/>
          <w:color w:val="000000"/>
          <w:sz w:val="24"/>
          <w:szCs w:val="24"/>
        </w:rPr>
        <w:t>Italica</w:t>
      </w:r>
      <w:proofErr w:type="spellEnd"/>
      <w:r w:rsidRPr="00DA602C">
        <w:rPr>
          <w:rFonts w:ascii="Times New Roman" w:eastAsia="Times New Roman" w:hAnsi="Times New Roman" w:cs="Times New Roman"/>
          <w:color w:val="000000"/>
          <w:sz w:val="24"/>
          <w:szCs w:val="24"/>
        </w:rPr>
        <w:t xml:space="preserve">) </w:t>
      </w:r>
      <w:proofErr w:type="spellStart"/>
      <w:proofErr w:type="gramStart"/>
      <w:r w:rsidRPr="00DA602C">
        <w:rPr>
          <w:rFonts w:ascii="Times New Roman" w:eastAsia="Times New Roman" w:hAnsi="Times New Roman" w:cs="Times New Roman"/>
          <w:color w:val="000000"/>
          <w:sz w:val="24"/>
          <w:szCs w:val="24"/>
        </w:rPr>
        <w:t>cv</w:t>
      </w:r>
      <w:proofErr w:type="spellEnd"/>
      <w:r w:rsidRPr="00DA602C">
        <w:rPr>
          <w:rFonts w:ascii="Times New Roman" w:eastAsia="Times New Roman" w:hAnsi="Times New Roman" w:cs="Times New Roman"/>
          <w:color w:val="000000"/>
          <w:sz w:val="24"/>
          <w:szCs w:val="24"/>
        </w:rPr>
        <w:t>.´</w:t>
      </w:r>
      <w:proofErr w:type="gramEnd"/>
      <w:r w:rsidRPr="00DA602C">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legacy'en</w:t>
      </w:r>
      <w:proofErr w:type="spellEnd"/>
      <w:r w:rsidRPr="00DA602C">
        <w:rPr>
          <w:rFonts w:ascii="Times New Roman" w:eastAsia="Times New Roman" w:hAnsi="Times New Roman" w:cs="Times New Roman"/>
          <w:color w:val="000000"/>
          <w:sz w:val="24"/>
          <w:szCs w:val="24"/>
        </w:rPr>
        <w:t xml:space="preserve"> el valle de </w:t>
      </w:r>
      <w:proofErr w:type="spellStart"/>
      <w:r w:rsidRPr="00DA602C">
        <w:rPr>
          <w:rFonts w:ascii="Times New Roman" w:eastAsia="Times New Roman" w:hAnsi="Times New Roman" w:cs="Times New Roman"/>
          <w:color w:val="000000"/>
          <w:sz w:val="24"/>
          <w:szCs w:val="24"/>
        </w:rPr>
        <w:t>Chilina</w:t>
      </w:r>
      <w:proofErr w:type="spellEnd"/>
      <w:r w:rsidRPr="00DA602C">
        <w:rPr>
          <w:rFonts w:ascii="Times New Roman" w:eastAsia="Times New Roman" w:hAnsi="Times New Roman" w:cs="Times New Roman"/>
          <w:color w:val="000000"/>
          <w:sz w:val="24"/>
          <w:szCs w:val="24"/>
        </w:rPr>
        <w:t>-Arequipa 2012.</w:t>
      </w:r>
    </w:p>
    <w:p w:rsidR="00D7139A" w:rsidRDefault="00D7139A" w:rsidP="00A5650F">
      <w:pPr>
        <w:spacing w:after="0" w:line="331" w:lineRule="atLeast"/>
        <w:ind w:left="720" w:hanging="720"/>
        <w:jc w:val="both"/>
        <w:rPr>
          <w:rFonts w:ascii="Times New Roman" w:eastAsia="Times New Roman" w:hAnsi="Times New Roman" w:cs="Times New Roman"/>
          <w:color w:val="000000"/>
          <w:sz w:val="24"/>
          <w:szCs w:val="24"/>
        </w:rPr>
      </w:pPr>
    </w:p>
    <w:p w:rsidR="00E171A6" w:rsidRPr="00CD73EA" w:rsidRDefault="00E171A6" w:rsidP="00D7139A">
      <w:pPr>
        <w:spacing w:after="0" w:line="331" w:lineRule="atLeast"/>
        <w:ind w:left="720" w:hanging="720"/>
        <w:jc w:val="both"/>
        <w:rPr>
          <w:rFonts w:ascii="Times New Roman" w:eastAsia="Times New Roman" w:hAnsi="Times New Roman" w:cs="Times New Roman"/>
          <w:color w:val="000000"/>
          <w:sz w:val="24"/>
          <w:szCs w:val="24"/>
        </w:rPr>
      </w:pPr>
      <w:r w:rsidRPr="00DA602C">
        <w:rPr>
          <w:rFonts w:ascii="Times New Roman" w:eastAsia="Times New Roman" w:hAnsi="Times New Roman" w:cs="Times New Roman"/>
          <w:color w:val="000000"/>
          <w:sz w:val="24"/>
          <w:szCs w:val="24"/>
        </w:rPr>
        <w:t xml:space="preserve">Chet, I., J. </w:t>
      </w:r>
      <w:proofErr w:type="spellStart"/>
      <w:r w:rsidRPr="00DA602C">
        <w:rPr>
          <w:rFonts w:ascii="Times New Roman" w:eastAsia="Times New Roman" w:hAnsi="Times New Roman" w:cs="Times New Roman"/>
          <w:color w:val="000000"/>
          <w:sz w:val="24"/>
          <w:szCs w:val="24"/>
        </w:rPr>
        <w:t>Inbar</w:t>
      </w:r>
      <w:proofErr w:type="spellEnd"/>
      <w:r w:rsidRPr="00DA602C">
        <w:rPr>
          <w:rFonts w:ascii="Times New Roman" w:eastAsia="Times New Roman" w:hAnsi="Times New Roman" w:cs="Times New Roman"/>
          <w:color w:val="000000"/>
          <w:sz w:val="24"/>
          <w:szCs w:val="24"/>
        </w:rPr>
        <w:t xml:space="preserve"> e I. Hadar. </w:t>
      </w:r>
      <w:r w:rsidRPr="00DA602C">
        <w:rPr>
          <w:rFonts w:ascii="Times New Roman" w:eastAsia="Times New Roman" w:hAnsi="Times New Roman" w:cs="Times New Roman"/>
          <w:color w:val="000000"/>
          <w:sz w:val="24"/>
          <w:szCs w:val="24"/>
          <w:lang w:val="en-US"/>
        </w:rPr>
        <w:t xml:space="preserve">(1997). Fungal antagonists and mycoparasites. pp. 165-192. En: </w:t>
      </w:r>
      <w:proofErr w:type="spellStart"/>
      <w:r w:rsidRPr="00DA602C">
        <w:rPr>
          <w:rFonts w:ascii="Times New Roman" w:eastAsia="Times New Roman" w:hAnsi="Times New Roman" w:cs="Times New Roman"/>
          <w:color w:val="000000"/>
          <w:sz w:val="24"/>
          <w:szCs w:val="24"/>
          <w:lang w:val="en-US"/>
        </w:rPr>
        <w:t>Wicklow</w:t>
      </w:r>
      <w:proofErr w:type="spellEnd"/>
      <w:r w:rsidRPr="00DA602C">
        <w:rPr>
          <w:rFonts w:ascii="Times New Roman" w:eastAsia="Times New Roman" w:hAnsi="Times New Roman" w:cs="Times New Roman"/>
          <w:color w:val="000000"/>
          <w:sz w:val="24"/>
          <w:szCs w:val="24"/>
          <w:lang w:val="en-US"/>
        </w:rPr>
        <w:t xml:space="preserve">, D. y B. </w:t>
      </w:r>
      <w:proofErr w:type="spellStart"/>
      <w:r w:rsidRPr="00DA602C">
        <w:rPr>
          <w:rFonts w:ascii="Times New Roman" w:eastAsia="Times New Roman" w:hAnsi="Times New Roman" w:cs="Times New Roman"/>
          <w:color w:val="000000"/>
          <w:sz w:val="24"/>
          <w:szCs w:val="24"/>
          <w:lang w:val="en-US"/>
        </w:rPr>
        <w:t>Söderström</w:t>
      </w:r>
      <w:proofErr w:type="spellEnd"/>
      <w:r w:rsidRPr="00DA602C">
        <w:rPr>
          <w:rFonts w:ascii="Times New Roman" w:eastAsia="Times New Roman" w:hAnsi="Times New Roman" w:cs="Times New Roman"/>
          <w:color w:val="000000"/>
          <w:sz w:val="24"/>
          <w:szCs w:val="24"/>
          <w:lang w:val="en-US"/>
        </w:rPr>
        <w:t xml:space="preserve"> (eds.). The </w:t>
      </w:r>
      <w:proofErr w:type="spellStart"/>
      <w:r w:rsidRPr="00DA602C">
        <w:rPr>
          <w:rFonts w:ascii="Times New Roman" w:eastAsia="Times New Roman" w:hAnsi="Times New Roman" w:cs="Times New Roman"/>
          <w:color w:val="000000"/>
          <w:sz w:val="24"/>
          <w:szCs w:val="24"/>
          <w:lang w:val="en-US"/>
        </w:rPr>
        <w:t>Mycota</w:t>
      </w:r>
      <w:proofErr w:type="spellEnd"/>
      <w:r w:rsidRPr="00DA602C">
        <w:rPr>
          <w:rFonts w:ascii="Times New Roman" w:eastAsia="Times New Roman" w:hAnsi="Times New Roman" w:cs="Times New Roman"/>
          <w:color w:val="000000"/>
          <w:sz w:val="24"/>
          <w:szCs w:val="24"/>
          <w:lang w:val="en-US"/>
        </w:rPr>
        <w:t xml:space="preserve"> IV: Environmental and</w:t>
      </w:r>
      <w:r w:rsidRPr="00120605">
        <w:rPr>
          <w:rFonts w:ascii="Times New Roman" w:eastAsia="Times New Roman" w:hAnsi="Times New Roman" w:cs="Times New Roman"/>
          <w:color w:val="000000"/>
          <w:sz w:val="24"/>
          <w:szCs w:val="24"/>
          <w:lang w:val="en-US"/>
        </w:rPr>
        <w:t xml:space="preserve"> </w:t>
      </w:r>
      <w:r w:rsidRPr="00DA602C">
        <w:rPr>
          <w:rFonts w:ascii="Times New Roman" w:eastAsia="Times New Roman" w:hAnsi="Times New Roman" w:cs="Times New Roman"/>
          <w:color w:val="000000"/>
          <w:sz w:val="24"/>
          <w:szCs w:val="24"/>
          <w:lang w:val="en-US"/>
        </w:rPr>
        <w:t>microbial</w:t>
      </w:r>
      <w:r w:rsidR="00D7139A">
        <w:rPr>
          <w:rFonts w:ascii="Times New Roman" w:eastAsia="Times New Roman" w:hAnsi="Times New Roman" w:cs="Times New Roman"/>
          <w:color w:val="000000"/>
          <w:sz w:val="24"/>
          <w:szCs w:val="24"/>
          <w:lang w:val="en-US"/>
        </w:rPr>
        <w:t xml:space="preserve"> </w:t>
      </w:r>
      <w:r w:rsidRPr="00DA602C">
        <w:rPr>
          <w:rFonts w:ascii="Times New Roman" w:eastAsia="Times New Roman" w:hAnsi="Times New Roman" w:cs="Times New Roman"/>
          <w:color w:val="000000"/>
          <w:sz w:val="24"/>
          <w:szCs w:val="24"/>
          <w:lang w:val="en-US"/>
        </w:rPr>
        <w:t xml:space="preserve">relationships. </w:t>
      </w:r>
      <w:r w:rsidRPr="00CD73EA">
        <w:rPr>
          <w:rFonts w:ascii="Times New Roman" w:eastAsia="Times New Roman" w:hAnsi="Times New Roman" w:cs="Times New Roman"/>
          <w:color w:val="000000"/>
          <w:sz w:val="24"/>
          <w:szCs w:val="24"/>
        </w:rPr>
        <w:t xml:space="preserve">Springer </w:t>
      </w:r>
      <w:proofErr w:type="spellStart"/>
      <w:r w:rsidRPr="00CD73EA">
        <w:rPr>
          <w:rFonts w:ascii="Times New Roman" w:eastAsia="Times New Roman" w:hAnsi="Times New Roman" w:cs="Times New Roman"/>
          <w:color w:val="000000"/>
          <w:sz w:val="24"/>
          <w:szCs w:val="24"/>
        </w:rPr>
        <w:t>Verlag</w:t>
      </w:r>
      <w:proofErr w:type="spellEnd"/>
      <w:r w:rsidRPr="00CD73EA">
        <w:rPr>
          <w:rFonts w:ascii="Times New Roman" w:eastAsia="Times New Roman" w:hAnsi="Times New Roman" w:cs="Times New Roman"/>
          <w:color w:val="000000"/>
          <w:sz w:val="24"/>
          <w:szCs w:val="24"/>
        </w:rPr>
        <w:t>, New York</w:t>
      </w:r>
    </w:p>
    <w:p w:rsidR="00E171A6" w:rsidRPr="00CD73EA" w:rsidRDefault="00E171A6" w:rsidP="00A5650F">
      <w:pPr>
        <w:spacing w:after="0" w:line="331" w:lineRule="atLeast"/>
        <w:ind w:left="720" w:hanging="720"/>
        <w:jc w:val="both"/>
        <w:rPr>
          <w:rFonts w:ascii="Times New Roman" w:eastAsia="Times New Roman" w:hAnsi="Times New Roman" w:cs="Times New Roman"/>
          <w:color w:val="000000"/>
          <w:sz w:val="24"/>
          <w:szCs w:val="24"/>
        </w:rPr>
      </w:pPr>
    </w:p>
    <w:p w:rsidR="00E171A6" w:rsidRPr="00DA602C" w:rsidRDefault="00E171A6" w:rsidP="00D7139A">
      <w:pPr>
        <w:spacing w:after="0" w:line="331" w:lineRule="atLeast"/>
        <w:ind w:left="720" w:hanging="720"/>
        <w:jc w:val="both"/>
        <w:rPr>
          <w:rFonts w:ascii="Times New Roman" w:eastAsia="Times New Roman" w:hAnsi="Times New Roman" w:cs="Times New Roman"/>
          <w:color w:val="000000"/>
          <w:sz w:val="24"/>
          <w:szCs w:val="24"/>
        </w:rPr>
      </w:pPr>
      <w:r w:rsidRPr="00CD73EA">
        <w:rPr>
          <w:rFonts w:ascii="Times New Roman" w:eastAsia="Times New Roman" w:hAnsi="Times New Roman" w:cs="Times New Roman"/>
          <w:color w:val="000000"/>
          <w:sz w:val="24"/>
          <w:szCs w:val="24"/>
        </w:rPr>
        <w:t xml:space="preserve">Conil, P. (2006). </w:t>
      </w:r>
      <w:r w:rsidRPr="00DA602C">
        <w:rPr>
          <w:rFonts w:ascii="Times New Roman" w:eastAsia="Times New Roman" w:hAnsi="Times New Roman" w:cs="Times New Roman"/>
          <w:color w:val="000000"/>
          <w:sz w:val="24"/>
          <w:szCs w:val="24"/>
        </w:rPr>
        <w:t xml:space="preserve">Manejo de vinazas: </w:t>
      </w:r>
      <w:proofErr w:type="spellStart"/>
      <w:r w:rsidRPr="00DA602C">
        <w:rPr>
          <w:rFonts w:ascii="Times New Roman" w:eastAsia="Times New Roman" w:hAnsi="Times New Roman" w:cs="Times New Roman"/>
          <w:color w:val="000000"/>
          <w:sz w:val="24"/>
          <w:szCs w:val="24"/>
        </w:rPr>
        <w:t>metanización</w:t>
      </w:r>
      <w:proofErr w:type="spellEnd"/>
      <w:r w:rsidRPr="00DA602C">
        <w:rPr>
          <w:rFonts w:ascii="Times New Roman" w:eastAsia="Times New Roman" w:hAnsi="Times New Roman" w:cs="Times New Roman"/>
          <w:color w:val="000000"/>
          <w:sz w:val="24"/>
          <w:szCs w:val="24"/>
        </w:rPr>
        <w:t xml:space="preserve"> y compostaje, aplicaciones</w:t>
      </w:r>
      <w:r w:rsidR="00D7139A">
        <w:rPr>
          <w:rFonts w:ascii="Times New Roman" w:eastAsia="Times New Roman" w:hAnsi="Times New Roman" w:cs="Times New Roman"/>
          <w:color w:val="000000"/>
          <w:sz w:val="24"/>
          <w:szCs w:val="24"/>
        </w:rPr>
        <w:t xml:space="preserve"> </w:t>
      </w:r>
      <w:r w:rsidRPr="00DA602C">
        <w:rPr>
          <w:rFonts w:ascii="Times New Roman" w:eastAsia="Times New Roman" w:hAnsi="Times New Roman" w:cs="Times New Roman"/>
          <w:color w:val="000000"/>
          <w:sz w:val="24"/>
          <w:szCs w:val="24"/>
        </w:rPr>
        <w:t xml:space="preserve">industriales. Revista </w:t>
      </w:r>
      <w:proofErr w:type="spellStart"/>
      <w:r w:rsidRPr="00DA602C">
        <w:rPr>
          <w:rFonts w:ascii="Times New Roman" w:eastAsia="Times New Roman" w:hAnsi="Times New Roman" w:cs="Times New Roman"/>
          <w:color w:val="000000"/>
          <w:sz w:val="24"/>
          <w:szCs w:val="24"/>
        </w:rPr>
        <w:t>Tecnicaña</w:t>
      </w:r>
      <w:proofErr w:type="spellEnd"/>
      <w:r w:rsidRPr="00DA602C">
        <w:rPr>
          <w:rFonts w:ascii="Times New Roman" w:eastAsia="Times New Roman" w:hAnsi="Times New Roman" w:cs="Times New Roman"/>
          <w:color w:val="000000"/>
          <w:sz w:val="24"/>
          <w:szCs w:val="24"/>
        </w:rPr>
        <w:t xml:space="preserve"> (17), 26-30.</w:t>
      </w:r>
    </w:p>
    <w:p w:rsidR="00E171A6" w:rsidRPr="00DA602C" w:rsidRDefault="00E171A6" w:rsidP="00A5650F">
      <w:pPr>
        <w:spacing w:after="0" w:line="240" w:lineRule="auto"/>
        <w:ind w:left="720" w:hanging="720"/>
        <w:jc w:val="both"/>
        <w:rPr>
          <w:rFonts w:ascii="Times New Roman" w:eastAsia="Times New Roman" w:hAnsi="Times New Roman" w:cs="Times New Roman"/>
          <w:sz w:val="24"/>
          <w:szCs w:val="24"/>
        </w:rPr>
      </w:pPr>
    </w:p>
    <w:p w:rsidR="00D7139A" w:rsidRPr="00D7139A" w:rsidRDefault="00D7139A" w:rsidP="00D7139A">
      <w:pPr>
        <w:spacing w:after="0" w:line="331" w:lineRule="atLeast"/>
        <w:ind w:left="720" w:hanging="720"/>
        <w:jc w:val="both"/>
        <w:rPr>
          <w:rFonts w:ascii="Times New Roman" w:hAnsi="Times New Roman" w:cs="Times New Roman"/>
          <w:color w:val="222222"/>
          <w:sz w:val="24"/>
          <w:szCs w:val="24"/>
        </w:rPr>
      </w:pPr>
      <w:r w:rsidRPr="00D7139A">
        <w:rPr>
          <w:rFonts w:ascii="Times New Roman" w:hAnsi="Times New Roman" w:cs="Times New Roman"/>
          <w:color w:val="222222"/>
          <w:sz w:val="24"/>
          <w:szCs w:val="24"/>
        </w:rPr>
        <w:t xml:space="preserve">Donoso, E., Lobos, G. A., &amp; Rojas, N. (2008). Efecto de </w:t>
      </w:r>
      <w:proofErr w:type="spellStart"/>
      <w:r w:rsidRPr="00D7139A">
        <w:rPr>
          <w:rFonts w:ascii="Times New Roman" w:hAnsi="Times New Roman" w:cs="Times New Roman"/>
          <w:color w:val="222222"/>
          <w:sz w:val="24"/>
          <w:szCs w:val="24"/>
        </w:rPr>
        <w:t>Trichoderma</w:t>
      </w:r>
      <w:proofErr w:type="spellEnd"/>
      <w:r w:rsidRPr="00D7139A">
        <w:rPr>
          <w:rFonts w:ascii="Times New Roman" w:hAnsi="Times New Roman" w:cs="Times New Roman"/>
          <w:color w:val="222222"/>
          <w:sz w:val="24"/>
          <w:szCs w:val="24"/>
        </w:rPr>
        <w:t xml:space="preserve"> </w:t>
      </w:r>
      <w:proofErr w:type="spellStart"/>
      <w:r w:rsidRPr="00D7139A">
        <w:rPr>
          <w:rFonts w:ascii="Times New Roman" w:hAnsi="Times New Roman" w:cs="Times New Roman"/>
          <w:color w:val="222222"/>
          <w:sz w:val="24"/>
          <w:szCs w:val="24"/>
        </w:rPr>
        <w:t>harzianum</w:t>
      </w:r>
      <w:proofErr w:type="spellEnd"/>
      <w:r w:rsidRPr="00D7139A">
        <w:rPr>
          <w:rFonts w:ascii="Times New Roman" w:hAnsi="Times New Roman" w:cs="Times New Roman"/>
          <w:color w:val="222222"/>
          <w:sz w:val="24"/>
          <w:szCs w:val="24"/>
        </w:rPr>
        <w:t xml:space="preserve"> y compost sobre el crecimiento de plántulas de </w:t>
      </w:r>
      <w:proofErr w:type="spellStart"/>
      <w:r w:rsidRPr="00D7139A">
        <w:rPr>
          <w:rFonts w:ascii="Times New Roman" w:hAnsi="Times New Roman" w:cs="Times New Roman"/>
          <w:color w:val="222222"/>
          <w:sz w:val="24"/>
          <w:szCs w:val="24"/>
        </w:rPr>
        <w:t>Pinus</w:t>
      </w:r>
      <w:proofErr w:type="spellEnd"/>
      <w:r w:rsidRPr="00D7139A">
        <w:rPr>
          <w:rFonts w:ascii="Times New Roman" w:hAnsi="Times New Roman" w:cs="Times New Roman"/>
          <w:color w:val="222222"/>
          <w:sz w:val="24"/>
          <w:szCs w:val="24"/>
        </w:rPr>
        <w:t xml:space="preserve"> radiata en vivero. </w:t>
      </w:r>
      <w:r w:rsidRPr="00D7139A">
        <w:rPr>
          <w:rFonts w:ascii="Times New Roman" w:hAnsi="Times New Roman" w:cs="Times New Roman"/>
          <w:i/>
          <w:iCs/>
          <w:color w:val="222222"/>
          <w:sz w:val="24"/>
          <w:szCs w:val="24"/>
        </w:rPr>
        <w:t>Bosque (Valdivia)</w:t>
      </w:r>
      <w:r w:rsidRPr="00D7139A">
        <w:rPr>
          <w:rFonts w:ascii="Times New Roman" w:hAnsi="Times New Roman" w:cs="Times New Roman"/>
          <w:color w:val="222222"/>
          <w:sz w:val="24"/>
          <w:szCs w:val="24"/>
        </w:rPr>
        <w:t xml:space="preserve">, </w:t>
      </w:r>
      <w:r w:rsidRPr="00D7139A">
        <w:rPr>
          <w:rFonts w:ascii="Times New Roman" w:hAnsi="Times New Roman" w:cs="Times New Roman"/>
          <w:i/>
          <w:iCs/>
          <w:color w:val="222222"/>
          <w:sz w:val="24"/>
          <w:szCs w:val="24"/>
        </w:rPr>
        <w:t>29</w:t>
      </w:r>
      <w:r w:rsidRPr="00D7139A">
        <w:rPr>
          <w:rFonts w:ascii="Times New Roman" w:hAnsi="Times New Roman" w:cs="Times New Roman"/>
          <w:color w:val="222222"/>
          <w:sz w:val="24"/>
          <w:szCs w:val="24"/>
        </w:rPr>
        <w:t>(1), 52-57.</w:t>
      </w:r>
    </w:p>
    <w:p w:rsidR="00DA602C" w:rsidRPr="00CD73EA" w:rsidRDefault="00D7139A" w:rsidP="00D7139A">
      <w:pPr>
        <w:spacing w:after="0" w:line="331" w:lineRule="atLeast"/>
        <w:ind w:left="720" w:hanging="720"/>
        <w:jc w:val="both"/>
        <w:rPr>
          <w:rFonts w:ascii="Times New Roman" w:eastAsia="Times New Roman" w:hAnsi="Times New Roman" w:cs="Times New Roman"/>
          <w:color w:val="222222"/>
          <w:sz w:val="24"/>
          <w:szCs w:val="24"/>
        </w:rPr>
      </w:pPr>
      <w:r w:rsidRPr="00CD73EA">
        <w:rPr>
          <w:rFonts w:ascii="Times New Roman" w:eastAsia="Times New Roman" w:hAnsi="Times New Roman" w:cs="Times New Roman"/>
          <w:color w:val="222222"/>
          <w:sz w:val="24"/>
          <w:szCs w:val="24"/>
        </w:rPr>
        <w:t xml:space="preserve"> </w:t>
      </w:r>
    </w:p>
    <w:p w:rsidR="00120605" w:rsidRPr="00CD73EA" w:rsidRDefault="00F76A03" w:rsidP="00A5650F">
      <w:pPr>
        <w:spacing w:after="0" w:line="331" w:lineRule="atLeast"/>
        <w:ind w:left="720" w:hanging="720"/>
        <w:jc w:val="both"/>
        <w:rPr>
          <w:rFonts w:ascii="Times New Roman" w:hAnsi="Times New Roman" w:cs="Times New Roman"/>
          <w:color w:val="222222"/>
          <w:sz w:val="24"/>
          <w:szCs w:val="24"/>
          <w:lang w:val="en-US"/>
        </w:rPr>
      </w:pPr>
      <w:proofErr w:type="spellStart"/>
      <w:r w:rsidRPr="00CD73EA">
        <w:rPr>
          <w:rFonts w:ascii="Times New Roman" w:hAnsi="Times New Roman" w:cs="Times New Roman"/>
          <w:color w:val="222222"/>
          <w:sz w:val="24"/>
          <w:szCs w:val="24"/>
        </w:rPr>
        <w:t>Dorais</w:t>
      </w:r>
      <w:proofErr w:type="spellEnd"/>
      <w:r w:rsidRPr="00CD73EA">
        <w:rPr>
          <w:rFonts w:ascii="Times New Roman" w:hAnsi="Times New Roman" w:cs="Times New Roman"/>
          <w:color w:val="222222"/>
          <w:sz w:val="24"/>
          <w:szCs w:val="24"/>
        </w:rPr>
        <w:t xml:space="preserve">, M., </w:t>
      </w:r>
      <w:proofErr w:type="spellStart"/>
      <w:r w:rsidRPr="00CD73EA">
        <w:rPr>
          <w:rFonts w:ascii="Times New Roman" w:hAnsi="Times New Roman" w:cs="Times New Roman"/>
          <w:color w:val="222222"/>
          <w:sz w:val="24"/>
          <w:szCs w:val="24"/>
        </w:rPr>
        <w:t>Ehret</w:t>
      </w:r>
      <w:proofErr w:type="spellEnd"/>
      <w:r w:rsidRPr="00CD73EA">
        <w:rPr>
          <w:rFonts w:ascii="Times New Roman" w:hAnsi="Times New Roman" w:cs="Times New Roman"/>
          <w:color w:val="222222"/>
          <w:sz w:val="24"/>
          <w:szCs w:val="24"/>
        </w:rPr>
        <w:t xml:space="preserve">, D. L., &amp; Papadopoulos, A. P. (2008). </w:t>
      </w:r>
      <w:r w:rsidRPr="00F76A03">
        <w:rPr>
          <w:rFonts w:ascii="Times New Roman" w:hAnsi="Times New Roman" w:cs="Times New Roman"/>
          <w:color w:val="222222"/>
          <w:sz w:val="24"/>
          <w:szCs w:val="24"/>
          <w:lang w:val="en-US"/>
        </w:rPr>
        <w:t xml:space="preserve">Tomato (Solanum </w:t>
      </w:r>
      <w:proofErr w:type="spellStart"/>
      <w:r w:rsidRPr="00F76A03">
        <w:rPr>
          <w:rFonts w:ascii="Times New Roman" w:hAnsi="Times New Roman" w:cs="Times New Roman"/>
          <w:color w:val="222222"/>
          <w:sz w:val="24"/>
          <w:szCs w:val="24"/>
          <w:lang w:val="en-US"/>
        </w:rPr>
        <w:t>lycopersicum</w:t>
      </w:r>
      <w:proofErr w:type="spellEnd"/>
      <w:r w:rsidRPr="00F76A03">
        <w:rPr>
          <w:rFonts w:ascii="Times New Roman" w:hAnsi="Times New Roman" w:cs="Times New Roman"/>
          <w:color w:val="222222"/>
          <w:sz w:val="24"/>
          <w:szCs w:val="24"/>
          <w:lang w:val="en-US"/>
        </w:rPr>
        <w:t xml:space="preserve">) health components: from the seed to the consumer. </w:t>
      </w:r>
      <w:r w:rsidRPr="00CD73EA">
        <w:rPr>
          <w:rFonts w:ascii="Times New Roman" w:hAnsi="Times New Roman" w:cs="Times New Roman"/>
          <w:i/>
          <w:iCs/>
          <w:color w:val="222222"/>
          <w:sz w:val="24"/>
          <w:szCs w:val="24"/>
          <w:lang w:val="en-US"/>
        </w:rPr>
        <w:t>Phytochemistry Reviews</w:t>
      </w:r>
      <w:r w:rsidRPr="00CD73EA">
        <w:rPr>
          <w:rFonts w:ascii="Times New Roman" w:hAnsi="Times New Roman" w:cs="Times New Roman"/>
          <w:color w:val="222222"/>
          <w:sz w:val="24"/>
          <w:szCs w:val="24"/>
          <w:lang w:val="en-US"/>
        </w:rPr>
        <w:t xml:space="preserve">, </w:t>
      </w:r>
      <w:r w:rsidRPr="00CD73EA">
        <w:rPr>
          <w:rFonts w:ascii="Times New Roman" w:hAnsi="Times New Roman" w:cs="Times New Roman"/>
          <w:i/>
          <w:iCs/>
          <w:color w:val="222222"/>
          <w:sz w:val="24"/>
          <w:szCs w:val="24"/>
          <w:lang w:val="en-US"/>
        </w:rPr>
        <w:t>7</w:t>
      </w:r>
      <w:r w:rsidRPr="00CD73EA">
        <w:rPr>
          <w:rFonts w:ascii="Times New Roman" w:hAnsi="Times New Roman" w:cs="Times New Roman"/>
          <w:color w:val="222222"/>
          <w:sz w:val="24"/>
          <w:szCs w:val="24"/>
          <w:lang w:val="en-US"/>
        </w:rPr>
        <w:t>(2), 231.</w:t>
      </w:r>
    </w:p>
    <w:p w:rsidR="005D253B" w:rsidRPr="00CD73EA" w:rsidRDefault="005D253B" w:rsidP="00A5650F">
      <w:pPr>
        <w:spacing w:after="0" w:line="331" w:lineRule="atLeast"/>
        <w:ind w:left="720" w:hanging="720"/>
        <w:jc w:val="both"/>
        <w:rPr>
          <w:rFonts w:ascii="Times New Roman" w:hAnsi="Times New Roman" w:cs="Times New Roman"/>
          <w:color w:val="222222"/>
          <w:sz w:val="24"/>
          <w:szCs w:val="24"/>
          <w:lang w:val="en-US"/>
        </w:rPr>
      </w:pPr>
    </w:p>
    <w:p w:rsidR="005D253B" w:rsidRPr="00CD73EA" w:rsidRDefault="005D253B" w:rsidP="005D253B">
      <w:pPr>
        <w:spacing w:after="0" w:line="331" w:lineRule="atLeast"/>
        <w:ind w:left="720" w:hanging="720"/>
        <w:rPr>
          <w:rFonts w:ascii="Times New Roman" w:eastAsia="Times New Roman" w:hAnsi="Times New Roman" w:cs="Times New Roman"/>
          <w:color w:val="000000"/>
          <w:sz w:val="24"/>
          <w:szCs w:val="24"/>
          <w:lang w:val="en-US"/>
        </w:rPr>
      </w:pPr>
      <w:proofErr w:type="spellStart"/>
      <w:r w:rsidRPr="00DA602C">
        <w:rPr>
          <w:rFonts w:ascii="Times New Roman" w:eastAsia="Times New Roman" w:hAnsi="Times New Roman" w:cs="Times New Roman"/>
          <w:color w:val="222222"/>
          <w:sz w:val="24"/>
          <w:szCs w:val="24"/>
          <w:shd w:val="clear" w:color="auto" w:fill="FFFFFF"/>
          <w:lang w:val="en-US"/>
        </w:rPr>
        <w:t>Elad</w:t>
      </w:r>
      <w:proofErr w:type="spellEnd"/>
      <w:r w:rsidRPr="00DA602C">
        <w:rPr>
          <w:rFonts w:ascii="Times New Roman" w:eastAsia="Times New Roman" w:hAnsi="Times New Roman" w:cs="Times New Roman"/>
          <w:color w:val="222222"/>
          <w:sz w:val="24"/>
          <w:szCs w:val="24"/>
          <w:shd w:val="clear" w:color="auto" w:fill="FFFFFF"/>
          <w:lang w:val="en-US"/>
        </w:rPr>
        <w:t xml:space="preserve">, Y., Chet, I., &amp; </w:t>
      </w:r>
      <w:proofErr w:type="spellStart"/>
      <w:r w:rsidRPr="00DA602C">
        <w:rPr>
          <w:rFonts w:ascii="Times New Roman" w:eastAsia="Times New Roman" w:hAnsi="Times New Roman" w:cs="Times New Roman"/>
          <w:color w:val="222222"/>
          <w:sz w:val="24"/>
          <w:szCs w:val="24"/>
          <w:shd w:val="clear" w:color="auto" w:fill="FFFFFF"/>
          <w:lang w:val="en-US"/>
        </w:rPr>
        <w:t>Henis</w:t>
      </w:r>
      <w:proofErr w:type="spellEnd"/>
      <w:r w:rsidRPr="00DA602C">
        <w:rPr>
          <w:rFonts w:ascii="Times New Roman" w:eastAsia="Times New Roman" w:hAnsi="Times New Roman" w:cs="Times New Roman"/>
          <w:color w:val="222222"/>
          <w:sz w:val="24"/>
          <w:szCs w:val="24"/>
          <w:shd w:val="clear" w:color="auto" w:fill="FFFFFF"/>
          <w:lang w:val="en-US"/>
        </w:rPr>
        <w:t xml:space="preserve">, Y. (1982). Degradation of plant pathogenic fungi by Trichoderma </w:t>
      </w:r>
      <w:proofErr w:type="spellStart"/>
      <w:r w:rsidRPr="00DA602C">
        <w:rPr>
          <w:rFonts w:ascii="Times New Roman" w:eastAsia="Times New Roman" w:hAnsi="Times New Roman" w:cs="Times New Roman"/>
          <w:color w:val="222222"/>
          <w:sz w:val="24"/>
          <w:szCs w:val="24"/>
          <w:shd w:val="clear" w:color="auto" w:fill="FFFFFF"/>
          <w:lang w:val="en-US"/>
        </w:rPr>
        <w:t>harzianum</w:t>
      </w:r>
      <w:proofErr w:type="spellEnd"/>
      <w:r w:rsidRPr="00DA602C">
        <w:rPr>
          <w:rFonts w:ascii="Times New Roman" w:eastAsia="Times New Roman" w:hAnsi="Times New Roman" w:cs="Times New Roman"/>
          <w:color w:val="222222"/>
          <w:sz w:val="24"/>
          <w:szCs w:val="24"/>
          <w:shd w:val="clear" w:color="auto" w:fill="FFFFFF"/>
          <w:lang w:val="en-US"/>
        </w:rPr>
        <w:t xml:space="preserve">. </w:t>
      </w:r>
      <w:r w:rsidRPr="00CD73EA">
        <w:rPr>
          <w:rFonts w:ascii="Times New Roman" w:eastAsia="Times New Roman" w:hAnsi="Times New Roman" w:cs="Times New Roman"/>
          <w:i/>
          <w:iCs/>
          <w:color w:val="222222"/>
          <w:sz w:val="24"/>
          <w:szCs w:val="24"/>
          <w:shd w:val="clear" w:color="auto" w:fill="FFFFFF"/>
          <w:lang w:val="en-US"/>
        </w:rPr>
        <w:t>Canadian Journal of Microbiology</w:t>
      </w:r>
      <w:r w:rsidRPr="00CD73EA">
        <w:rPr>
          <w:rFonts w:ascii="Times New Roman" w:eastAsia="Times New Roman" w:hAnsi="Times New Roman" w:cs="Times New Roman"/>
          <w:color w:val="222222"/>
          <w:sz w:val="24"/>
          <w:szCs w:val="24"/>
          <w:shd w:val="clear" w:color="auto" w:fill="FFFFFF"/>
          <w:lang w:val="en-US"/>
        </w:rPr>
        <w:t xml:space="preserve">, </w:t>
      </w:r>
      <w:r w:rsidRPr="00CD73EA">
        <w:rPr>
          <w:rFonts w:ascii="Times New Roman" w:eastAsia="Times New Roman" w:hAnsi="Times New Roman" w:cs="Times New Roman"/>
          <w:i/>
          <w:iCs/>
          <w:color w:val="222222"/>
          <w:sz w:val="24"/>
          <w:szCs w:val="24"/>
          <w:shd w:val="clear" w:color="auto" w:fill="FFFFFF"/>
          <w:lang w:val="en-US"/>
        </w:rPr>
        <w:t>28</w:t>
      </w:r>
      <w:r w:rsidRPr="00CD73EA">
        <w:rPr>
          <w:rFonts w:ascii="Times New Roman" w:eastAsia="Times New Roman" w:hAnsi="Times New Roman" w:cs="Times New Roman"/>
          <w:color w:val="222222"/>
          <w:sz w:val="24"/>
          <w:szCs w:val="24"/>
          <w:shd w:val="clear" w:color="auto" w:fill="FFFFFF"/>
          <w:lang w:val="en-US"/>
        </w:rPr>
        <w:t>(7), 719-725.</w:t>
      </w:r>
    </w:p>
    <w:p w:rsidR="00F76A03" w:rsidRPr="00F76A03" w:rsidRDefault="00F76A03" w:rsidP="00A5650F">
      <w:pPr>
        <w:spacing w:after="0" w:line="331" w:lineRule="atLeast"/>
        <w:ind w:left="720" w:hanging="720"/>
        <w:jc w:val="both"/>
        <w:rPr>
          <w:rFonts w:ascii="Times New Roman" w:eastAsia="Times New Roman" w:hAnsi="Times New Roman" w:cs="Times New Roman"/>
          <w:color w:val="222222"/>
          <w:sz w:val="24"/>
          <w:szCs w:val="24"/>
          <w:lang w:val="en-US"/>
        </w:rPr>
      </w:pPr>
    </w:p>
    <w:p w:rsidR="005D253B" w:rsidRDefault="005D253B" w:rsidP="005D253B">
      <w:pPr>
        <w:spacing w:after="0" w:line="331" w:lineRule="atLeast"/>
        <w:rPr>
          <w:rFonts w:ascii="Arial" w:eastAsia="Times New Roman" w:hAnsi="Arial" w:cs="Arial"/>
          <w:color w:val="000000"/>
          <w:lang w:val="en-US"/>
        </w:rPr>
      </w:pPr>
    </w:p>
    <w:p w:rsidR="005D253B" w:rsidRPr="00CD73EA" w:rsidRDefault="005D253B" w:rsidP="00F157D5">
      <w:pPr>
        <w:spacing w:after="0" w:line="331" w:lineRule="atLeast"/>
        <w:ind w:hanging="720"/>
        <w:jc w:val="both"/>
        <w:rPr>
          <w:rFonts w:ascii="Times New Roman" w:hAnsi="Times New Roman" w:cs="Times New Roman"/>
          <w:color w:val="222222"/>
          <w:sz w:val="24"/>
          <w:szCs w:val="24"/>
          <w:lang w:val="en-US"/>
        </w:rPr>
      </w:pPr>
      <w:r w:rsidRPr="00F157D5">
        <w:rPr>
          <w:rFonts w:ascii="Times New Roman" w:hAnsi="Times New Roman" w:cs="Times New Roman"/>
          <w:color w:val="222222"/>
          <w:sz w:val="24"/>
          <w:szCs w:val="24"/>
          <w:lang w:val="en-US"/>
        </w:rPr>
        <w:lastRenderedPageBreak/>
        <w:t xml:space="preserve">Harman, G. E. (1998). Potential and existing uses of Trichoderma and </w:t>
      </w:r>
      <w:proofErr w:type="spellStart"/>
      <w:r w:rsidRPr="00F157D5">
        <w:rPr>
          <w:rFonts w:ascii="Times New Roman" w:hAnsi="Times New Roman" w:cs="Times New Roman"/>
          <w:color w:val="222222"/>
          <w:sz w:val="24"/>
          <w:szCs w:val="24"/>
          <w:lang w:val="en-US"/>
        </w:rPr>
        <w:t>Gliocladium</w:t>
      </w:r>
      <w:proofErr w:type="spellEnd"/>
      <w:r w:rsidRPr="00F157D5">
        <w:rPr>
          <w:rFonts w:ascii="Times New Roman" w:hAnsi="Times New Roman" w:cs="Times New Roman"/>
          <w:color w:val="222222"/>
          <w:sz w:val="24"/>
          <w:szCs w:val="24"/>
          <w:lang w:val="en-US"/>
        </w:rPr>
        <w:t xml:space="preserve"> for plant disease control and plant growth enhancement. </w:t>
      </w:r>
      <w:r w:rsidRPr="00CD73EA">
        <w:rPr>
          <w:rFonts w:ascii="Times New Roman" w:hAnsi="Times New Roman" w:cs="Times New Roman"/>
          <w:i/>
          <w:iCs/>
          <w:color w:val="222222"/>
          <w:sz w:val="24"/>
          <w:szCs w:val="24"/>
          <w:lang w:val="en-US"/>
        </w:rPr>
        <w:t xml:space="preserve">Trichoderma and </w:t>
      </w:r>
      <w:proofErr w:type="spellStart"/>
      <w:r w:rsidRPr="00CD73EA">
        <w:rPr>
          <w:rFonts w:ascii="Times New Roman" w:hAnsi="Times New Roman" w:cs="Times New Roman"/>
          <w:i/>
          <w:iCs/>
          <w:color w:val="222222"/>
          <w:sz w:val="24"/>
          <w:szCs w:val="24"/>
          <w:lang w:val="en-US"/>
        </w:rPr>
        <w:t>gliocladium</w:t>
      </w:r>
      <w:proofErr w:type="spellEnd"/>
      <w:r w:rsidRPr="00CD73EA">
        <w:rPr>
          <w:rFonts w:ascii="Times New Roman" w:hAnsi="Times New Roman" w:cs="Times New Roman"/>
          <w:color w:val="222222"/>
          <w:sz w:val="24"/>
          <w:szCs w:val="24"/>
          <w:lang w:val="en-US"/>
        </w:rPr>
        <w:t xml:space="preserve">, </w:t>
      </w:r>
      <w:r w:rsidRPr="00CD73EA">
        <w:rPr>
          <w:rFonts w:ascii="Times New Roman" w:hAnsi="Times New Roman" w:cs="Times New Roman"/>
          <w:i/>
          <w:iCs/>
          <w:color w:val="222222"/>
          <w:sz w:val="24"/>
          <w:szCs w:val="24"/>
          <w:lang w:val="en-US"/>
        </w:rPr>
        <w:t>2</w:t>
      </w:r>
      <w:r w:rsidRPr="00CD73EA">
        <w:rPr>
          <w:rFonts w:ascii="Times New Roman" w:hAnsi="Times New Roman" w:cs="Times New Roman"/>
          <w:color w:val="222222"/>
          <w:sz w:val="24"/>
          <w:szCs w:val="24"/>
          <w:lang w:val="en-US"/>
        </w:rPr>
        <w:t>, 229-265.</w:t>
      </w:r>
    </w:p>
    <w:p w:rsidR="005D253B" w:rsidRPr="00CD73EA" w:rsidRDefault="005D253B" w:rsidP="00F157D5">
      <w:pPr>
        <w:spacing w:after="0" w:line="331" w:lineRule="atLeast"/>
        <w:ind w:hanging="720"/>
        <w:jc w:val="both"/>
        <w:rPr>
          <w:rFonts w:ascii="Times New Roman" w:hAnsi="Times New Roman" w:cs="Times New Roman"/>
          <w:color w:val="222222"/>
          <w:sz w:val="24"/>
          <w:szCs w:val="24"/>
          <w:lang w:val="en-US"/>
        </w:rPr>
      </w:pPr>
    </w:p>
    <w:p w:rsidR="00F157D5" w:rsidRDefault="005D253B" w:rsidP="00F157D5">
      <w:pPr>
        <w:spacing w:after="0" w:line="331" w:lineRule="atLeast"/>
        <w:ind w:hanging="720"/>
        <w:jc w:val="both"/>
        <w:rPr>
          <w:rFonts w:ascii="Times New Roman" w:eastAsia="Times New Roman" w:hAnsi="Times New Roman" w:cs="Times New Roman"/>
          <w:color w:val="000000"/>
          <w:sz w:val="24"/>
          <w:szCs w:val="24"/>
          <w:lang w:val="en-US"/>
        </w:rPr>
      </w:pPr>
      <w:proofErr w:type="spellStart"/>
      <w:r w:rsidRPr="00DA602C">
        <w:rPr>
          <w:rFonts w:ascii="Times New Roman" w:eastAsia="Times New Roman" w:hAnsi="Times New Roman" w:cs="Times New Roman"/>
          <w:color w:val="222222"/>
          <w:sz w:val="24"/>
          <w:szCs w:val="24"/>
          <w:lang w:val="en-US"/>
        </w:rPr>
        <w:t>Kleifeld</w:t>
      </w:r>
      <w:proofErr w:type="spellEnd"/>
      <w:r w:rsidRPr="00DA602C">
        <w:rPr>
          <w:rFonts w:ascii="Times New Roman" w:eastAsia="Times New Roman" w:hAnsi="Times New Roman" w:cs="Times New Roman"/>
          <w:color w:val="222222"/>
          <w:sz w:val="24"/>
          <w:szCs w:val="24"/>
          <w:lang w:val="en-US"/>
        </w:rPr>
        <w:t xml:space="preserve">, O., &amp; Chet, I. (1992). Trichoderma </w:t>
      </w:r>
      <w:proofErr w:type="spellStart"/>
      <w:r w:rsidRPr="00DA602C">
        <w:rPr>
          <w:rFonts w:ascii="Times New Roman" w:eastAsia="Times New Roman" w:hAnsi="Times New Roman" w:cs="Times New Roman"/>
          <w:color w:val="222222"/>
          <w:sz w:val="24"/>
          <w:szCs w:val="24"/>
          <w:lang w:val="en-US"/>
        </w:rPr>
        <w:t>harzianum</w:t>
      </w:r>
      <w:proofErr w:type="spellEnd"/>
      <w:r w:rsidRPr="00DA602C">
        <w:rPr>
          <w:rFonts w:ascii="Times New Roman" w:eastAsia="Times New Roman" w:hAnsi="Times New Roman" w:cs="Times New Roman"/>
          <w:color w:val="222222"/>
          <w:sz w:val="24"/>
          <w:szCs w:val="24"/>
          <w:lang w:val="en-US"/>
        </w:rPr>
        <w:t xml:space="preserve">—interaction with plants and effect on growth response. </w:t>
      </w:r>
      <w:r w:rsidRPr="00DA602C">
        <w:rPr>
          <w:rFonts w:ascii="Times New Roman" w:eastAsia="Times New Roman" w:hAnsi="Times New Roman" w:cs="Times New Roman"/>
          <w:i/>
          <w:iCs/>
          <w:color w:val="222222"/>
          <w:sz w:val="24"/>
          <w:szCs w:val="24"/>
          <w:lang w:val="en-US"/>
        </w:rPr>
        <w:t>Plant and soil</w:t>
      </w:r>
      <w:r w:rsidRPr="00DA602C">
        <w:rPr>
          <w:rFonts w:ascii="Times New Roman" w:eastAsia="Times New Roman" w:hAnsi="Times New Roman" w:cs="Times New Roman"/>
          <w:color w:val="222222"/>
          <w:sz w:val="24"/>
          <w:szCs w:val="24"/>
          <w:lang w:val="en-US"/>
        </w:rPr>
        <w:t xml:space="preserve">, </w:t>
      </w:r>
      <w:r w:rsidRPr="00DA602C">
        <w:rPr>
          <w:rFonts w:ascii="Times New Roman" w:eastAsia="Times New Roman" w:hAnsi="Times New Roman" w:cs="Times New Roman"/>
          <w:i/>
          <w:iCs/>
          <w:color w:val="222222"/>
          <w:sz w:val="24"/>
          <w:szCs w:val="24"/>
          <w:lang w:val="en-US"/>
        </w:rPr>
        <w:t>144</w:t>
      </w:r>
      <w:r w:rsidRPr="00DA602C">
        <w:rPr>
          <w:rFonts w:ascii="Times New Roman" w:eastAsia="Times New Roman" w:hAnsi="Times New Roman" w:cs="Times New Roman"/>
          <w:color w:val="222222"/>
          <w:sz w:val="24"/>
          <w:szCs w:val="24"/>
          <w:lang w:val="en-US"/>
        </w:rPr>
        <w:t>(2), 267-272.</w:t>
      </w:r>
    </w:p>
    <w:p w:rsidR="00F157D5" w:rsidRDefault="00F157D5" w:rsidP="00F157D5">
      <w:pPr>
        <w:spacing w:after="0" w:line="331" w:lineRule="atLeast"/>
        <w:ind w:hanging="720"/>
        <w:jc w:val="both"/>
        <w:rPr>
          <w:rFonts w:ascii="Times New Roman" w:eastAsia="Times New Roman" w:hAnsi="Times New Roman" w:cs="Times New Roman"/>
          <w:color w:val="000000"/>
          <w:sz w:val="24"/>
          <w:szCs w:val="24"/>
          <w:lang w:val="en-US"/>
        </w:rPr>
      </w:pPr>
    </w:p>
    <w:p w:rsidR="00120605" w:rsidRPr="00F157D5" w:rsidRDefault="00680493" w:rsidP="00F157D5">
      <w:pPr>
        <w:spacing w:after="0" w:line="331" w:lineRule="atLeast"/>
        <w:ind w:hanging="720"/>
        <w:jc w:val="both"/>
        <w:rPr>
          <w:rFonts w:ascii="Times New Roman" w:eastAsia="Times New Roman" w:hAnsi="Times New Roman" w:cs="Times New Roman"/>
          <w:color w:val="000000"/>
          <w:sz w:val="24"/>
          <w:szCs w:val="24"/>
          <w:lang w:val="en-US"/>
        </w:rPr>
      </w:pPr>
      <w:proofErr w:type="spellStart"/>
      <w:r w:rsidRPr="00F157D5">
        <w:rPr>
          <w:rFonts w:ascii="Times New Roman" w:hAnsi="Times New Roman" w:cs="Times New Roman"/>
          <w:color w:val="222222"/>
          <w:sz w:val="24"/>
          <w:szCs w:val="24"/>
          <w:lang w:val="en-US"/>
        </w:rPr>
        <w:t>Kubicek</w:t>
      </w:r>
      <w:proofErr w:type="spellEnd"/>
      <w:r w:rsidRPr="00F157D5">
        <w:rPr>
          <w:rFonts w:ascii="Times New Roman" w:hAnsi="Times New Roman" w:cs="Times New Roman"/>
          <w:color w:val="222222"/>
          <w:sz w:val="24"/>
          <w:szCs w:val="24"/>
          <w:lang w:val="en-US"/>
        </w:rPr>
        <w:t xml:space="preserve">, C. P., Mach, R. L., </w:t>
      </w:r>
      <w:proofErr w:type="spellStart"/>
      <w:r w:rsidRPr="00F157D5">
        <w:rPr>
          <w:rFonts w:ascii="Times New Roman" w:hAnsi="Times New Roman" w:cs="Times New Roman"/>
          <w:color w:val="222222"/>
          <w:sz w:val="24"/>
          <w:szCs w:val="24"/>
          <w:lang w:val="en-US"/>
        </w:rPr>
        <w:t>Peterbauer</w:t>
      </w:r>
      <w:proofErr w:type="spellEnd"/>
      <w:r w:rsidRPr="00F157D5">
        <w:rPr>
          <w:rFonts w:ascii="Times New Roman" w:hAnsi="Times New Roman" w:cs="Times New Roman"/>
          <w:color w:val="222222"/>
          <w:sz w:val="24"/>
          <w:szCs w:val="24"/>
          <w:lang w:val="en-US"/>
        </w:rPr>
        <w:t xml:space="preserve">, C. K., &amp; </w:t>
      </w:r>
      <w:proofErr w:type="spellStart"/>
      <w:r w:rsidRPr="00F157D5">
        <w:rPr>
          <w:rFonts w:ascii="Times New Roman" w:hAnsi="Times New Roman" w:cs="Times New Roman"/>
          <w:color w:val="222222"/>
          <w:sz w:val="24"/>
          <w:szCs w:val="24"/>
          <w:lang w:val="en-US"/>
        </w:rPr>
        <w:t>Lorito</w:t>
      </w:r>
      <w:proofErr w:type="spellEnd"/>
      <w:r w:rsidRPr="00F157D5">
        <w:rPr>
          <w:rFonts w:ascii="Times New Roman" w:hAnsi="Times New Roman" w:cs="Times New Roman"/>
          <w:color w:val="222222"/>
          <w:sz w:val="24"/>
          <w:szCs w:val="24"/>
          <w:lang w:val="en-US"/>
        </w:rPr>
        <w:t xml:space="preserve">, M. (2001). Trichoderma: from genes to biocontrol. </w:t>
      </w:r>
      <w:r w:rsidRPr="00F157D5">
        <w:rPr>
          <w:rFonts w:ascii="Times New Roman" w:hAnsi="Times New Roman" w:cs="Times New Roman"/>
          <w:i/>
          <w:iCs/>
          <w:color w:val="222222"/>
          <w:sz w:val="24"/>
          <w:szCs w:val="24"/>
          <w:lang w:val="en-US"/>
        </w:rPr>
        <w:t>Journal of Plant Pathology</w:t>
      </w:r>
      <w:r w:rsidRPr="00F157D5">
        <w:rPr>
          <w:rFonts w:ascii="Times New Roman" w:hAnsi="Times New Roman" w:cs="Times New Roman"/>
          <w:color w:val="222222"/>
          <w:sz w:val="24"/>
          <w:szCs w:val="24"/>
          <w:lang w:val="en-US"/>
        </w:rPr>
        <w:t>, 11-23.</w:t>
      </w:r>
    </w:p>
    <w:p w:rsidR="00120605" w:rsidRPr="00F157D5" w:rsidRDefault="00120605" w:rsidP="00F157D5">
      <w:pPr>
        <w:spacing w:after="0" w:line="331" w:lineRule="atLeast"/>
        <w:ind w:hanging="720"/>
        <w:jc w:val="both"/>
        <w:rPr>
          <w:rFonts w:ascii="Times New Roman" w:eastAsia="Times New Roman" w:hAnsi="Times New Roman" w:cs="Times New Roman"/>
          <w:color w:val="222222"/>
          <w:sz w:val="24"/>
          <w:szCs w:val="24"/>
          <w:lang w:val="en-US"/>
        </w:rPr>
      </w:pPr>
    </w:p>
    <w:p w:rsidR="00F157D5" w:rsidRPr="00DA602C" w:rsidRDefault="00F157D5" w:rsidP="00F157D5">
      <w:pPr>
        <w:spacing w:after="0" w:line="331" w:lineRule="atLeast"/>
        <w:ind w:hanging="720"/>
        <w:jc w:val="both"/>
        <w:rPr>
          <w:rFonts w:ascii="Times New Roman" w:eastAsia="Times New Roman" w:hAnsi="Times New Roman" w:cs="Times New Roman"/>
          <w:color w:val="000000"/>
          <w:sz w:val="24"/>
          <w:szCs w:val="24"/>
        </w:rPr>
      </w:pPr>
      <w:r w:rsidRPr="00CD73EA">
        <w:rPr>
          <w:rFonts w:ascii="Times New Roman" w:eastAsia="Times New Roman" w:hAnsi="Times New Roman" w:cs="Times New Roman"/>
          <w:color w:val="000000"/>
          <w:sz w:val="24"/>
          <w:szCs w:val="24"/>
          <w:lang w:val="en-US"/>
        </w:rPr>
        <w:t xml:space="preserve">Martínez, B., </w:t>
      </w:r>
      <w:proofErr w:type="spellStart"/>
      <w:r w:rsidRPr="00CD73EA">
        <w:rPr>
          <w:rFonts w:ascii="Times New Roman" w:eastAsia="Times New Roman" w:hAnsi="Times New Roman" w:cs="Times New Roman"/>
          <w:color w:val="000000"/>
          <w:sz w:val="24"/>
          <w:szCs w:val="24"/>
          <w:lang w:val="en-US"/>
        </w:rPr>
        <w:t>Infante</w:t>
      </w:r>
      <w:proofErr w:type="spellEnd"/>
      <w:r w:rsidRPr="00CD73EA">
        <w:rPr>
          <w:rFonts w:ascii="Times New Roman" w:eastAsia="Times New Roman" w:hAnsi="Times New Roman" w:cs="Times New Roman"/>
          <w:color w:val="000000"/>
          <w:sz w:val="24"/>
          <w:szCs w:val="24"/>
          <w:lang w:val="en-US"/>
        </w:rPr>
        <w:t xml:space="preserve">, D., &amp;amp; Reyes, Y. (2013). </w:t>
      </w:r>
      <w:proofErr w:type="spellStart"/>
      <w:r w:rsidRPr="00DA602C">
        <w:rPr>
          <w:rFonts w:ascii="Times New Roman" w:eastAsia="Times New Roman" w:hAnsi="Times New Roman" w:cs="Times New Roman"/>
          <w:color w:val="000000"/>
          <w:sz w:val="24"/>
          <w:szCs w:val="24"/>
        </w:rPr>
        <w:t>Trichoderma</w:t>
      </w:r>
      <w:proofErr w:type="spellEnd"/>
      <w:r w:rsidRPr="00DA602C">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spp</w:t>
      </w:r>
      <w:proofErr w:type="spellEnd"/>
      <w:r w:rsidRPr="00DA602C">
        <w:rPr>
          <w:rFonts w:ascii="Times New Roman" w:eastAsia="Times New Roman" w:hAnsi="Times New Roman" w:cs="Times New Roman"/>
          <w:color w:val="000000"/>
          <w:sz w:val="24"/>
          <w:szCs w:val="24"/>
        </w:rPr>
        <w:t>. y su función en el</w:t>
      </w:r>
    </w:p>
    <w:p w:rsidR="00F157D5" w:rsidRPr="00DA602C" w:rsidRDefault="00F157D5" w:rsidP="00F157D5">
      <w:pPr>
        <w:spacing w:after="0" w:line="331" w:lineRule="atLeast"/>
        <w:ind w:hanging="720"/>
        <w:jc w:val="both"/>
        <w:rPr>
          <w:rFonts w:ascii="Times New Roman" w:eastAsia="Times New Roman" w:hAnsi="Times New Roman" w:cs="Times New Roman"/>
          <w:color w:val="000000"/>
          <w:sz w:val="24"/>
          <w:szCs w:val="24"/>
        </w:rPr>
      </w:pPr>
      <w:r w:rsidRPr="00DA602C">
        <w:rPr>
          <w:rFonts w:ascii="Times New Roman" w:eastAsia="Times New Roman" w:hAnsi="Times New Roman" w:cs="Times New Roman"/>
          <w:color w:val="000000"/>
          <w:sz w:val="24"/>
          <w:szCs w:val="24"/>
        </w:rPr>
        <w:t>control de plagas en los cultivos. Revista de Protección Vegetal, 28(1), 1-11.</w:t>
      </w:r>
    </w:p>
    <w:p w:rsidR="00120605" w:rsidRPr="00CD73EA" w:rsidRDefault="00120605" w:rsidP="00F157D5">
      <w:pPr>
        <w:spacing w:after="0" w:line="331" w:lineRule="atLeast"/>
        <w:ind w:hanging="720"/>
        <w:jc w:val="both"/>
        <w:rPr>
          <w:rFonts w:ascii="Times New Roman" w:eastAsia="Times New Roman" w:hAnsi="Times New Roman" w:cs="Times New Roman"/>
          <w:color w:val="222222"/>
          <w:sz w:val="24"/>
          <w:szCs w:val="24"/>
        </w:rPr>
      </w:pPr>
    </w:p>
    <w:p w:rsidR="00F157D5" w:rsidRPr="00CD73EA" w:rsidRDefault="00F157D5" w:rsidP="00F157D5">
      <w:pPr>
        <w:spacing w:after="0" w:line="331" w:lineRule="atLeast"/>
        <w:ind w:hanging="720"/>
        <w:jc w:val="both"/>
        <w:rPr>
          <w:rFonts w:ascii="Times New Roman" w:eastAsia="Times New Roman" w:hAnsi="Times New Roman" w:cs="Times New Roman"/>
          <w:color w:val="000000"/>
          <w:sz w:val="24"/>
          <w:szCs w:val="24"/>
          <w:lang w:val="en-US"/>
        </w:rPr>
      </w:pPr>
      <w:r w:rsidRPr="00DA602C">
        <w:rPr>
          <w:rFonts w:ascii="Times New Roman" w:eastAsia="Times New Roman" w:hAnsi="Times New Roman" w:cs="Times New Roman"/>
          <w:color w:val="000000"/>
          <w:sz w:val="24"/>
          <w:szCs w:val="24"/>
        </w:rPr>
        <w:t>Michel-Aceves, A. C., Otero-Sánchez, M. A., Martínez-</w:t>
      </w:r>
      <w:proofErr w:type="spellStart"/>
      <w:r w:rsidRPr="00DA602C">
        <w:rPr>
          <w:rFonts w:ascii="Times New Roman" w:eastAsia="Times New Roman" w:hAnsi="Times New Roman" w:cs="Times New Roman"/>
          <w:color w:val="000000"/>
          <w:sz w:val="24"/>
          <w:szCs w:val="24"/>
        </w:rPr>
        <w:t>Rojero</w:t>
      </w:r>
      <w:proofErr w:type="spellEnd"/>
      <w:r w:rsidRPr="00DA602C">
        <w:rPr>
          <w:rFonts w:ascii="Times New Roman" w:eastAsia="Times New Roman" w:hAnsi="Times New Roman" w:cs="Times New Roman"/>
          <w:color w:val="000000"/>
          <w:sz w:val="24"/>
          <w:szCs w:val="24"/>
        </w:rPr>
        <w:t>, R. D., Rodríguez-Morán, N. L., Ariza-Flores, R., &amp;</w:t>
      </w:r>
      <w:proofErr w:type="spellStart"/>
      <w:r w:rsidRPr="00DA602C">
        <w:rPr>
          <w:rFonts w:ascii="Times New Roman" w:eastAsia="Times New Roman" w:hAnsi="Times New Roman" w:cs="Times New Roman"/>
          <w:color w:val="000000"/>
          <w:sz w:val="24"/>
          <w:szCs w:val="24"/>
        </w:rPr>
        <w:t>amp</w:t>
      </w:r>
      <w:proofErr w:type="spellEnd"/>
      <w:r w:rsidRPr="00DA602C">
        <w:rPr>
          <w:rFonts w:ascii="Times New Roman" w:eastAsia="Times New Roman" w:hAnsi="Times New Roman" w:cs="Times New Roman"/>
          <w:color w:val="000000"/>
          <w:sz w:val="24"/>
          <w:szCs w:val="24"/>
        </w:rPr>
        <w:t>; Barrios-Ayala, A. (2008). Producción masiva de</w:t>
      </w:r>
      <w:r>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Trichoderma</w:t>
      </w:r>
      <w:proofErr w:type="spellEnd"/>
      <w:r w:rsidRPr="00DA602C">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harzianum</w:t>
      </w:r>
      <w:proofErr w:type="spellEnd"/>
      <w:r w:rsidRPr="00DA602C">
        <w:rPr>
          <w:rFonts w:ascii="Times New Roman" w:eastAsia="Times New Roman" w:hAnsi="Times New Roman" w:cs="Times New Roman"/>
          <w:color w:val="000000"/>
          <w:sz w:val="24"/>
          <w:szCs w:val="24"/>
        </w:rPr>
        <w:t xml:space="preserve"> </w:t>
      </w:r>
      <w:proofErr w:type="spellStart"/>
      <w:r w:rsidRPr="00DA602C">
        <w:rPr>
          <w:rFonts w:ascii="Times New Roman" w:eastAsia="Times New Roman" w:hAnsi="Times New Roman" w:cs="Times New Roman"/>
          <w:color w:val="000000"/>
          <w:sz w:val="24"/>
          <w:szCs w:val="24"/>
        </w:rPr>
        <w:t>Rifai</w:t>
      </w:r>
      <w:proofErr w:type="spellEnd"/>
      <w:r w:rsidRPr="00DA602C">
        <w:rPr>
          <w:rFonts w:ascii="Times New Roman" w:eastAsia="Times New Roman" w:hAnsi="Times New Roman" w:cs="Times New Roman"/>
          <w:color w:val="000000"/>
          <w:sz w:val="24"/>
          <w:szCs w:val="24"/>
        </w:rPr>
        <w:t xml:space="preserve"> en diferentes sustratos orgánicos. </w:t>
      </w:r>
      <w:proofErr w:type="spellStart"/>
      <w:r w:rsidRPr="00CD73EA">
        <w:rPr>
          <w:rFonts w:ascii="Times New Roman" w:eastAsia="Times New Roman" w:hAnsi="Times New Roman" w:cs="Times New Roman"/>
          <w:color w:val="000000"/>
          <w:sz w:val="24"/>
          <w:szCs w:val="24"/>
          <w:lang w:val="en-US"/>
        </w:rPr>
        <w:t>Revista</w:t>
      </w:r>
      <w:proofErr w:type="spellEnd"/>
      <w:r w:rsidRPr="00CD73EA">
        <w:rPr>
          <w:rFonts w:ascii="Times New Roman" w:eastAsia="Times New Roman" w:hAnsi="Times New Roman" w:cs="Times New Roman"/>
          <w:color w:val="000000"/>
          <w:sz w:val="24"/>
          <w:szCs w:val="24"/>
          <w:lang w:val="en-US"/>
        </w:rPr>
        <w:t xml:space="preserve"> </w:t>
      </w:r>
      <w:proofErr w:type="spellStart"/>
      <w:r w:rsidRPr="00CD73EA">
        <w:rPr>
          <w:rFonts w:ascii="Times New Roman" w:eastAsia="Times New Roman" w:hAnsi="Times New Roman" w:cs="Times New Roman"/>
          <w:color w:val="000000"/>
          <w:sz w:val="24"/>
          <w:szCs w:val="24"/>
          <w:lang w:val="en-US"/>
        </w:rPr>
        <w:t>Chapingo</w:t>
      </w:r>
      <w:proofErr w:type="spellEnd"/>
      <w:r w:rsidRPr="00CD73EA">
        <w:rPr>
          <w:rFonts w:ascii="Times New Roman" w:eastAsia="Times New Roman" w:hAnsi="Times New Roman" w:cs="Times New Roman"/>
          <w:color w:val="000000"/>
          <w:sz w:val="24"/>
          <w:szCs w:val="24"/>
          <w:lang w:val="en-US"/>
        </w:rPr>
        <w:t xml:space="preserve">. Serie </w:t>
      </w:r>
      <w:proofErr w:type="spellStart"/>
      <w:r w:rsidRPr="00CD73EA">
        <w:rPr>
          <w:rFonts w:ascii="Times New Roman" w:eastAsia="Times New Roman" w:hAnsi="Times New Roman" w:cs="Times New Roman"/>
          <w:color w:val="000000"/>
          <w:sz w:val="24"/>
          <w:szCs w:val="24"/>
          <w:lang w:val="en-US"/>
        </w:rPr>
        <w:t>horticultura</w:t>
      </w:r>
      <w:proofErr w:type="spellEnd"/>
      <w:r w:rsidRPr="00CD73EA">
        <w:rPr>
          <w:rFonts w:ascii="Times New Roman" w:eastAsia="Times New Roman" w:hAnsi="Times New Roman" w:cs="Times New Roman"/>
          <w:color w:val="000000"/>
          <w:sz w:val="24"/>
          <w:szCs w:val="24"/>
          <w:lang w:val="en-US"/>
        </w:rPr>
        <w:t>, 14(2), 185-191.</w:t>
      </w:r>
    </w:p>
    <w:p w:rsidR="00F157D5" w:rsidRPr="00DA602C" w:rsidRDefault="00F157D5" w:rsidP="00F157D5">
      <w:pPr>
        <w:spacing w:after="0" w:line="240" w:lineRule="auto"/>
        <w:ind w:hanging="720"/>
        <w:jc w:val="both"/>
        <w:rPr>
          <w:rFonts w:ascii="Times New Roman" w:eastAsia="Times New Roman" w:hAnsi="Times New Roman" w:cs="Times New Roman"/>
          <w:sz w:val="24"/>
          <w:szCs w:val="24"/>
          <w:lang w:val="en-US"/>
        </w:rPr>
      </w:pPr>
      <w:r w:rsidRPr="00CD73EA">
        <w:rPr>
          <w:rFonts w:ascii="Times New Roman" w:eastAsia="Times New Roman" w:hAnsi="Times New Roman" w:cs="Times New Roman"/>
          <w:color w:val="000000"/>
          <w:sz w:val="24"/>
          <w:szCs w:val="24"/>
          <w:lang w:val="en-US"/>
        </w:rPr>
        <w:br/>
      </w:r>
    </w:p>
    <w:p w:rsidR="00F157D5" w:rsidRPr="00DA602C" w:rsidRDefault="00F157D5" w:rsidP="00F157D5">
      <w:pPr>
        <w:spacing w:after="0" w:line="240" w:lineRule="auto"/>
        <w:ind w:hanging="720"/>
        <w:jc w:val="both"/>
        <w:rPr>
          <w:rFonts w:ascii="Times New Roman" w:eastAsia="Times New Roman" w:hAnsi="Times New Roman" w:cs="Times New Roman"/>
          <w:sz w:val="24"/>
          <w:szCs w:val="24"/>
        </w:rPr>
      </w:pPr>
      <w:r w:rsidRPr="00DA602C">
        <w:rPr>
          <w:rFonts w:ascii="Times New Roman" w:eastAsia="Times New Roman" w:hAnsi="Times New Roman" w:cs="Times New Roman"/>
          <w:color w:val="222222"/>
          <w:sz w:val="24"/>
          <w:szCs w:val="24"/>
          <w:shd w:val="clear" w:color="auto" w:fill="FFFFFF"/>
          <w:lang w:val="en-US"/>
        </w:rPr>
        <w:t xml:space="preserve">Nafziger, E. (2013). </w:t>
      </w:r>
      <w:r w:rsidRPr="00DA602C">
        <w:rPr>
          <w:rFonts w:ascii="Times New Roman" w:eastAsia="Times New Roman" w:hAnsi="Times New Roman" w:cs="Times New Roman"/>
          <w:i/>
          <w:iCs/>
          <w:color w:val="222222"/>
          <w:sz w:val="24"/>
          <w:szCs w:val="24"/>
          <w:shd w:val="clear" w:color="auto" w:fill="FFFFFF"/>
          <w:lang w:val="en-US"/>
        </w:rPr>
        <w:t xml:space="preserve">Purple and yellow corn plants. </w:t>
      </w:r>
      <w:r w:rsidRPr="00DA602C">
        <w:rPr>
          <w:rFonts w:ascii="Times New Roman" w:eastAsia="Times New Roman" w:hAnsi="Times New Roman" w:cs="Times New Roman"/>
          <w:color w:val="222222"/>
          <w:sz w:val="24"/>
          <w:szCs w:val="24"/>
          <w:shd w:val="clear" w:color="auto" w:fill="FFFFFF"/>
          <w:lang w:val="en-US"/>
        </w:rPr>
        <w:t xml:space="preserve">Illinois, EEUU. University of Illinois. </w:t>
      </w:r>
      <w:r w:rsidRPr="00CD73EA">
        <w:rPr>
          <w:rFonts w:ascii="Times New Roman" w:eastAsia="Times New Roman" w:hAnsi="Times New Roman" w:cs="Times New Roman"/>
          <w:color w:val="222222"/>
          <w:sz w:val="24"/>
          <w:szCs w:val="24"/>
          <w:shd w:val="clear" w:color="auto" w:fill="FFFFFF"/>
        </w:rPr>
        <w:t>Recuperado de http://bulletin.ipm.illinois.edu/?p=1191</w:t>
      </w:r>
    </w:p>
    <w:p w:rsidR="00120605" w:rsidRPr="00CD73EA" w:rsidRDefault="00120605" w:rsidP="00F157D5">
      <w:pPr>
        <w:spacing w:after="0" w:line="331" w:lineRule="atLeast"/>
        <w:ind w:hanging="720"/>
        <w:jc w:val="both"/>
        <w:rPr>
          <w:rFonts w:ascii="Times New Roman" w:eastAsia="Times New Roman" w:hAnsi="Times New Roman" w:cs="Times New Roman"/>
          <w:color w:val="222222"/>
          <w:sz w:val="24"/>
          <w:szCs w:val="24"/>
        </w:rPr>
      </w:pPr>
    </w:p>
    <w:p w:rsidR="00F157D5" w:rsidRPr="00CD73EA" w:rsidRDefault="00F157D5" w:rsidP="00F157D5">
      <w:pPr>
        <w:spacing w:after="0" w:line="331" w:lineRule="atLeast"/>
        <w:ind w:hanging="720"/>
        <w:jc w:val="both"/>
        <w:rPr>
          <w:rFonts w:ascii="Times New Roman" w:eastAsia="Times New Roman" w:hAnsi="Times New Roman" w:cs="Times New Roman"/>
          <w:color w:val="000000"/>
          <w:sz w:val="24"/>
          <w:szCs w:val="24"/>
        </w:rPr>
      </w:pPr>
      <w:r w:rsidRPr="00DA602C">
        <w:rPr>
          <w:rFonts w:ascii="Times New Roman" w:eastAsia="Times New Roman" w:hAnsi="Times New Roman" w:cs="Times New Roman"/>
          <w:color w:val="000000"/>
          <w:sz w:val="24"/>
          <w:szCs w:val="24"/>
        </w:rPr>
        <w:t xml:space="preserve">Negro, M. J., Villa, F., </w:t>
      </w:r>
      <w:proofErr w:type="spellStart"/>
      <w:r w:rsidRPr="00DA602C">
        <w:rPr>
          <w:rFonts w:ascii="Times New Roman" w:eastAsia="Times New Roman" w:hAnsi="Times New Roman" w:cs="Times New Roman"/>
          <w:color w:val="000000"/>
          <w:sz w:val="24"/>
          <w:szCs w:val="24"/>
        </w:rPr>
        <w:t>Aibar</w:t>
      </w:r>
      <w:proofErr w:type="spellEnd"/>
      <w:r w:rsidRPr="00DA602C">
        <w:rPr>
          <w:rFonts w:ascii="Times New Roman" w:eastAsia="Times New Roman" w:hAnsi="Times New Roman" w:cs="Times New Roman"/>
          <w:color w:val="000000"/>
          <w:sz w:val="24"/>
          <w:szCs w:val="24"/>
        </w:rPr>
        <w:t xml:space="preserve">, J., </w:t>
      </w:r>
      <w:proofErr w:type="spellStart"/>
      <w:r w:rsidRPr="00DA602C">
        <w:rPr>
          <w:rFonts w:ascii="Times New Roman" w:eastAsia="Times New Roman" w:hAnsi="Times New Roman" w:cs="Times New Roman"/>
          <w:color w:val="000000"/>
          <w:sz w:val="24"/>
          <w:szCs w:val="24"/>
        </w:rPr>
        <w:t>Aracón</w:t>
      </w:r>
      <w:proofErr w:type="spellEnd"/>
      <w:r w:rsidRPr="00DA602C">
        <w:rPr>
          <w:rFonts w:ascii="Times New Roman" w:eastAsia="Times New Roman" w:hAnsi="Times New Roman" w:cs="Times New Roman"/>
          <w:color w:val="000000"/>
          <w:sz w:val="24"/>
          <w:szCs w:val="24"/>
        </w:rPr>
        <w:t xml:space="preserve">, R., Ciria, P., Cristóbal, M. V., ... </w:t>
      </w:r>
      <w:r w:rsidRPr="00CD73EA">
        <w:rPr>
          <w:rFonts w:ascii="Times New Roman" w:eastAsia="Times New Roman" w:hAnsi="Times New Roman" w:cs="Times New Roman"/>
          <w:color w:val="000000"/>
          <w:sz w:val="24"/>
          <w:szCs w:val="24"/>
        </w:rPr>
        <w:t>&amp;</w:t>
      </w:r>
      <w:proofErr w:type="spellStart"/>
      <w:r w:rsidRPr="00CD73EA">
        <w:rPr>
          <w:rFonts w:ascii="Times New Roman" w:eastAsia="Times New Roman" w:hAnsi="Times New Roman" w:cs="Times New Roman"/>
          <w:color w:val="000000"/>
          <w:sz w:val="24"/>
          <w:szCs w:val="24"/>
        </w:rPr>
        <w:t>amp</w:t>
      </w:r>
      <w:proofErr w:type="spellEnd"/>
      <w:r w:rsidRPr="00CD73EA">
        <w:rPr>
          <w:rFonts w:ascii="Times New Roman" w:eastAsia="Times New Roman" w:hAnsi="Times New Roman" w:cs="Times New Roman"/>
          <w:color w:val="000000"/>
          <w:sz w:val="24"/>
          <w:szCs w:val="24"/>
        </w:rPr>
        <w:t xml:space="preserve">; Lacasta </w:t>
      </w:r>
      <w:proofErr w:type="spellStart"/>
      <w:r w:rsidRPr="00CD73EA">
        <w:rPr>
          <w:rFonts w:ascii="Times New Roman" w:eastAsia="Times New Roman" w:hAnsi="Times New Roman" w:cs="Times New Roman"/>
          <w:color w:val="000000"/>
          <w:sz w:val="24"/>
          <w:szCs w:val="24"/>
        </w:rPr>
        <w:t>Dutoit</w:t>
      </w:r>
      <w:proofErr w:type="spellEnd"/>
      <w:r w:rsidRPr="00CD73EA">
        <w:rPr>
          <w:rFonts w:ascii="Times New Roman" w:eastAsia="Times New Roman" w:hAnsi="Times New Roman" w:cs="Times New Roman"/>
          <w:color w:val="000000"/>
          <w:sz w:val="24"/>
          <w:szCs w:val="24"/>
        </w:rPr>
        <w:t xml:space="preserve">, C. (2000). </w:t>
      </w:r>
      <w:r w:rsidRPr="00DA602C">
        <w:rPr>
          <w:rFonts w:ascii="Times New Roman" w:eastAsia="Times New Roman" w:hAnsi="Times New Roman" w:cs="Times New Roman"/>
          <w:color w:val="000000"/>
          <w:sz w:val="24"/>
          <w:szCs w:val="24"/>
        </w:rPr>
        <w:t>Producción y gestión del compost.</w:t>
      </w:r>
    </w:p>
    <w:p w:rsidR="00120605" w:rsidRPr="00CD73EA" w:rsidRDefault="00120605" w:rsidP="00F157D5">
      <w:pPr>
        <w:spacing w:after="0" w:line="331" w:lineRule="atLeast"/>
        <w:ind w:hanging="720"/>
        <w:jc w:val="both"/>
        <w:rPr>
          <w:rFonts w:ascii="Times New Roman" w:eastAsia="Times New Roman" w:hAnsi="Times New Roman" w:cs="Times New Roman"/>
          <w:color w:val="222222"/>
          <w:sz w:val="24"/>
          <w:szCs w:val="24"/>
        </w:rPr>
      </w:pPr>
    </w:p>
    <w:p w:rsidR="00F157D5" w:rsidRPr="00DA602C" w:rsidRDefault="00F157D5" w:rsidP="00F157D5">
      <w:pPr>
        <w:spacing w:after="0" w:line="331" w:lineRule="atLeast"/>
        <w:ind w:hanging="720"/>
        <w:jc w:val="both"/>
        <w:rPr>
          <w:rFonts w:ascii="Times New Roman" w:eastAsia="Times New Roman" w:hAnsi="Times New Roman" w:cs="Times New Roman"/>
          <w:color w:val="000000"/>
          <w:sz w:val="24"/>
          <w:szCs w:val="24"/>
          <w:lang w:val="en-US"/>
        </w:rPr>
      </w:pPr>
      <w:proofErr w:type="spellStart"/>
      <w:r w:rsidRPr="00CD73EA">
        <w:rPr>
          <w:rFonts w:ascii="Times New Roman" w:eastAsia="Times New Roman" w:hAnsi="Times New Roman" w:cs="Times New Roman"/>
          <w:color w:val="222222"/>
          <w:sz w:val="24"/>
          <w:szCs w:val="24"/>
        </w:rPr>
        <w:t>Nzanza</w:t>
      </w:r>
      <w:proofErr w:type="spellEnd"/>
      <w:r w:rsidRPr="00CD73EA">
        <w:rPr>
          <w:rFonts w:ascii="Times New Roman" w:eastAsia="Times New Roman" w:hAnsi="Times New Roman" w:cs="Times New Roman"/>
          <w:color w:val="222222"/>
          <w:sz w:val="24"/>
          <w:szCs w:val="24"/>
        </w:rPr>
        <w:t xml:space="preserve">, B., </w:t>
      </w:r>
      <w:proofErr w:type="spellStart"/>
      <w:r w:rsidRPr="00CD73EA">
        <w:rPr>
          <w:rFonts w:ascii="Times New Roman" w:eastAsia="Times New Roman" w:hAnsi="Times New Roman" w:cs="Times New Roman"/>
          <w:color w:val="222222"/>
          <w:sz w:val="24"/>
          <w:szCs w:val="24"/>
        </w:rPr>
        <w:t>Marais</w:t>
      </w:r>
      <w:proofErr w:type="spellEnd"/>
      <w:r w:rsidRPr="00CD73EA">
        <w:rPr>
          <w:rFonts w:ascii="Times New Roman" w:eastAsia="Times New Roman" w:hAnsi="Times New Roman" w:cs="Times New Roman"/>
          <w:color w:val="222222"/>
          <w:sz w:val="24"/>
          <w:szCs w:val="24"/>
        </w:rPr>
        <w:t xml:space="preserve">, D., &amp; </w:t>
      </w:r>
      <w:proofErr w:type="spellStart"/>
      <w:r w:rsidRPr="00CD73EA">
        <w:rPr>
          <w:rFonts w:ascii="Times New Roman" w:eastAsia="Times New Roman" w:hAnsi="Times New Roman" w:cs="Times New Roman"/>
          <w:color w:val="222222"/>
          <w:sz w:val="24"/>
          <w:szCs w:val="24"/>
        </w:rPr>
        <w:t>Soundy</w:t>
      </w:r>
      <w:proofErr w:type="spellEnd"/>
      <w:r w:rsidRPr="00CD73EA">
        <w:rPr>
          <w:rFonts w:ascii="Times New Roman" w:eastAsia="Times New Roman" w:hAnsi="Times New Roman" w:cs="Times New Roman"/>
          <w:color w:val="222222"/>
          <w:sz w:val="24"/>
          <w:szCs w:val="24"/>
        </w:rPr>
        <w:t xml:space="preserve">, P. (2011). </w:t>
      </w:r>
      <w:r w:rsidRPr="00DA602C">
        <w:rPr>
          <w:rFonts w:ascii="Times New Roman" w:eastAsia="Times New Roman" w:hAnsi="Times New Roman" w:cs="Times New Roman"/>
          <w:color w:val="222222"/>
          <w:sz w:val="24"/>
          <w:szCs w:val="24"/>
          <w:lang w:val="en-US"/>
        </w:rPr>
        <w:t xml:space="preserve">Tomato (Solanum </w:t>
      </w:r>
      <w:proofErr w:type="spellStart"/>
      <w:r w:rsidRPr="00DA602C">
        <w:rPr>
          <w:rFonts w:ascii="Times New Roman" w:eastAsia="Times New Roman" w:hAnsi="Times New Roman" w:cs="Times New Roman"/>
          <w:color w:val="222222"/>
          <w:sz w:val="24"/>
          <w:szCs w:val="24"/>
          <w:lang w:val="en-US"/>
        </w:rPr>
        <w:t>lycopersicum</w:t>
      </w:r>
      <w:proofErr w:type="spellEnd"/>
      <w:r w:rsidRPr="00DA602C">
        <w:rPr>
          <w:rFonts w:ascii="Times New Roman" w:eastAsia="Times New Roman" w:hAnsi="Times New Roman" w:cs="Times New Roman"/>
          <w:color w:val="222222"/>
          <w:sz w:val="24"/>
          <w:szCs w:val="24"/>
          <w:lang w:val="en-US"/>
        </w:rPr>
        <w:t xml:space="preserve"> L.) seedling growth and development as influenced by Trichoderma </w:t>
      </w:r>
      <w:proofErr w:type="spellStart"/>
      <w:r w:rsidRPr="00DA602C">
        <w:rPr>
          <w:rFonts w:ascii="Times New Roman" w:eastAsia="Times New Roman" w:hAnsi="Times New Roman" w:cs="Times New Roman"/>
          <w:color w:val="222222"/>
          <w:sz w:val="24"/>
          <w:szCs w:val="24"/>
          <w:lang w:val="en-US"/>
        </w:rPr>
        <w:t>harzianum</w:t>
      </w:r>
      <w:proofErr w:type="spellEnd"/>
      <w:r w:rsidRPr="00DA602C">
        <w:rPr>
          <w:rFonts w:ascii="Times New Roman" w:eastAsia="Times New Roman" w:hAnsi="Times New Roman" w:cs="Times New Roman"/>
          <w:color w:val="222222"/>
          <w:sz w:val="24"/>
          <w:szCs w:val="24"/>
          <w:lang w:val="en-US"/>
        </w:rPr>
        <w:t xml:space="preserve"> and arbuscular mycorrhizal fungi. </w:t>
      </w:r>
      <w:r w:rsidRPr="00DA602C">
        <w:rPr>
          <w:rFonts w:ascii="Times New Roman" w:eastAsia="Times New Roman" w:hAnsi="Times New Roman" w:cs="Times New Roman"/>
          <w:i/>
          <w:iCs/>
          <w:color w:val="222222"/>
          <w:sz w:val="24"/>
          <w:szCs w:val="24"/>
          <w:lang w:val="en-US"/>
        </w:rPr>
        <w:t>African Journal of Microbiology Research</w:t>
      </w:r>
      <w:r w:rsidRPr="00DA602C">
        <w:rPr>
          <w:rFonts w:ascii="Times New Roman" w:eastAsia="Times New Roman" w:hAnsi="Times New Roman" w:cs="Times New Roman"/>
          <w:color w:val="222222"/>
          <w:sz w:val="24"/>
          <w:szCs w:val="24"/>
          <w:lang w:val="en-US"/>
        </w:rPr>
        <w:t xml:space="preserve">, </w:t>
      </w:r>
      <w:r w:rsidRPr="00DA602C">
        <w:rPr>
          <w:rFonts w:ascii="Times New Roman" w:eastAsia="Times New Roman" w:hAnsi="Times New Roman" w:cs="Times New Roman"/>
          <w:i/>
          <w:iCs/>
          <w:color w:val="222222"/>
          <w:sz w:val="24"/>
          <w:szCs w:val="24"/>
          <w:lang w:val="en-US"/>
        </w:rPr>
        <w:t>5</w:t>
      </w:r>
      <w:r w:rsidRPr="00DA602C">
        <w:rPr>
          <w:rFonts w:ascii="Times New Roman" w:eastAsia="Times New Roman" w:hAnsi="Times New Roman" w:cs="Times New Roman"/>
          <w:color w:val="222222"/>
          <w:sz w:val="24"/>
          <w:szCs w:val="24"/>
          <w:lang w:val="en-US"/>
        </w:rPr>
        <w:t>(4), 425-431.</w:t>
      </w:r>
    </w:p>
    <w:p w:rsidR="00120605" w:rsidRPr="00F157D5" w:rsidRDefault="00120605" w:rsidP="00F157D5">
      <w:pPr>
        <w:spacing w:after="0" w:line="331" w:lineRule="atLeast"/>
        <w:ind w:hanging="720"/>
        <w:jc w:val="both"/>
        <w:rPr>
          <w:rFonts w:ascii="Times New Roman" w:eastAsia="Times New Roman" w:hAnsi="Times New Roman" w:cs="Times New Roman"/>
          <w:color w:val="222222"/>
          <w:sz w:val="24"/>
          <w:szCs w:val="24"/>
          <w:lang w:val="en-US"/>
        </w:rPr>
      </w:pPr>
    </w:p>
    <w:p w:rsidR="00F157D5" w:rsidRPr="00DA602C" w:rsidRDefault="00F157D5" w:rsidP="00F157D5">
      <w:pPr>
        <w:spacing w:after="0" w:line="331" w:lineRule="atLeast"/>
        <w:ind w:hanging="720"/>
        <w:jc w:val="both"/>
        <w:rPr>
          <w:rFonts w:ascii="Times New Roman" w:eastAsia="Times New Roman" w:hAnsi="Times New Roman" w:cs="Times New Roman"/>
          <w:color w:val="000000"/>
          <w:sz w:val="24"/>
          <w:szCs w:val="24"/>
        </w:rPr>
      </w:pPr>
      <w:r w:rsidRPr="00DA602C">
        <w:rPr>
          <w:rFonts w:ascii="Times New Roman" w:eastAsia="Times New Roman" w:hAnsi="Times New Roman" w:cs="Times New Roman"/>
          <w:color w:val="222222"/>
          <w:sz w:val="24"/>
          <w:szCs w:val="24"/>
          <w:shd w:val="clear" w:color="auto" w:fill="FFFFFF"/>
        </w:rPr>
        <w:t xml:space="preserve">Olivares-Campos, M. A., Hernández-Rodríguez, A., Vences-Contreras, C., Jáquez-Balderrama, J. L., &amp; Ojeda-Barrios, D. (2012). Lombricomposta y composta de estiércol de ganado vacuno lechero como fertilizantes y mejoradores de </w:t>
      </w:r>
      <w:proofErr w:type="spellStart"/>
      <w:proofErr w:type="gramStart"/>
      <w:r w:rsidRPr="00DA602C">
        <w:rPr>
          <w:rFonts w:ascii="Times New Roman" w:eastAsia="Times New Roman" w:hAnsi="Times New Roman" w:cs="Times New Roman"/>
          <w:color w:val="222222"/>
          <w:sz w:val="24"/>
          <w:szCs w:val="24"/>
          <w:shd w:val="clear" w:color="auto" w:fill="FFFFFF"/>
        </w:rPr>
        <w:t>suelo.</w:t>
      </w:r>
      <w:r w:rsidRPr="00DA602C">
        <w:rPr>
          <w:rFonts w:ascii="Times New Roman" w:eastAsia="Times New Roman" w:hAnsi="Times New Roman" w:cs="Times New Roman"/>
          <w:i/>
          <w:iCs/>
          <w:color w:val="222222"/>
          <w:sz w:val="24"/>
          <w:szCs w:val="24"/>
          <w:shd w:val="clear" w:color="auto" w:fill="FFFFFF"/>
        </w:rPr>
        <w:t>Universidad</w:t>
      </w:r>
      <w:proofErr w:type="spellEnd"/>
      <w:proofErr w:type="gramEnd"/>
      <w:r w:rsidRPr="00DA602C">
        <w:rPr>
          <w:rFonts w:ascii="Times New Roman" w:eastAsia="Times New Roman" w:hAnsi="Times New Roman" w:cs="Times New Roman"/>
          <w:i/>
          <w:iCs/>
          <w:color w:val="222222"/>
          <w:sz w:val="24"/>
          <w:szCs w:val="24"/>
          <w:shd w:val="clear" w:color="auto" w:fill="FFFFFF"/>
        </w:rPr>
        <w:t xml:space="preserve"> y ciencia</w:t>
      </w:r>
      <w:r w:rsidRPr="00DA602C">
        <w:rPr>
          <w:rFonts w:ascii="Times New Roman" w:eastAsia="Times New Roman" w:hAnsi="Times New Roman" w:cs="Times New Roman"/>
          <w:color w:val="222222"/>
          <w:sz w:val="24"/>
          <w:szCs w:val="24"/>
          <w:shd w:val="clear" w:color="auto" w:fill="FFFFFF"/>
        </w:rPr>
        <w:t xml:space="preserve">, </w:t>
      </w:r>
      <w:r w:rsidRPr="00DA602C">
        <w:rPr>
          <w:rFonts w:ascii="Times New Roman" w:eastAsia="Times New Roman" w:hAnsi="Times New Roman" w:cs="Times New Roman"/>
          <w:i/>
          <w:iCs/>
          <w:color w:val="222222"/>
          <w:sz w:val="24"/>
          <w:szCs w:val="24"/>
          <w:shd w:val="clear" w:color="auto" w:fill="FFFFFF"/>
        </w:rPr>
        <w:t>28</w:t>
      </w:r>
      <w:r w:rsidRPr="00DA602C">
        <w:rPr>
          <w:rFonts w:ascii="Times New Roman" w:eastAsia="Times New Roman" w:hAnsi="Times New Roman" w:cs="Times New Roman"/>
          <w:color w:val="222222"/>
          <w:sz w:val="24"/>
          <w:szCs w:val="24"/>
          <w:shd w:val="clear" w:color="auto" w:fill="FFFFFF"/>
        </w:rPr>
        <w:t>(1), 27-37.</w:t>
      </w:r>
    </w:p>
    <w:p w:rsidR="004E293C" w:rsidRPr="00CD73EA" w:rsidRDefault="004E293C" w:rsidP="00F157D5">
      <w:pPr>
        <w:spacing w:after="0" w:line="331" w:lineRule="atLeast"/>
        <w:ind w:hanging="720"/>
        <w:jc w:val="both"/>
        <w:rPr>
          <w:rFonts w:ascii="Times New Roman" w:eastAsia="Times New Roman" w:hAnsi="Times New Roman" w:cs="Times New Roman"/>
          <w:color w:val="000000"/>
          <w:sz w:val="24"/>
          <w:szCs w:val="24"/>
        </w:rPr>
      </w:pPr>
    </w:p>
    <w:p w:rsidR="00F157D5" w:rsidRPr="00CD73EA" w:rsidRDefault="00F157D5" w:rsidP="00F157D5">
      <w:pPr>
        <w:spacing w:after="0" w:line="331" w:lineRule="atLeast"/>
        <w:ind w:hanging="720"/>
        <w:jc w:val="both"/>
        <w:rPr>
          <w:rFonts w:ascii="Times New Roman" w:eastAsia="Times New Roman" w:hAnsi="Times New Roman" w:cs="Times New Roman"/>
          <w:color w:val="000000"/>
          <w:sz w:val="24"/>
          <w:szCs w:val="24"/>
        </w:rPr>
      </w:pPr>
      <w:proofErr w:type="spellStart"/>
      <w:r w:rsidRPr="00DA602C">
        <w:rPr>
          <w:rFonts w:ascii="Times New Roman" w:eastAsia="Times New Roman" w:hAnsi="Times New Roman" w:cs="Times New Roman"/>
          <w:color w:val="222222"/>
          <w:sz w:val="24"/>
          <w:szCs w:val="24"/>
          <w:shd w:val="clear" w:color="auto" w:fill="FFFFFF"/>
          <w:lang w:val="en-US"/>
        </w:rPr>
        <w:t>Poorter</w:t>
      </w:r>
      <w:proofErr w:type="spellEnd"/>
      <w:r w:rsidRPr="00DA602C">
        <w:rPr>
          <w:rFonts w:ascii="Times New Roman" w:eastAsia="Times New Roman" w:hAnsi="Times New Roman" w:cs="Times New Roman"/>
          <w:color w:val="222222"/>
          <w:sz w:val="24"/>
          <w:szCs w:val="24"/>
          <w:shd w:val="clear" w:color="auto" w:fill="FFFFFF"/>
          <w:lang w:val="en-US"/>
        </w:rPr>
        <w:t xml:space="preserve">, H., </w:t>
      </w:r>
      <w:proofErr w:type="spellStart"/>
      <w:r w:rsidRPr="00DA602C">
        <w:rPr>
          <w:rFonts w:ascii="Times New Roman" w:eastAsia="Times New Roman" w:hAnsi="Times New Roman" w:cs="Times New Roman"/>
          <w:color w:val="222222"/>
          <w:sz w:val="24"/>
          <w:szCs w:val="24"/>
          <w:shd w:val="clear" w:color="auto" w:fill="FFFFFF"/>
          <w:lang w:val="en-US"/>
        </w:rPr>
        <w:t>Bühler</w:t>
      </w:r>
      <w:proofErr w:type="spellEnd"/>
      <w:r w:rsidRPr="00DA602C">
        <w:rPr>
          <w:rFonts w:ascii="Times New Roman" w:eastAsia="Times New Roman" w:hAnsi="Times New Roman" w:cs="Times New Roman"/>
          <w:color w:val="222222"/>
          <w:sz w:val="24"/>
          <w:szCs w:val="24"/>
          <w:shd w:val="clear" w:color="auto" w:fill="FFFFFF"/>
          <w:lang w:val="en-US"/>
        </w:rPr>
        <w:t xml:space="preserve">, J., van </w:t>
      </w:r>
      <w:proofErr w:type="spellStart"/>
      <w:r w:rsidRPr="00DA602C">
        <w:rPr>
          <w:rFonts w:ascii="Times New Roman" w:eastAsia="Times New Roman" w:hAnsi="Times New Roman" w:cs="Times New Roman"/>
          <w:color w:val="222222"/>
          <w:sz w:val="24"/>
          <w:szCs w:val="24"/>
          <w:shd w:val="clear" w:color="auto" w:fill="FFFFFF"/>
          <w:lang w:val="en-US"/>
        </w:rPr>
        <w:t>Dusschoten</w:t>
      </w:r>
      <w:proofErr w:type="spellEnd"/>
      <w:r w:rsidRPr="00DA602C">
        <w:rPr>
          <w:rFonts w:ascii="Times New Roman" w:eastAsia="Times New Roman" w:hAnsi="Times New Roman" w:cs="Times New Roman"/>
          <w:color w:val="222222"/>
          <w:sz w:val="24"/>
          <w:szCs w:val="24"/>
          <w:shd w:val="clear" w:color="auto" w:fill="FFFFFF"/>
          <w:lang w:val="en-US"/>
        </w:rPr>
        <w:t xml:space="preserve">, D., </w:t>
      </w:r>
      <w:proofErr w:type="spellStart"/>
      <w:r w:rsidRPr="00DA602C">
        <w:rPr>
          <w:rFonts w:ascii="Times New Roman" w:eastAsia="Times New Roman" w:hAnsi="Times New Roman" w:cs="Times New Roman"/>
          <w:color w:val="222222"/>
          <w:sz w:val="24"/>
          <w:szCs w:val="24"/>
          <w:shd w:val="clear" w:color="auto" w:fill="FFFFFF"/>
          <w:lang w:val="en-US"/>
        </w:rPr>
        <w:t>Climent</w:t>
      </w:r>
      <w:proofErr w:type="spellEnd"/>
      <w:r w:rsidRPr="00DA602C">
        <w:rPr>
          <w:rFonts w:ascii="Times New Roman" w:eastAsia="Times New Roman" w:hAnsi="Times New Roman" w:cs="Times New Roman"/>
          <w:color w:val="222222"/>
          <w:sz w:val="24"/>
          <w:szCs w:val="24"/>
          <w:shd w:val="clear" w:color="auto" w:fill="FFFFFF"/>
          <w:lang w:val="en-US"/>
        </w:rPr>
        <w:t xml:space="preserve">, J., &amp; Postma, J. A. (2012). Pot size matters: a meta-analysis of the effects of rooting volume on plant growth. </w:t>
      </w:r>
      <w:proofErr w:type="spellStart"/>
      <w:r w:rsidRPr="00CD73EA">
        <w:rPr>
          <w:rFonts w:ascii="Times New Roman" w:eastAsia="Times New Roman" w:hAnsi="Times New Roman" w:cs="Times New Roman"/>
          <w:i/>
          <w:iCs/>
          <w:color w:val="222222"/>
          <w:sz w:val="24"/>
          <w:szCs w:val="24"/>
          <w:shd w:val="clear" w:color="auto" w:fill="FFFFFF"/>
        </w:rPr>
        <w:t>Functional</w:t>
      </w:r>
      <w:proofErr w:type="spellEnd"/>
      <w:r w:rsidRPr="00CD73EA">
        <w:rPr>
          <w:rFonts w:ascii="Times New Roman" w:eastAsia="Times New Roman" w:hAnsi="Times New Roman" w:cs="Times New Roman"/>
          <w:i/>
          <w:iCs/>
          <w:color w:val="222222"/>
          <w:sz w:val="24"/>
          <w:szCs w:val="24"/>
          <w:shd w:val="clear" w:color="auto" w:fill="FFFFFF"/>
        </w:rPr>
        <w:t xml:space="preserve"> </w:t>
      </w:r>
      <w:proofErr w:type="spellStart"/>
      <w:r w:rsidRPr="00CD73EA">
        <w:rPr>
          <w:rFonts w:ascii="Times New Roman" w:eastAsia="Times New Roman" w:hAnsi="Times New Roman" w:cs="Times New Roman"/>
          <w:i/>
          <w:iCs/>
          <w:color w:val="222222"/>
          <w:sz w:val="24"/>
          <w:szCs w:val="24"/>
          <w:shd w:val="clear" w:color="auto" w:fill="FFFFFF"/>
        </w:rPr>
        <w:t>Plant</w:t>
      </w:r>
      <w:proofErr w:type="spellEnd"/>
      <w:r w:rsidRPr="00CD73EA">
        <w:rPr>
          <w:rFonts w:ascii="Times New Roman" w:eastAsia="Times New Roman" w:hAnsi="Times New Roman" w:cs="Times New Roman"/>
          <w:i/>
          <w:iCs/>
          <w:color w:val="222222"/>
          <w:sz w:val="24"/>
          <w:szCs w:val="24"/>
          <w:shd w:val="clear" w:color="auto" w:fill="FFFFFF"/>
        </w:rPr>
        <w:t xml:space="preserve"> </w:t>
      </w:r>
      <w:proofErr w:type="spellStart"/>
      <w:r w:rsidRPr="00CD73EA">
        <w:rPr>
          <w:rFonts w:ascii="Times New Roman" w:eastAsia="Times New Roman" w:hAnsi="Times New Roman" w:cs="Times New Roman"/>
          <w:i/>
          <w:iCs/>
          <w:color w:val="222222"/>
          <w:sz w:val="24"/>
          <w:szCs w:val="24"/>
          <w:shd w:val="clear" w:color="auto" w:fill="FFFFFF"/>
        </w:rPr>
        <w:t>Biology</w:t>
      </w:r>
      <w:proofErr w:type="spellEnd"/>
      <w:r w:rsidRPr="00CD73EA">
        <w:rPr>
          <w:rFonts w:ascii="Times New Roman" w:eastAsia="Times New Roman" w:hAnsi="Times New Roman" w:cs="Times New Roman"/>
          <w:color w:val="222222"/>
          <w:sz w:val="24"/>
          <w:szCs w:val="24"/>
          <w:shd w:val="clear" w:color="auto" w:fill="FFFFFF"/>
        </w:rPr>
        <w:t xml:space="preserve">, </w:t>
      </w:r>
      <w:r w:rsidRPr="00CD73EA">
        <w:rPr>
          <w:rFonts w:ascii="Times New Roman" w:eastAsia="Times New Roman" w:hAnsi="Times New Roman" w:cs="Times New Roman"/>
          <w:i/>
          <w:iCs/>
          <w:color w:val="222222"/>
          <w:sz w:val="24"/>
          <w:szCs w:val="24"/>
          <w:shd w:val="clear" w:color="auto" w:fill="FFFFFF"/>
        </w:rPr>
        <w:t>39</w:t>
      </w:r>
      <w:r w:rsidRPr="00CD73EA">
        <w:rPr>
          <w:rFonts w:ascii="Times New Roman" w:eastAsia="Times New Roman" w:hAnsi="Times New Roman" w:cs="Times New Roman"/>
          <w:color w:val="222222"/>
          <w:sz w:val="24"/>
          <w:szCs w:val="24"/>
          <w:shd w:val="clear" w:color="auto" w:fill="FFFFFF"/>
        </w:rPr>
        <w:t>(11), 839-850.</w:t>
      </w:r>
    </w:p>
    <w:p w:rsidR="00120605" w:rsidRPr="00CD73EA" w:rsidRDefault="00120605" w:rsidP="00F157D5">
      <w:pPr>
        <w:spacing w:after="0" w:line="331" w:lineRule="atLeast"/>
        <w:rPr>
          <w:rFonts w:ascii="Arial" w:eastAsia="Times New Roman" w:hAnsi="Arial" w:cs="Arial"/>
          <w:color w:val="222222"/>
          <w:sz w:val="20"/>
          <w:szCs w:val="20"/>
        </w:rPr>
      </w:pPr>
    </w:p>
    <w:p w:rsidR="00120605" w:rsidRPr="00CD73EA" w:rsidRDefault="00120605" w:rsidP="00DA602C">
      <w:pPr>
        <w:spacing w:after="0" w:line="331" w:lineRule="atLeast"/>
        <w:rPr>
          <w:rFonts w:ascii="Arial" w:eastAsia="Times New Roman" w:hAnsi="Arial" w:cs="Arial"/>
          <w:color w:val="222222"/>
          <w:sz w:val="20"/>
          <w:szCs w:val="20"/>
        </w:rPr>
      </w:pPr>
    </w:p>
    <w:p w:rsidR="00DA602C" w:rsidRPr="00CD73EA" w:rsidRDefault="00DA602C" w:rsidP="00DA602C">
      <w:pPr>
        <w:spacing w:after="0" w:line="331" w:lineRule="atLeast"/>
        <w:rPr>
          <w:rFonts w:ascii="Times New Roman" w:eastAsia="Times New Roman" w:hAnsi="Times New Roman" w:cs="Times New Roman"/>
          <w:color w:val="000000"/>
          <w:sz w:val="24"/>
          <w:szCs w:val="24"/>
        </w:rPr>
      </w:pPr>
    </w:p>
    <w:p w:rsidR="00DA602C" w:rsidRPr="00CD73EA" w:rsidRDefault="00DA602C" w:rsidP="00DA602C">
      <w:pPr>
        <w:spacing w:after="0" w:line="331" w:lineRule="atLeast"/>
        <w:rPr>
          <w:rFonts w:ascii="Times New Roman" w:eastAsia="Times New Roman" w:hAnsi="Times New Roman" w:cs="Times New Roman"/>
          <w:color w:val="000000"/>
          <w:sz w:val="24"/>
          <w:szCs w:val="24"/>
        </w:rPr>
      </w:pPr>
    </w:p>
    <w:p w:rsidR="00AC378B" w:rsidRPr="00CD73EA" w:rsidRDefault="00AC378B" w:rsidP="00DA602C">
      <w:pPr>
        <w:spacing w:after="0" w:line="288" w:lineRule="atLeast"/>
        <w:rPr>
          <w:rFonts w:ascii="&amp;quot" w:eastAsia="Times New Roman" w:hAnsi="&amp;quot" w:cs="Times New Roman"/>
          <w:color w:val="222222"/>
          <w:sz w:val="24"/>
          <w:szCs w:val="24"/>
        </w:rPr>
      </w:pPr>
    </w:p>
    <w:p w:rsidR="00F157D5" w:rsidRPr="00DA602C" w:rsidRDefault="00F157D5" w:rsidP="004E293C">
      <w:pPr>
        <w:spacing w:after="0" w:line="331" w:lineRule="atLeast"/>
        <w:ind w:left="720" w:hanging="720"/>
        <w:jc w:val="both"/>
        <w:rPr>
          <w:rFonts w:ascii="Times New Roman" w:eastAsia="Times New Roman" w:hAnsi="Times New Roman" w:cs="Times New Roman"/>
          <w:color w:val="000000"/>
          <w:sz w:val="24"/>
          <w:szCs w:val="24"/>
        </w:rPr>
      </w:pPr>
      <w:r w:rsidRPr="00DA602C">
        <w:rPr>
          <w:rFonts w:ascii="Times New Roman" w:eastAsia="Times New Roman" w:hAnsi="Times New Roman" w:cs="Times New Roman"/>
          <w:color w:val="000000"/>
          <w:sz w:val="24"/>
          <w:szCs w:val="24"/>
        </w:rPr>
        <w:lastRenderedPageBreak/>
        <w:t>Quiroz Guerrero, I., &amp;</w:t>
      </w:r>
      <w:proofErr w:type="spellStart"/>
      <w:r w:rsidRPr="00DA602C">
        <w:rPr>
          <w:rFonts w:ascii="Times New Roman" w:eastAsia="Times New Roman" w:hAnsi="Times New Roman" w:cs="Times New Roman"/>
          <w:color w:val="000000"/>
          <w:sz w:val="24"/>
          <w:szCs w:val="24"/>
        </w:rPr>
        <w:t>amp</w:t>
      </w:r>
      <w:proofErr w:type="spellEnd"/>
      <w:r w:rsidRPr="00DA602C">
        <w:rPr>
          <w:rFonts w:ascii="Times New Roman" w:eastAsia="Times New Roman" w:hAnsi="Times New Roman" w:cs="Times New Roman"/>
          <w:color w:val="000000"/>
          <w:sz w:val="24"/>
          <w:szCs w:val="24"/>
        </w:rPr>
        <w:t>; Pérez Vázquez, A. (2013). Vinaza y compost de cachaza:</w:t>
      </w:r>
      <w:r w:rsidR="004E293C">
        <w:rPr>
          <w:rFonts w:ascii="Times New Roman" w:eastAsia="Times New Roman" w:hAnsi="Times New Roman" w:cs="Times New Roman"/>
          <w:color w:val="000000"/>
          <w:sz w:val="24"/>
          <w:szCs w:val="24"/>
        </w:rPr>
        <w:t xml:space="preserve"> </w:t>
      </w:r>
      <w:r w:rsidRPr="00DA602C">
        <w:rPr>
          <w:rFonts w:ascii="Times New Roman" w:eastAsia="Times New Roman" w:hAnsi="Times New Roman" w:cs="Times New Roman"/>
          <w:color w:val="000000"/>
          <w:sz w:val="24"/>
          <w:szCs w:val="24"/>
        </w:rPr>
        <w:t>efecto en la calidad del suelo cultivado con caña de azúcar. Revista mexicana de</w:t>
      </w:r>
      <w:r w:rsidR="004E293C">
        <w:rPr>
          <w:rFonts w:ascii="Times New Roman" w:eastAsia="Times New Roman" w:hAnsi="Times New Roman" w:cs="Times New Roman"/>
          <w:color w:val="000000"/>
          <w:sz w:val="24"/>
          <w:szCs w:val="24"/>
        </w:rPr>
        <w:t xml:space="preserve"> </w:t>
      </w:r>
      <w:r w:rsidRPr="00DA602C">
        <w:rPr>
          <w:rFonts w:ascii="Times New Roman" w:eastAsia="Times New Roman" w:hAnsi="Times New Roman" w:cs="Times New Roman"/>
          <w:color w:val="000000"/>
          <w:sz w:val="24"/>
          <w:szCs w:val="24"/>
        </w:rPr>
        <w:t>ciencias agrícolas, 4(SPE5), 1069-1075.</w:t>
      </w:r>
    </w:p>
    <w:p w:rsidR="00DA602C" w:rsidRPr="00CD73EA" w:rsidRDefault="00DA602C" w:rsidP="004E293C">
      <w:pPr>
        <w:spacing w:after="0" w:line="288" w:lineRule="atLeast"/>
        <w:ind w:left="720" w:hanging="720"/>
        <w:jc w:val="both"/>
        <w:rPr>
          <w:rFonts w:ascii="Times New Roman" w:eastAsia="Times New Roman" w:hAnsi="Times New Roman" w:cs="Times New Roman"/>
          <w:color w:val="222222"/>
          <w:sz w:val="24"/>
          <w:szCs w:val="24"/>
        </w:rPr>
      </w:pPr>
    </w:p>
    <w:p w:rsidR="00DA602C" w:rsidRPr="00CD73EA" w:rsidRDefault="00DA602C" w:rsidP="004E293C">
      <w:pPr>
        <w:spacing w:after="0" w:line="331" w:lineRule="atLeast"/>
        <w:ind w:left="720" w:hanging="720"/>
        <w:jc w:val="both"/>
        <w:rPr>
          <w:rFonts w:ascii="Times New Roman" w:eastAsia="Times New Roman" w:hAnsi="Times New Roman" w:cs="Times New Roman"/>
          <w:color w:val="000000"/>
          <w:sz w:val="24"/>
          <w:szCs w:val="24"/>
          <w:lang w:val="en-US"/>
        </w:rPr>
      </w:pPr>
      <w:r w:rsidRPr="00DA602C">
        <w:rPr>
          <w:rFonts w:ascii="Times New Roman" w:eastAsia="Times New Roman" w:hAnsi="Times New Roman" w:cs="Times New Roman"/>
          <w:color w:val="222222"/>
          <w:sz w:val="24"/>
          <w:szCs w:val="24"/>
          <w:shd w:val="clear" w:color="auto" w:fill="FFFFFF"/>
        </w:rPr>
        <w:t xml:space="preserve">Santana Baños, Y., del Busto Concepción, A., González Fuentes, Y., Aguiar González, I., </w:t>
      </w:r>
      <w:proofErr w:type="spellStart"/>
      <w:r w:rsidRPr="00DA602C">
        <w:rPr>
          <w:rFonts w:ascii="Times New Roman" w:eastAsia="Times New Roman" w:hAnsi="Times New Roman" w:cs="Times New Roman"/>
          <w:color w:val="222222"/>
          <w:sz w:val="24"/>
          <w:szCs w:val="24"/>
          <w:shd w:val="clear" w:color="auto" w:fill="FFFFFF"/>
        </w:rPr>
        <w:t>Carrodeguas</w:t>
      </w:r>
      <w:proofErr w:type="spellEnd"/>
      <w:r w:rsidRPr="00DA602C">
        <w:rPr>
          <w:rFonts w:ascii="Times New Roman" w:eastAsia="Times New Roman" w:hAnsi="Times New Roman" w:cs="Times New Roman"/>
          <w:color w:val="222222"/>
          <w:sz w:val="24"/>
          <w:szCs w:val="24"/>
          <w:shd w:val="clear" w:color="auto" w:fill="FFFFFF"/>
        </w:rPr>
        <w:t xml:space="preserve"> Díaz, S., Páez Fernández, P. L., &amp; Díaz Lugo, G. (2016). Efecto de </w:t>
      </w:r>
      <w:proofErr w:type="spellStart"/>
      <w:r w:rsidRPr="00DA602C">
        <w:rPr>
          <w:rFonts w:ascii="Times New Roman" w:eastAsia="Times New Roman" w:hAnsi="Times New Roman" w:cs="Times New Roman"/>
          <w:color w:val="222222"/>
          <w:sz w:val="24"/>
          <w:szCs w:val="24"/>
          <w:shd w:val="clear" w:color="auto" w:fill="FFFFFF"/>
        </w:rPr>
        <w:t>Trichoderma</w:t>
      </w:r>
      <w:proofErr w:type="spellEnd"/>
      <w:r w:rsidRPr="00DA602C">
        <w:rPr>
          <w:rFonts w:ascii="Times New Roman" w:eastAsia="Times New Roman" w:hAnsi="Times New Roman" w:cs="Times New Roman"/>
          <w:color w:val="222222"/>
          <w:sz w:val="24"/>
          <w:szCs w:val="24"/>
          <w:shd w:val="clear" w:color="auto" w:fill="FFFFFF"/>
        </w:rPr>
        <w:t xml:space="preserve"> </w:t>
      </w:r>
      <w:proofErr w:type="spellStart"/>
      <w:r w:rsidRPr="00DA602C">
        <w:rPr>
          <w:rFonts w:ascii="Times New Roman" w:eastAsia="Times New Roman" w:hAnsi="Times New Roman" w:cs="Times New Roman"/>
          <w:color w:val="222222"/>
          <w:sz w:val="24"/>
          <w:szCs w:val="24"/>
          <w:shd w:val="clear" w:color="auto" w:fill="FFFFFF"/>
        </w:rPr>
        <w:t>harzianum</w:t>
      </w:r>
      <w:proofErr w:type="spellEnd"/>
      <w:r w:rsidRPr="00DA602C">
        <w:rPr>
          <w:rFonts w:ascii="Times New Roman" w:eastAsia="Times New Roman" w:hAnsi="Times New Roman" w:cs="Times New Roman"/>
          <w:color w:val="222222"/>
          <w:sz w:val="24"/>
          <w:szCs w:val="24"/>
          <w:shd w:val="clear" w:color="auto" w:fill="FFFFFF"/>
        </w:rPr>
        <w:t xml:space="preserve"> </w:t>
      </w:r>
      <w:proofErr w:type="spellStart"/>
      <w:r w:rsidRPr="00DA602C">
        <w:rPr>
          <w:rFonts w:ascii="Times New Roman" w:eastAsia="Times New Roman" w:hAnsi="Times New Roman" w:cs="Times New Roman"/>
          <w:color w:val="222222"/>
          <w:sz w:val="24"/>
          <w:szCs w:val="24"/>
          <w:shd w:val="clear" w:color="auto" w:fill="FFFFFF"/>
        </w:rPr>
        <w:t>Rifai</w:t>
      </w:r>
      <w:proofErr w:type="spellEnd"/>
      <w:r w:rsidRPr="00DA602C">
        <w:rPr>
          <w:rFonts w:ascii="Times New Roman" w:eastAsia="Times New Roman" w:hAnsi="Times New Roman" w:cs="Times New Roman"/>
          <w:color w:val="222222"/>
          <w:sz w:val="24"/>
          <w:szCs w:val="24"/>
          <w:shd w:val="clear" w:color="auto" w:fill="FFFFFF"/>
        </w:rPr>
        <w:t xml:space="preserve"> y </w:t>
      </w:r>
      <w:proofErr w:type="spellStart"/>
      <w:r w:rsidRPr="00DA602C">
        <w:rPr>
          <w:rFonts w:ascii="Times New Roman" w:eastAsia="Times New Roman" w:hAnsi="Times New Roman" w:cs="Times New Roman"/>
          <w:color w:val="222222"/>
          <w:sz w:val="24"/>
          <w:szCs w:val="24"/>
          <w:shd w:val="clear" w:color="auto" w:fill="FFFFFF"/>
        </w:rPr>
        <w:t>FitoMas</w:t>
      </w:r>
      <w:proofErr w:type="spellEnd"/>
      <w:r w:rsidRPr="00DA602C">
        <w:rPr>
          <w:rFonts w:ascii="Times New Roman" w:eastAsia="Times New Roman" w:hAnsi="Times New Roman" w:cs="Times New Roman"/>
          <w:color w:val="222222"/>
          <w:sz w:val="24"/>
          <w:szCs w:val="24"/>
          <w:shd w:val="clear" w:color="auto" w:fill="FFFFFF"/>
        </w:rPr>
        <w:t xml:space="preserve">-E® como </w:t>
      </w:r>
      <w:proofErr w:type="spellStart"/>
      <w:r w:rsidRPr="00DA602C">
        <w:rPr>
          <w:rFonts w:ascii="Times New Roman" w:eastAsia="Times New Roman" w:hAnsi="Times New Roman" w:cs="Times New Roman"/>
          <w:color w:val="222222"/>
          <w:sz w:val="24"/>
          <w:szCs w:val="24"/>
          <w:shd w:val="clear" w:color="auto" w:fill="FFFFFF"/>
        </w:rPr>
        <w:t>bioestimulantes</w:t>
      </w:r>
      <w:proofErr w:type="spellEnd"/>
      <w:r w:rsidRPr="00DA602C">
        <w:rPr>
          <w:rFonts w:ascii="Times New Roman" w:eastAsia="Times New Roman" w:hAnsi="Times New Roman" w:cs="Times New Roman"/>
          <w:color w:val="222222"/>
          <w:sz w:val="24"/>
          <w:szCs w:val="24"/>
          <w:shd w:val="clear" w:color="auto" w:fill="FFFFFF"/>
        </w:rPr>
        <w:t xml:space="preserve"> de la germinación y crecimiento de plántulas de tomate. </w:t>
      </w:r>
      <w:r w:rsidRPr="00CD73EA">
        <w:rPr>
          <w:rFonts w:ascii="Times New Roman" w:eastAsia="Times New Roman" w:hAnsi="Times New Roman" w:cs="Times New Roman"/>
          <w:i/>
          <w:iCs/>
          <w:color w:val="222222"/>
          <w:sz w:val="24"/>
          <w:szCs w:val="24"/>
          <w:shd w:val="clear" w:color="auto" w:fill="FFFFFF"/>
          <w:lang w:val="en-US"/>
        </w:rPr>
        <w:t xml:space="preserve">Centro </w:t>
      </w:r>
      <w:proofErr w:type="spellStart"/>
      <w:r w:rsidRPr="00CD73EA">
        <w:rPr>
          <w:rFonts w:ascii="Times New Roman" w:eastAsia="Times New Roman" w:hAnsi="Times New Roman" w:cs="Times New Roman"/>
          <w:i/>
          <w:iCs/>
          <w:color w:val="222222"/>
          <w:sz w:val="24"/>
          <w:szCs w:val="24"/>
          <w:shd w:val="clear" w:color="auto" w:fill="FFFFFF"/>
          <w:lang w:val="en-US"/>
        </w:rPr>
        <w:t>Agrícola</w:t>
      </w:r>
      <w:proofErr w:type="spellEnd"/>
      <w:r w:rsidRPr="00CD73EA">
        <w:rPr>
          <w:rFonts w:ascii="Times New Roman" w:eastAsia="Times New Roman" w:hAnsi="Times New Roman" w:cs="Times New Roman"/>
          <w:color w:val="222222"/>
          <w:sz w:val="24"/>
          <w:szCs w:val="24"/>
          <w:shd w:val="clear" w:color="auto" w:fill="FFFFFF"/>
          <w:lang w:val="en-US"/>
        </w:rPr>
        <w:t xml:space="preserve">, </w:t>
      </w:r>
      <w:r w:rsidRPr="00CD73EA">
        <w:rPr>
          <w:rFonts w:ascii="Times New Roman" w:eastAsia="Times New Roman" w:hAnsi="Times New Roman" w:cs="Times New Roman"/>
          <w:i/>
          <w:iCs/>
          <w:color w:val="222222"/>
          <w:sz w:val="24"/>
          <w:szCs w:val="24"/>
          <w:shd w:val="clear" w:color="auto" w:fill="FFFFFF"/>
          <w:lang w:val="en-US"/>
        </w:rPr>
        <w:t>43</w:t>
      </w:r>
      <w:r w:rsidRPr="00CD73EA">
        <w:rPr>
          <w:rFonts w:ascii="Times New Roman" w:eastAsia="Times New Roman" w:hAnsi="Times New Roman" w:cs="Times New Roman"/>
          <w:color w:val="222222"/>
          <w:sz w:val="24"/>
          <w:szCs w:val="24"/>
          <w:shd w:val="clear" w:color="auto" w:fill="FFFFFF"/>
          <w:lang w:val="en-US"/>
        </w:rPr>
        <w:t>(3), 5-12.</w:t>
      </w:r>
    </w:p>
    <w:p w:rsidR="00DA602C" w:rsidRPr="00CD73EA" w:rsidRDefault="00DA602C" w:rsidP="004E293C">
      <w:pPr>
        <w:spacing w:after="0" w:line="240" w:lineRule="auto"/>
        <w:ind w:left="720" w:hanging="720"/>
        <w:jc w:val="both"/>
        <w:rPr>
          <w:rFonts w:ascii="Times New Roman" w:eastAsia="Times New Roman" w:hAnsi="Times New Roman" w:cs="Times New Roman"/>
          <w:sz w:val="24"/>
          <w:szCs w:val="24"/>
          <w:lang w:val="en-US"/>
        </w:rPr>
      </w:pPr>
      <w:r w:rsidRPr="00CD73EA">
        <w:rPr>
          <w:rFonts w:ascii="Times New Roman" w:eastAsia="Times New Roman" w:hAnsi="Times New Roman" w:cs="Times New Roman"/>
          <w:color w:val="000000"/>
          <w:sz w:val="24"/>
          <w:szCs w:val="24"/>
          <w:lang w:val="en-US"/>
        </w:rPr>
        <w:br/>
      </w:r>
    </w:p>
    <w:p w:rsidR="00DA602C" w:rsidRPr="00DA602C" w:rsidRDefault="00DA602C" w:rsidP="004E293C">
      <w:pPr>
        <w:spacing w:after="0" w:line="240" w:lineRule="auto"/>
        <w:ind w:left="720" w:hanging="720"/>
        <w:jc w:val="both"/>
        <w:rPr>
          <w:rFonts w:ascii="Times New Roman" w:eastAsia="Times New Roman" w:hAnsi="Times New Roman" w:cs="Times New Roman"/>
          <w:sz w:val="24"/>
          <w:szCs w:val="24"/>
          <w:lang w:val="en-US"/>
        </w:rPr>
      </w:pPr>
      <w:r w:rsidRPr="00CD73EA">
        <w:rPr>
          <w:rFonts w:ascii="Times New Roman" w:eastAsia="Times New Roman" w:hAnsi="Times New Roman" w:cs="Times New Roman"/>
          <w:color w:val="000000"/>
          <w:sz w:val="24"/>
          <w:szCs w:val="24"/>
          <w:lang w:val="en-US"/>
        </w:rPr>
        <w:t xml:space="preserve">Sutton, J. y G. Peng. 1993. </w:t>
      </w:r>
      <w:r w:rsidRPr="00DA602C">
        <w:rPr>
          <w:rFonts w:ascii="Times New Roman" w:eastAsia="Times New Roman" w:hAnsi="Times New Roman" w:cs="Times New Roman"/>
          <w:color w:val="000000"/>
          <w:sz w:val="24"/>
          <w:szCs w:val="24"/>
          <w:lang w:val="en-US"/>
        </w:rPr>
        <w:t xml:space="preserve">Biocontrol of Botrytis </w:t>
      </w:r>
      <w:proofErr w:type="spellStart"/>
      <w:r w:rsidRPr="00DA602C">
        <w:rPr>
          <w:rFonts w:ascii="Times New Roman" w:eastAsia="Times New Roman" w:hAnsi="Times New Roman" w:cs="Times New Roman"/>
          <w:color w:val="000000"/>
          <w:sz w:val="24"/>
          <w:szCs w:val="24"/>
          <w:lang w:val="en-US"/>
        </w:rPr>
        <w:t>cinerea</w:t>
      </w:r>
      <w:proofErr w:type="spellEnd"/>
      <w:r w:rsidRPr="00DA602C">
        <w:rPr>
          <w:rFonts w:ascii="Times New Roman" w:eastAsia="Times New Roman" w:hAnsi="Times New Roman" w:cs="Times New Roman"/>
          <w:color w:val="000000"/>
          <w:sz w:val="24"/>
          <w:szCs w:val="24"/>
          <w:lang w:val="en-US"/>
        </w:rPr>
        <w:t xml:space="preserve"> in strawberry leaves.</w:t>
      </w:r>
      <w:r w:rsidR="004E293C">
        <w:rPr>
          <w:rFonts w:ascii="Times New Roman" w:eastAsia="Times New Roman" w:hAnsi="Times New Roman" w:cs="Times New Roman"/>
          <w:sz w:val="24"/>
          <w:szCs w:val="24"/>
          <w:lang w:val="en-US"/>
        </w:rPr>
        <w:t xml:space="preserve"> </w:t>
      </w:r>
      <w:proofErr w:type="spellStart"/>
      <w:r w:rsidRPr="00DA602C">
        <w:rPr>
          <w:rFonts w:ascii="Times New Roman" w:eastAsia="Times New Roman" w:hAnsi="Times New Roman" w:cs="Times New Roman"/>
          <w:color w:val="000000"/>
          <w:sz w:val="24"/>
          <w:szCs w:val="24"/>
          <w:lang w:val="en-US"/>
        </w:rPr>
        <w:t>Phytopathol</w:t>
      </w:r>
      <w:proofErr w:type="spellEnd"/>
      <w:r w:rsidRPr="00DA602C">
        <w:rPr>
          <w:rFonts w:ascii="Times New Roman" w:eastAsia="Times New Roman" w:hAnsi="Times New Roman" w:cs="Times New Roman"/>
          <w:color w:val="000000"/>
          <w:sz w:val="24"/>
          <w:szCs w:val="24"/>
          <w:lang w:val="en-US"/>
        </w:rPr>
        <w:t>., 83, 615-621.</w:t>
      </w:r>
    </w:p>
    <w:p w:rsidR="00DA602C" w:rsidRPr="00DA602C" w:rsidRDefault="00DA602C" w:rsidP="004E293C">
      <w:pPr>
        <w:spacing w:after="0" w:line="240" w:lineRule="auto"/>
        <w:ind w:left="720" w:hanging="720"/>
        <w:jc w:val="both"/>
        <w:rPr>
          <w:rFonts w:ascii="Times New Roman" w:eastAsia="Times New Roman" w:hAnsi="Times New Roman" w:cs="Times New Roman"/>
          <w:sz w:val="24"/>
          <w:szCs w:val="24"/>
          <w:lang w:val="en-US"/>
        </w:rPr>
      </w:pPr>
      <w:r w:rsidRPr="00DA602C">
        <w:rPr>
          <w:rFonts w:ascii="Times New Roman" w:eastAsia="Times New Roman" w:hAnsi="Times New Roman" w:cs="Times New Roman"/>
          <w:color w:val="000000"/>
          <w:sz w:val="24"/>
          <w:szCs w:val="24"/>
          <w:lang w:val="en-US"/>
        </w:rPr>
        <w:br/>
      </w:r>
    </w:p>
    <w:p w:rsidR="00F157D5" w:rsidRPr="00DA602C" w:rsidRDefault="00F157D5" w:rsidP="004E293C">
      <w:pPr>
        <w:spacing w:after="0" w:line="331" w:lineRule="atLeast"/>
        <w:ind w:left="720" w:hanging="720"/>
        <w:jc w:val="both"/>
        <w:rPr>
          <w:rFonts w:ascii="Times New Roman" w:eastAsia="Times New Roman" w:hAnsi="Times New Roman" w:cs="Times New Roman"/>
          <w:color w:val="000000"/>
          <w:sz w:val="24"/>
          <w:szCs w:val="24"/>
          <w:lang w:val="en-US"/>
        </w:rPr>
      </w:pPr>
      <w:proofErr w:type="spellStart"/>
      <w:r w:rsidRPr="00DA602C">
        <w:rPr>
          <w:rFonts w:ascii="Times New Roman" w:eastAsia="Times New Roman" w:hAnsi="Times New Roman" w:cs="Times New Roman"/>
          <w:color w:val="000000"/>
          <w:sz w:val="24"/>
          <w:szCs w:val="24"/>
          <w:lang w:val="en-US"/>
        </w:rPr>
        <w:t>Yedidia</w:t>
      </w:r>
      <w:proofErr w:type="spellEnd"/>
      <w:r w:rsidRPr="00DA602C">
        <w:rPr>
          <w:rFonts w:ascii="Times New Roman" w:eastAsia="Times New Roman" w:hAnsi="Times New Roman" w:cs="Times New Roman"/>
          <w:color w:val="000000"/>
          <w:sz w:val="24"/>
          <w:szCs w:val="24"/>
          <w:lang w:val="en-US"/>
        </w:rPr>
        <w:t xml:space="preserve">, I., </w:t>
      </w:r>
      <w:proofErr w:type="spellStart"/>
      <w:r w:rsidRPr="00DA602C">
        <w:rPr>
          <w:rFonts w:ascii="Times New Roman" w:eastAsia="Times New Roman" w:hAnsi="Times New Roman" w:cs="Times New Roman"/>
          <w:color w:val="000000"/>
          <w:sz w:val="24"/>
          <w:szCs w:val="24"/>
          <w:lang w:val="en-US"/>
        </w:rPr>
        <w:t>Srivastva</w:t>
      </w:r>
      <w:proofErr w:type="spellEnd"/>
      <w:r w:rsidRPr="00DA602C">
        <w:rPr>
          <w:rFonts w:ascii="Times New Roman" w:eastAsia="Times New Roman" w:hAnsi="Times New Roman" w:cs="Times New Roman"/>
          <w:color w:val="000000"/>
          <w:sz w:val="24"/>
          <w:szCs w:val="24"/>
          <w:lang w:val="en-US"/>
        </w:rPr>
        <w:t xml:space="preserve">, A. K., </w:t>
      </w:r>
      <w:proofErr w:type="spellStart"/>
      <w:r w:rsidRPr="00DA602C">
        <w:rPr>
          <w:rFonts w:ascii="Times New Roman" w:eastAsia="Times New Roman" w:hAnsi="Times New Roman" w:cs="Times New Roman"/>
          <w:color w:val="000000"/>
          <w:sz w:val="24"/>
          <w:szCs w:val="24"/>
          <w:lang w:val="en-US"/>
        </w:rPr>
        <w:t>Kapulnik</w:t>
      </w:r>
      <w:proofErr w:type="spellEnd"/>
      <w:r w:rsidRPr="00DA602C">
        <w:rPr>
          <w:rFonts w:ascii="Times New Roman" w:eastAsia="Times New Roman" w:hAnsi="Times New Roman" w:cs="Times New Roman"/>
          <w:color w:val="000000"/>
          <w:sz w:val="24"/>
          <w:szCs w:val="24"/>
          <w:lang w:val="en-US"/>
        </w:rPr>
        <w:t xml:space="preserve">, Y., &amp; Chet, I. (2001). Effect of Trichoderma </w:t>
      </w:r>
      <w:proofErr w:type="spellStart"/>
      <w:r w:rsidRPr="00DA602C">
        <w:rPr>
          <w:rFonts w:ascii="Times New Roman" w:eastAsia="Times New Roman" w:hAnsi="Times New Roman" w:cs="Times New Roman"/>
          <w:color w:val="000000"/>
          <w:sz w:val="24"/>
          <w:szCs w:val="24"/>
          <w:lang w:val="en-US"/>
        </w:rPr>
        <w:t>harzianum</w:t>
      </w:r>
      <w:proofErr w:type="spellEnd"/>
      <w:r w:rsidRPr="00DA602C">
        <w:rPr>
          <w:rFonts w:ascii="Times New Roman" w:eastAsia="Times New Roman" w:hAnsi="Times New Roman" w:cs="Times New Roman"/>
          <w:color w:val="000000"/>
          <w:sz w:val="24"/>
          <w:szCs w:val="24"/>
          <w:lang w:val="en-US"/>
        </w:rPr>
        <w:t xml:space="preserve"> on microelement concentrations and increased growth of cucumber plants. Plant and soil, 235(2), 235-242.</w:t>
      </w:r>
    </w:p>
    <w:p w:rsidR="00F157D5" w:rsidRPr="0001592F" w:rsidRDefault="00F157D5" w:rsidP="004E293C">
      <w:pPr>
        <w:ind w:left="720" w:hanging="720"/>
        <w:jc w:val="both"/>
      </w:pPr>
    </w:p>
    <w:p w:rsidR="00DA602C" w:rsidRPr="00DA602C" w:rsidRDefault="00DA602C" w:rsidP="00DA602C">
      <w:pPr>
        <w:spacing w:after="0" w:line="331" w:lineRule="atLeast"/>
        <w:rPr>
          <w:rFonts w:ascii="Times New Roman" w:eastAsia="Times New Roman" w:hAnsi="Times New Roman" w:cs="Times New Roman"/>
          <w:color w:val="000000"/>
          <w:sz w:val="24"/>
          <w:szCs w:val="24"/>
          <w:lang w:val="en-US"/>
        </w:rPr>
      </w:pPr>
      <w:r w:rsidRPr="00DA602C">
        <w:rPr>
          <w:rFonts w:ascii="Times New Roman" w:eastAsia="Times New Roman" w:hAnsi="Times New Roman" w:cs="Times New Roman"/>
          <w:color w:val="000000"/>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46"/>
        <w:gridCol w:w="206"/>
      </w:tblGrid>
      <w:tr w:rsidR="00DA602C" w:rsidRPr="00DA602C" w:rsidTr="00DA602C">
        <w:tc>
          <w:tcPr>
            <w:tcW w:w="0" w:type="auto"/>
            <w:tcMar>
              <w:top w:w="100" w:type="dxa"/>
              <w:left w:w="100" w:type="dxa"/>
              <w:bottom w:w="100" w:type="dxa"/>
              <w:right w:w="100" w:type="dxa"/>
            </w:tcMar>
            <w:hideMark/>
          </w:tcPr>
          <w:p w:rsidR="00DA602C" w:rsidRPr="00DA602C" w:rsidRDefault="00DA602C" w:rsidP="00DA602C">
            <w:pPr>
              <w:spacing w:after="0" w:line="240" w:lineRule="auto"/>
              <w:rPr>
                <w:rFonts w:ascii="Times New Roman" w:eastAsia="Times New Roman" w:hAnsi="Times New Roman" w:cs="Times New Roman"/>
                <w:sz w:val="24"/>
                <w:szCs w:val="24"/>
                <w:lang w:val="en-US"/>
              </w:rPr>
            </w:pPr>
          </w:p>
        </w:tc>
        <w:tc>
          <w:tcPr>
            <w:tcW w:w="0" w:type="auto"/>
            <w:tcMar>
              <w:top w:w="100" w:type="dxa"/>
              <w:left w:w="100" w:type="dxa"/>
              <w:bottom w:w="100" w:type="dxa"/>
              <w:right w:w="100" w:type="dxa"/>
            </w:tcMar>
            <w:hideMark/>
          </w:tcPr>
          <w:p w:rsidR="00DA602C" w:rsidRPr="00DA602C" w:rsidRDefault="00DA602C" w:rsidP="00DA602C">
            <w:pPr>
              <w:spacing w:after="0" w:line="240" w:lineRule="auto"/>
              <w:rPr>
                <w:rFonts w:ascii="Times New Roman" w:eastAsia="Times New Roman" w:hAnsi="Times New Roman" w:cs="Times New Roman"/>
                <w:sz w:val="24"/>
                <w:szCs w:val="24"/>
                <w:lang w:val="en-US"/>
              </w:rPr>
            </w:pPr>
          </w:p>
        </w:tc>
      </w:tr>
      <w:tr w:rsidR="00DA602C" w:rsidRPr="00DA602C" w:rsidTr="00DA602C">
        <w:trPr>
          <w:trHeight w:val="1200"/>
        </w:trPr>
        <w:tc>
          <w:tcPr>
            <w:tcW w:w="0" w:type="auto"/>
            <w:shd w:val="clear" w:color="auto" w:fill="FFFFFF"/>
            <w:tcMar>
              <w:top w:w="120" w:type="dxa"/>
              <w:left w:w="0" w:type="dxa"/>
              <w:bottom w:w="120" w:type="dxa"/>
              <w:right w:w="0" w:type="dxa"/>
            </w:tcMar>
            <w:hideMark/>
          </w:tcPr>
          <w:p w:rsidR="00DA602C" w:rsidRPr="00DA602C" w:rsidRDefault="00DA602C" w:rsidP="00DA602C">
            <w:pPr>
              <w:spacing w:after="0" w:line="357" w:lineRule="atLeast"/>
              <w:rPr>
                <w:rFonts w:ascii="Times New Roman" w:eastAsia="Times New Roman" w:hAnsi="Times New Roman" w:cs="Times New Roman"/>
                <w:sz w:val="24"/>
                <w:szCs w:val="24"/>
                <w:lang w:val="en-US"/>
              </w:rPr>
            </w:pPr>
          </w:p>
        </w:tc>
        <w:tc>
          <w:tcPr>
            <w:tcW w:w="0" w:type="auto"/>
            <w:tcMar>
              <w:top w:w="100" w:type="dxa"/>
              <w:left w:w="100" w:type="dxa"/>
              <w:bottom w:w="100" w:type="dxa"/>
              <w:right w:w="100" w:type="dxa"/>
            </w:tcMar>
            <w:hideMark/>
          </w:tcPr>
          <w:p w:rsidR="00DA602C" w:rsidRPr="00DA602C" w:rsidRDefault="00DA602C" w:rsidP="00DA602C">
            <w:pPr>
              <w:spacing w:after="0" w:line="240" w:lineRule="auto"/>
              <w:rPr>
                <w:rFonts w:ascii="Times New Roman" w:eastAsia="Times New Roman" w:hAnsi="Times New Roman" w:cs="Times New Roman"/>
                <w:sz w:val="24"/>
                <w:szCs w:val="24"/>
                <w:lang w:val="en-US"/>
              </w:rPr>
            </w:pPr>
          </w:p>
        </w:tc>
      </w:tr>
      <w:tr w:rsidR="00DA602C" w:rsidRPr="00DA602C" w:rsidTr="00DA602C">
        <w:trPr>
          <w:trHeight w:val="480"/>
        </w:trPr>
        <w:tc>
          <w:tcPr>
            <w:tcW w:w="0" w:type="auto"/>
            <w:shd w:val="clear" w:color="auto" w:fill="FFFFFF"/>
            <w:tcMar>
              <w:top w:w="120" w:type="dxa"/>
              <w:left w:w="0" w:type="dxa"/>
              <w:bottom w:w="120" w:type="dxa"/>
              <w:right w:w="240" w:type="dxa"/>
            </w:tcMar>
            <w:hideMark/>
          </w:tcPr>
          <w:p w:rsidR="00DA602C" w:rsidRPr="00DA602C" w:rsidRDefault="00DA602C" w:rsidP="00DA602C">
            <w:pPr>
              <w:spacing w:after="0" w:line="348" w:lineRule="atLeast"/>
              <w:rPr>
                <w:rFonts w:ascii="Times New Roman" w:eastAsia="Times New Roman" w:hAnsi="Times New Roman" w:cs="Times New Roman"/>
                <w:sz w:val="24"/>
                <w:szCs w:val="24"/>
                <w:lang w:val="en-US"/>
              </w:rPr>
            </w:pPr>
          </w:p>
        </w:tc>
        <w:tc>
          <w:tcPr>
            <w:tcW w:w="0" w:type="auto"/>
            <w:shd w:val="clear" w:color="auto" w:fill="FFFFFF"/>
            <w:tcMar>
              <w:top w:w="120" w:type="dxa"/>
              <w:left w:w="0" w:type="dxa"/>
              <w:bottom w:w="120" w:type="dxa"/>
              <w:right w:w="0" w:type="dxa"/>
            </w:tcMar>
            <w:hideMark/>
          </w:tcPr>
          <w:p w:rsidR="00DA602C" w:rsidRPr="00DA602C" w:rsidRDefault="00DA602C" w:rsidP="00DA602C">
            <w:pPr>
              <w:spacing w:after="0" w:line="240" w:lineRule="auto"/>
              <w:rPr>
                <w:rFonts w:ascii="Times New Roman" w:eastAsia="Times New Roman" w:hAnsi="Times New Roman" w:cs="Times New Roman"/>
                <w:sz w:val="24"/>
                <w:szCs w:val="24"/>
                <w:lang w:val="en-US"/>
              </w:rPr>
            </w:pPr>
          </w:p>
        </w:tc>
      </w:tr>
    </w:tbl>
    <w:p w:rsidR="00DA602C" w:rsidRPr="00DA602C" w:rsidRDefault="00DA602C" w:rsidP="00DA602C">
      <w:pPr>
        <w:spacing w:after="0" w:line="240" w:lineRule="auto"/>
        <w:rPr>
          <w:rFonts w:ascii="Times New Roman" w:eastAsia="Times New Roman" w:hAnsi="Times New Roman" w:cs="Times New Roman"/>
          <w:sz w:val="24"/>
          <w:szCs w:val="24"/>
          <w:lang w:val="en-US"/>
        </w:rPr>
      </w:pPr>
      <w:r w:rsidRPr="00DA602C">
        <w:rPr>
          <w:rFonts w:ascii="Times New Roman" w:eastAsia="Times New Roman" w:hAnsi="Times New Roman" w:cs="Times New Roman"/>
          <w:color w:val="000000"/>
          <w:sz w:val="24"/>
          <w:szCs w:val="24"/>
          <w:lang w:val="en-US"/>
        </w:rPr>
        <w:br/>
      </w:r>
    </w:p>
    <w:p w:rsidR="00DA602C" w:rsidRPr="00DA602C" w:rsidRDefault="00DA602C" w:rsidP="00DA602C">
      <w:pPr>
        <w:spacing w:after="0" w:line="240" w:lineRule="auto"/>
        <w:rPr>
          <w:rFonts w:ascii="Times New Roman" w:eastAsia="Times New Roman" w:hAnsi="Times New Roman" w:cs="Times New Roman"/>
          <w:sz w:val="24"/>
          <w:szCs w:val="24"/>
        </w:rPr>
      </w:pPr>
    </w:p>
    <w:p w:rsidR="00DA602C" w:rsidRPr="00DA602C" w:rsidRDefault="00DA602C" w:rsidP="00DA602C">
      <w:pPr>
        <w:spacing w:after="0" w:line="240" w:lineRule="auto"/>
        <w:rPr>
          <w:rFonts w:ascii="Times New Roman" w:eastAsia="Times New Roman" w:hAnsi="Times New Roman" w:cs="Times New Roman"/>
          <w:sz w:val="24"/>
          <w:szCs w:val="24"/>
          <w:lang w:val="en-US"/>
        </w:rPr>
      </w:pPr>
    </w:p>
    <w:p w:rsidR="00DA602C" w:rsidRPr="00DA602C" w:rsidRDefault="00DA602C" w:rsidP="00DA602C">
      <w:pPr>
        <w:spacing w:after="0" w:line="240" w:lineRule="auto"/>
        <w:rPr>
          <w:rFonts w:ascii="Times New Roman" w:eastAsia="Times New Roman" w:hAnsi="Times New Roman" w:cs="Times New Roman"/>
          <w:sz w:val="24"/>
          <w:szCs w:val="24"/>
          <w:lang w:val="en-US"/>
        </w:rPr>
      </w:pPr>
      <w:r w:rsidRPr="00DA602C">
        <w:rPr>
          <w:rFonts w:ascii="Times New Roman" w:eastAsia="Times New Roman" w:hAnsi="Times New Roman" w:cs="Times New Roman"/>
          <w:color w:val="000000"/>
          <w:sz w:val="24"/>
          <w:szCs w:val="24"/>
          <w:lang w:val="en-US"/>
        </w:rPr>
        <w:br/>
      </w:r>
    </w:p>
    <w:p w:rsidR="00DA602C" w:rsidRPr="00DA602C" w:rsidRDefault="00DA602C" w:rsidP="00DA602C">
      <w:pPr>
        <w:spacing w:after="0" w:line="240" w:lineRule="auto"/>
        <w:rPr>
          <w:rFonts w:ascii="Times New Roman" w:eastAsia="Times New Roman" w:hAnsi="Times New Roman" w:cs="Times New Roman"/>
          <w:sz w:val="24"/>
          <w:szCs w:val="24"/>
          <w:lang w:val="en-US"/>
        </w:rPr>
      </w:pPr>
      <w:r w:rsidRPr="00DA602C">
        <w:rPr>
          <w:rFonts w:ascii="Times New Roman" w:eastAsia="Times New Roman" w:hAnsi="Times New Roman" w:cs="Times New Roman"/>
          <w:color w:val="000000"/>
          <w:sz w:val="24"/>
          <w:szCs w:val="24"/>
          <w:lang w:val="en-US"/>
        </w:rPr>
        <w:br/>
      </w:r>
    </w:p>
    <w:p w:rsidR="00DA602C" w:rsidRPr="00DA602C" w:rsidRDefault="00DA602C" w:rsidP="00DA602C">
      <w:pPr>
        <w:spacing w:after="0" w:line="240" w:lineRule="auto"/>
        <w:rPr>
          <w:rFonts w:ascii="Times New Roman" w:eastAsia="Times New Roman" w:hAnsi="Times New Roman" w:cs="Times New Roman"/>
          <w:sz w:val="24"/>
          <w:szCs w:val="24"/>
          <w:lang w:val="en-US"/>
        </w:rPr>
      </w:pPr>
      <w:r w:rsidRPr="00DA602C">
        <w:rPr>
          <w:rFonts w:ascii="Times New Roman" w:eastAsia="Times New Roman" w:hAnsi="Times New Roman" w:cs="Times New Roman"/>
          <w:color w:val="000000"/>
          <w:sz w:val="24"/>
          <w:szCs w:val="24"/>
          <w:lang w:val="en-US"/>
        </w:rPr>
        <w:br/>
      </w:r>
      <w:r w:rsidRPr="00DA602C">
        <w:rPr>
          <w:rFonts w:ascii="Times New Roman" w:eastAsia="Times New Roman" w:hAnsi="Times New Roman" w:cs="Times New Roman"/>
          <w:color w:val="000000"/>
          <w:sz w:val="24"/>
          <w:szCs w:val="24"/>
          <w:lang w:val="en-US"/>
        </w:rPr>
        <w:br/>
      </w:r>
    </w:p>
    <w:p w:rsidR="00DA602C" w:rsidRPr="00DA602C" w:rsidRDefault="00DA602C" w:rsidP="00DA602C">
      <w:pPr>
        <w:spacing w:after="0" w:line="240" w:lineRule="auto"/>
        <w:rPr>
          <w:rFonts w:ascii="Times New Roman" w:eastAsia="Times New Roman" w:hAnsi="Times New Roman" w:cs="Times New Roman"/>
          <w:sz w:val="24"/>
          <w:szCs w:val="24"/>
        </w:rPr>
      </w:pPr>
      <w:r w:rsidRPr="00DA602C">
        <w:rPr>
          <w:rFonts w:ascii="Times New Roman" w:eastAsia="Times New Roman" w:hAnsi="Times New Roman" w:cs="Times New Roman"/>
          <w:color w:val="000000"/>
          <w:sz w:val="24"/>
          <w:szCs w:val="24"/>
        </w:rPr>
        <w:br/>
      </w:r>
    </w:p>
    <w:p w:rsidR="004B649A" w:rsidRPr="0087237B" w:rsidRDefault="004B649A" w:rsidP="00E224F0">
      <w:pPr>
        <w:jc w:val="both"/>
        <w:rPr>
          <w:rFonts w:ascii="Times New Roman" w:hAnsi="Times New Roman" w:cs="Times New Roman"/>
          <w:sz w:val="24"/>
          <w:szCs w:val="24"/>
        </w:rPr>
      </w:pPr>
    </w:p>
    <w:sectPr w:rsidR="004B649A" w:rsidRPr="0087237B" w:rsidSect="00265733">
      <w:footerReference w:type="default" r:id="rId10"/>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64C" w:rsidRDefault="00E5464C" w:rsidP="000F29CB">
      <w:pPr>
        <w:spacing w:after="0" w:line="240" w:lineRule="auto"/>
      </w:pPr>
      <w:r>
        <w:separator/>
      </w:r>
    </w:p>
  </w:endnote>
  <w:endnote w:type="continuationSeparator" w:id="0">
    <w:p w:rsidR="00E5464C" w:rsidRDefault="00E5464C" w:rsidP="000F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409612"/>
      <w:docPartObj>
        <w:docPartGallery w:val="Page Numbers (Bottom of Page)"/>
        <w:docPartUnique/>
      </w:docPartObj>
    </w:sdtPr>
    <w:sdtEndPr/>
    <w:sdtContent>
      <w:p w:rsidR="000F29CB" w:rsidRDefault="000F29CB">
        <w:pPr>
          <w:pStyle w:val="Piedepgina"/>
          <w:jc w:val="right"/>
        </w:pPr>
        <w:r>
          <w:fldChar w:fldCharType="begin"/>
        </w:r>
        <w:r>
          <w:instrText>PAGE   \* MERGEFORMAT</w:instrText>
        </w:r>
        <w:r>
          <w:fldChar w:fldCharType="separate"/>
        </w:r>
        <w:r>
          <w:t>2</w:t>
        </w:r>
        <w:r>
          <w:fldChar w:fldCharType="end"/>
        </w:r>
      </w:p>
    </w:sdtContent>
  </w:sdt>
  <w:p w:rsidR="000F29CB" w:rsidRDefault="000F29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64C" w:rsidRDefault="00E5464C" w:rsidP="000F29CB">
      <w:pPr>
        <w:spacing w:after="0" w:line="240" w:lineRule="auto"/>
      </w:pPr>
      <w:r>
        <w:separator/>
      </w:r>
    </w:p>
  </w:footnote>
  <w:footnote w:type="continuationSeparator" w:id="0">
    <w:p w:rsidR="00E5464C" w:rsidRDefault="00E5464C" w:rsidP="000F29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D3"/>
    <w:rsid w:val="00014A4F"/>
    <w:rsid w:val="0001592F"/>
    <w:rsid w:val="00021A22"/>
    <w:rsid w:val="00035E2F"/>
    <w:rsid w:val="00041C27"/>
    <w:rsid w:val="00041FCE"/>
    <w:rsid w:val="0005671F"/>
    <w:rsid w:val="000766B3"/>
    <w:rsid w:val="00084385"/>
    <w:rsid w:val="00085B14"/>
    <w:rsid w:val="00090F2F"/>
    <w:rsid w:val="0009703E"/>
    <w:rsid w:val="000A0E87"/>
    <w:rsid w:val="000A7563"/>
    <w:rsid w:val="000C104B"/>
    <w:rsid w:val="000E565A"/>
    <w:rsid w:val="000E6E5F"/>
    <w:rsid w:val="000E74E9"/>
    <w:rsid w:val="000F2995"/>
    <w:rsid w:val="000F29CB"/>
    <w:rsid w:val="000F43B7"/>
    <w:rsid w:val="000F47D1"/>
    <w:rsid w:val="00105D94"/>
    <w:rsid w:val="00120605"/>
    <w:rsid w:val="00124E8F"/>
    <w:rsid w:val="00134433"/>
    <w:rsid w:val="00136D9E"/>
    <w:rsid w:val="0014280F"/>
    <w:rsid w:val="00144983"/>
    <w:rsid w:val="00147567"/>
    <w:rsid w:val="00166896"/>
    <w:rsid w:val="001671D9"/>
    <w:rsid w:val="00176FAC"/>
    <w:rsid w:val="0017766F"/>
    <w:rsid w:val="001B73E5"/>
    <w:rsid w:val="001D2C8F"/>
    <w:rsid w:val="001E1D51"/>
    <w:rsid w:val="001E27E3"/>
    <w:rsid w:val="001E5D96"/>
    <w:rsid w:val="001F0601"/>
    <w:rsid w:val="001F20F3"/>
    <w:rsid w:val="001F4C00"/>
    <w:rsid w:val="0020399B"/>
    <w:rsid w:val="00212216"/>
    <w:rsid w:val="00227932"/>
    <w:rsid w:val="00232E60"/>
    <w:rsid w:val="00256619"/>
    <w:rsid w:val="00256885"/>
    <w:rsid w:val="00260374"/>
    <w:rsid w:val="00265733"/>
    <w:rsid w:val="0026689C"/>
    <w:rsid w:val="002773ED"/>
    <w:rsid w:val="00287E51"/>
    <w:rsid w:val="002D6D40"/>
    <w:rsid w:val="002E5B06"/>
    <w:rsid w:val="002F3B74"/>
    <w:rsid w:val="002F3F10"/>
    <w:rsid w:val="002F5DC5"/>
    <w:rsid w:val="0030491A"/>
    <w:rsid w:val="00313D40"/>
    <w:rsid w:val="0032274D"/>
    <w:rsid w:val="00331A42"/>
    <w:rsid w:val="00345494"/>
    <w:rsid w:val="00355383"/>
    <w:rsid w:val="003734FF"/>
    <w:rsid w:val="00381613"/>
    <w:rsid w:val="00383B3F"/>
    <w:rsid w:val="003850EA"/>
    <w:rsid w:val="003A5965"/>
    <w:rsid w:val="003C2F5A"/>
    <w:rsid w:val="003E67F3"/>
    <w:rsid w:val="003E6951"/>
    <w:rsid w:val="003E7376"/>
    <w:rsid w:val="003E7D0C"/>
    <w:rsid w:val="003F0CA1"/>
    <w:rsid w:val="003F4780"/>
    <w:rsid w:val="003F5592"/>
    <w:rsid w:val="0040261A"/>
    <w:rsid w:val="00403860"/>
    <w:rsid w:val="004039AC"/>
    <w:rsid w:val="00406CA1"/>
    <w:rsid w:val="004312F6"/>
    <w:rsid w:val="00432225"/>
    <w:rsid w:val="00436AE4"/>
    <w:rsid w:val="00437651"/>
    <w:rsid w:val="004400FB"/>
    <w:rsid w:val="004443A4"/>
    <w:rsid w:val="00445493"/>
    <w:rsid w:val="004517A2"/>
    <w:rsid w:val="00463535"/>
    <w:rsid w:val="0046576A"/>
    <w:rsid w:val="0046681B"/>
    <w:rsid w:val="0047118F"/>
    <w:rsid w:val="00476769"/>
    <w:rsid w:val="004815F8"/>
    <w:rsid w:val="00482A51"/>
    <w:rsid w:val="004926F3"/>
    <w:rsid w:val="00492BB8"/>
    <w:rsid w:val="004B649A"/>
    <w:rsid w:val="004C0F38"/>
    <w:rsid w:val="004D221C"/>
    <w:rsid w:val="004D3002"/>
    <w:rsid w:val="004E293C"/>
    <w:rsid w:val="004F5146"/>
    <w:rsid w:val="00514D92"/>
    <w:rsid w:val="00532CDC"/>
    <w:rsid w:val="00547B1B"/>
    <w:rsid w:val="005511AB"/>
    <w:rsid w:val="005718B0"/>
    <w:rsid w:val="005778A8"/>
    <w:rsid w:val="00580286"/>
    <w:rsid w:val="005A7B1B"/>
    <w:rsid w:val="005B2CFB"/>
    <w:rsid w:val="005B3F24"/>
    <w:rsid w:val="005C4885"/>
    <w:rsid w:val="005D253B"/>
    <w:rsid w:val="005E0A8E"/>
    <w:rsid w:val="005F3067"/>
    <w:rsid w:val="005F4AEE"/>
    <w:rsid w:val="00605EDC"/>
    <w:rsid w:val="0060712E"/>
    <w:rsid w:val="00607572"/>
    <w:rsid w:val="00607D34"/>
    <w:rsid w:val="00610B61"/>
    <w:rsid w:val="00612A2E"/>
    <w:rsid w:val="006318E6"/>
    <w:rsid w:val="00633647"/>
    <w:rsid w:val="00634D89"/>
    <w:rsid w:val="00652EBB"/>
    <w:rsid w:val="00657073"/>
    <w:rsid w:val="00660238"/>
    <w:rsid w:val="0066030D"/>
    <w:rsid w:val="00661F77"/>
    <w:rsid w:val="006647B2"/>
    <w:rsid w:val="00680493"/>
    <w:rsid w:val="00686B72"/>
    <w:rsid w:val="00694114"/>
    <w:rsid w:val="006A30CE"/>
    <w:rsid w:val="006B17EC"/>
    <w:rsid w:val="006B310B"/>
    <w:rsid w:val="006C0985"/>
    <w:rsid w:val="006C6408"/>
    <w:rsid w:val="006C7685"/>
    <w:rsid w:val="006D0DC2"/>
    <w:rsid w:val="006E363F"/>
    <w:rsid w:val="006E7DA0"/>
    <w:rsid w:val="006F51AC"/>
    <w:rsid w:val="00701C01"/>
    <w:rsid w:val="00702DC0"/>
    <w:rsid w:val="007203CD"/>
    <w:rsid w:val="0072726D"/>
    <w:rsid w:val="00733BA5"/>
    <w:rsid w:val="007454C2"/>
    <w:rsid w:val="00755586"/>
    <w:rsid w:val="00792588"/>
    <w:rsid w:val="00794D5F"/>
    <w:rsid w:val="007A179A"/>
    <w:rsid w:val="007A7352"/>
    <w:rsid w:val="007B5B2A"/>
    <w:rsid w:val="007C2958"/>
    <w:rsid w:val="007C52D4"/>
    <w:rsid w:val="007D38DB"/>
    <w:rsid w:val="007E21C5"/>
    <w:rsid w:val="007E24D7"/>
    <w:rsid w:val="007F3D5F"/>
    <w:rsid w:val="007F4278"/>
    <w:rsid w:val="0080074D"/>
    <w:rsid w:val="00801860"/>
    <w:rsid w:val="00801BC2"/>
    <w:rsid w:val="00802975"/>
    <w:rsid w:val="00811B31"/>
    <w:rsid w:val="00830AA3"/>
    <w:rsid w:val="00831D8D"/>
    <w:rsid w:val="00871CEF"/>
    <w:rsid w:val="0087237B"/>
    <w:rsid w:val="008754EB"/>
    <w:rsid w:val="0089218E"/>
    <w:rsid w:val="008A274E"/>
    <w:rsid w:val="008A3A82"/>
    <w:rsid w:val="008A5118"/>
    <w:rsid w:val="008B459E"/>
    <w:rsid w:val="008D1816"/>
    <w:rsid w:val="008D7D1D"/>
    <w:rsid w:val="008E1B9D"/>
    <w:rsid w:val="008E750D"/>
    <w:rsid w:val="00903876"/>
    <w:rsid w:val="009039D0"/>
    <w:rsid w:val="00911AD5"/>
    <w:rsid w:val="00927715"/>
    <w:rsid w:val="00944D6B"/>
    <w:rsid w:val="00960D99"/>
    <w:rsid w:val="00963B12"/>
    <w:rsid w:val="00966C92"/>
    <w:rsid w:val="0097178B"/>
    <w:rsid w:val="009753D2"/>
    <w:rsid w:val="009756B1"/>
    <w:rsid w:val="009767FA"/>
    <w:rsid w:val="009A7605"/>
    <w:rsid w:val="009B1CEC"/>
    <w:rsid w:val="009F4930"/>
    <w:rsid w:val="009F79C3"/>
    <w:rsid w:val="00A03C59"/>
    <w:rsid w:val="00A115B2"/>
    <w:rsid w:val="00A2158B"/>
    <w:rsid w:val="00A21DF1"/>
    <w:rsid w:val="00A22207"/>
    <w:rsid w:val="00A2230F"/>
    <w:rsid w:val="00A340F9"/>
    <w:rsid w:val="00A34D14"/>
    <w:rsid w:val="00A34D42"/>
    <w:rsid w:val="00A42A9F"/>
    <w:rsid w:val="00A5650F"/>
    <w:rsid w:val="00A73EB7"/>
    <w:rsid w:val="00A81D64"/>
    <w:rsid w:val="00A8339B"/>
    <w:rsid w:val="00A85975"/>
    <w:rsid w:val="00A977A8"/>
    <w:rsid w:val="00AA0049"/>
    <w:rsid w:val="00AA1714"/>
    <w:rsid w:val="00AC378B"/>
    <w:rsid w:val="00AD042E"/>
    <w:rsid w:val="00AD43B0"/>
    <w:rsid w:val="00AF0DDA"/>
    <w:rsid w:val="00B02FC6"/>
    <w:rsid w:val="00B03630"/>
    <w:rsid w:val="00B236C2"/>
    <w:rsid w:val="00B25EBC"/>
    <w:rsid w:val="00B36A48"/>
    <w:rsid w:val="00B4710D"/>
    <w:rsid w:val="00B62681"/>
    <w:rsid w:val="00B63DE5"/>
    <w:rsid w:val="00B643EE"/>
    <w:rsid w:val="00B6553A"/>
    <w:rsid w:val="00B65ADA"/>
    <w:rsid w:val="00B66137"/>
    <w:rsid w:val="00B70B66"/>
    <w:rsid w:val="00B747FB"/>
    <w:rsid w:val="00B74BF6"/>
    <w:rsid w:val="00B800AA"/>
    <w:rsid w:val="00B91740"/>
    <w:rsid w:val="00B97664"/>
    <w:rsid w:val="00BA092B"/>
    <w:rsid w:val="00BA42DB"/>
    <w:rsid w:val="00BA638A"/>
    <w:rsid w:val="00BB2E92"/>
    <w:rsid w:val="00BB5A1D"/>
    <w:rsid w:val="00BB700A"/>
    <w:rsid w:val="00BC6305"/>
    <w:rsid w:val="00BC70A2"/>
    <w:rsid w:val="00BD0C03"/>
    <w:rsid w:val="00BE7209"/>
    <w:rsid w:val="00BE7F7D"/>
    <w:rsid w:val="00BF1CB2"/>
    <w:rsid w:val="00BF674D"/>
    <w:rsid w:val="00BF7F97"/>
    <w:rsid w:val="00C01D89"/>
    <w:rsid w:val="00C27820"/>
    <w:rsid w:val="00C33FF8"/>
    <w:rsid w:val="00C3610E"/>
    <w:rsid w:val="00C37FDD"/>
    <w:rsid w:val="00C468BD"/>
    <w:rsid w:val="00C53139"/>
    <w:rsid w:val="00C57A10"/>
    <w:rsid w:val="00C60617"/>
    <w:rsid w:val="00C73800"/>
    <w:rsid w:val="00C84916"/>
    <w:rsid w:val="00C857B3"/>
    <w:rsid w:val="00C8618F"/>
    <w:rsid w:val="00CA142D"/>
    <w:rsid w:val="00CA7C64"/>
    <w:rsid w:val="00CC192C"/>
    <w:rsid w:val="00CD17BD"/>
    <w:rsid w:val="00CD73EA"/>
    <w:rsid w:val="00CF1F20"/>
    <w:rsid w:val="00CF40FA"/>
    <w:rsid w:val="00CF52AE"/>
    <w:rsid w:val="00D1053F"/>
    <w:rsid w:val="00D109F3"/>
    <w:rsid w:val="00D15B5B"/>
    <w:rsid w:val="00D25B5D"/>
    <w:rsid w:val="00D40054"/>
    <w:rsid w:val="00D70EC4"/>
    <w:rsid w:val="00D7139A"/>
    <w:rsid w:val="00D7636A"/>
    <w:rsid w:val="00D76FEE"/>
    <w:rsid w:val="00D80CF2"/>
    <w:rsid w:val="00D91762"/>
    <w:rsid w:val="00D93C7E"/>
    <w:rsid w:val="00DA602C"/>
    <w:rsid w:val="00DB03B4"/>
    <w:rsid w:val="00DB34AC"/>
    <w:rsid w:val="00DD14CA"/>
    <w:rsid w:val="00DF12B0"/>
    <w:rsid w:val="00DF1819"/>
    <w:rsid w:val="00E01F80"/>
    <w:rsid w:val="00E04026"/>
    <w:rsid w:val="00E154A8"/>
    <w:rsid w:val="00E171A6"/>
    <w:rsid w:val="00E224F0"/>
    <w:rsid w:val="00E2394B"/>
    <w:rsid w:val="00E3407B"/>
    <w:rsid w:val="00E35843"/>
    <w:rsid w:val="00E4400B"/>
    <w:rsid w:val="00E5464C"/>
    <w:rsid w:val="00E62D64"/>
    <w:rsid w:val="00E65BEB"/>
    <w:rsid w:val="00E6647C"/>
    <w:rsid w:val="00E67A2A"/>
    <w:rsid w:val="00E83E40"/>
    <w:rsid w:val="00E9738C"/>
    <w:rsid w:val="00EA74CA"/>
    <w:rsid w:val="00EC375F"/>
    <w:rsid w:val="00EC3E94"/>
    <w:rsid w:val="00EC6661"/>
    <w:rsid w:val="00ED18E9"/>
    <w:rsid w:val="00ED7125"/>
    <w:rsid w:val="00EE1BD3"/>
    <w:rsid w:val="00EE58C9"/>
    <w:rsid w:val="00EF2089"/>
    <w:rsid w:val="00EF6607"/>
    <w:rsid w:val="00F04BA4"/>
    <w:rsid w:val="00F05FD2"/>
    <w:rsid w:val="00F1575B"/>
    <w:rsid w:val="00F157D5"/>
    <w:rsid w:val="00F22519"/>
    <w:rsid w:val="00F23AC3"/>
    <w:rsid w:val="00F2742E"/>
    <w:rsid w:val="00F348E1"/>
    <w:rsid w:val="00F36319"/>
    <w:rsid w:val="00F42731"/>
    <w:rsid w:val="00F44CFC"/>
    <w:rsid w:val="00F52338"/>
    <w:rsid w:val="00F55F96"/>
    <w:rsid w:val="00F7558E"/>
    <w:rsid w:val="00F76A03"/>
    <w:rsid w:val="00F84471"/>
    <w:rsid w:val="00FA68D8"/>
    <w:rsid w:val="00FB0212"/>
    <w:rsid w:val="00FD2075"/>
    <w:rsid w:val="00FD2CFF"/>
    <w:rsid w:val="00FD6070"/>
    <w:rsid w:val="00FF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7342"/>
  <w15:chartTrackingRefBased/>
  <w15:docId w15:val="{C3EAA6A6-1011-45FD-9A0A-60EBAA6F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5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B6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65ADA"/>
    <w:rPr>
      <w:rFonts w:ascii="Courier New" w:eastAsia="Times New Roman" w:hAnsi="Courier New" w:cs="Courier New"/>
      <w:sz w:val="20"/>
      <w:szCs w:val="20"/>
    </w:rPr>
  </w:style>
  <w:style w:type="paragraph" w:styleId="NormalWeb">
    <w:name w:val="Normal (Web)"/>
    <w:basedOn w:val="Normal"/>
    <w:uiPriority w:val="99"/>
    <w:semiHidden/>
    <w:unhideWhenUsed/>
    <w:rsid w:val="007272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E2394B"/>
    <w:rPr>
      <w:color w:val="0563C1" w:themeColor="hyperlink"/>
      <w:u w:val="single"/>
    </w:rPr>
  </w:style>
  <w:style w:type="character" w:styleId="Mencinsinresolver">
    <w:name w:val="Unresolved Mention"/>
    <w:basedOn w:val="Fuentedeprrafopredeter"/>
    <w:uiPriority w:val="99"/>
    <w:semiHidden/>
    <w:unhideWhenUsed/>
    <w:rsid w:val="00E2394B"/>
    <w:rPr>
      <w:color w:val="605E5C"/>
      <w:shd w:val="clear" w:color="auto" w:fill="E1DFDD"/>
    </w:rPr>
  </w:style>
  <w:style w:type="paragraph" w:styleId="Encabezado">
    <w:name w:val="header"/>
    <w:basedOn w:val="Normal"/>
    <w:link w:val="EncabezadoCar"/>
    <w:uiPriority w:val="99"/>
    <w:unhideWhenUsed/>
    <w:rsid w:val="000F29C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F29CB"/>
    <w:rPr>
      <w:lang w:val="es-ES"/>
    </w:rPr>
  </w:style>
  <w:style w:type="paragraph" w:styleId="Piedepgina">
    <w:name w:val="footer"/>
    <w:basedOn w:val="Normal"/>
    <w:link w:val="PiedepginaCar"/>
    <w:uiPriority w:val="99"/>
    <w:unhideWhenUsed/>
    <w:rsid w:val="000F29C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F29C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1416">
      <w:bodyDiv w:val="1"/>
      <w:marLeft w:val="0"/>
      <w:marRight w:val="0"/>
      <w:marTop w:val="0"/>
      <w:marBottom w:val="0"/>
      <w:divBdr>
        <w:top w:val="none" w:sz="0" w:space="0" w:color="auto"/>
        <w:left w:val="none" w:sz="0" w:space="0" w:color="auto"/>
        <w:bottom w:val="none" w:sz="0" w:space="0" w:color="auto"/>
        <w:right w:val="none" w:sz="0" w:space="0" w:color="auto"/>
      </w:divBdr>
    </w:div>
    <w:div w:id="307709448">
      <w:bodyDiv w:val="1"/>
      <w:marLeft w:val="0"/>
      <w:marRight w:val="0"/>
      <w:marTop w:val="0"/>
      <w:marBottom w:val="0"/>
      <w:divBdr>
        <w:top w:val="none" w:sz="0" w:space="0" w:color="auto"/>
        <w:left w:val="none" w:sz="0" w:space="0" w:color="auto"/>
        <w:bottom w:val="none" w:sz="0" w:space="0" w:color="auto"/>
        <w:right w:val="none" w:sz="0" w:space="0" w:color="auto"/>
      </w:divBdr>
    </w:div>
    <w:div w:id="369694113">
      <w:bodyDiv w:val="1"/>
      <w:marLeft w:val="0"/>
      <w:marRight w:val="0"/>
      <w:marTop w:val="0"/>
      <w:marBottom w:val="0"/>
      <w:divBdr>
        <w:top w:val="none" w:sz="0" w:space="0" w:color="auto"/>
        <w:left w:val="none" w:sz="0" w:space="0" w:color="auto"/>
        <w:bottom w:val="none" w:sz="0" w:space="0" w:color="auto"/>
        <w:right w:val="none" w:sz="0" w:space="0" w:color="auto"/>
      </w:divBdr>
    </w:div>
    <w:div w:id="405108936">
      <w:bodyDiv w:val="1"/>
      <w:marLeft w:val="0"/>
      <w:marRight w:val="0"/>
      <w:marTop w:val="0"/>
      <w:marBottom w:val="0"/>
      <w:divBdr>
        <w:top w:val="none" w:sz="0" w:space="0" w:color="auto"/>
        <w:left w:val="none" w:sz="0" w:space="0" w:color="auto"/>
        <w:bottom w:val="none" w:sz="0" w:space="0" w:color="auto"/>
        <w:right w:val="none" w:sz="0" w:space="0" w:color="auto"/>
      </w:divBdr>
    </w:div>
    <w:div w:id="587083517">
      <w:bodyDiv w:val="1"/>
      <w:marLeft w:val="0"/>
      <w:marRight w:val="0"/>
      <w:marTop w:val="0"/>
      <w:marBottom w:val="0"/>
      <w:divBdr>
        <w:top w:val="none" w:sz="0" w:space="0" w:color="auto"/>
        <w:left w:val="none" w:sz="0" w:space="0" w:color="auto"/>
        <w:bottom w:val="none" w:sz="0" w:space="0" w:color="auto"/>
        <w:right w:val="none" w:sz="0" w:space="0" w:color="auto"/>
      </w:divBdr>
    </w:div>
    <w:div w:id="598026900">
      <w:bodyDiv w:val="1"/>
      <w:marLeft w:val="0"/>
      <w:marRight w:val="0"/>
      <w:marTop w:val="0"/>
      <w:marBottom w:val="0"/>
      <w:divBdr>
        <w:top w:val="none" w:sz="0" w:space="0" w:color="auto"/>
        <w:left w:val="none" w:sz="0" w:space="0" w:color="auto"/>
        <w:bottom w:val="none" w:sz="0" w:space="0" w:color="auto"/>
        <w:right w:val="none" w:sz="0" w:space="0" w:color="auto"/>
      </w:divBdr>
    </w:div>
    <w:div w:id="648679833">
      <w:bodyDiv w:val="1"/>
      <w:marLeft w:val="0"/>
      <w:marRight w:val="0"/>
      <w:marTop w:val="0"/>
      <w:marBottom w:val="0"/>
      <w:divBdr>
        <w:top w:val="none" w:sz="0" w:space="0" w:color="auto"/>
        <w:left w:val="none" w:sz="0" w:space="0" w:color="auto"/>
        <w:bottom w:val="none" w:sz="0" w:space="0" w:color="auto"/>
        <w:right w:val="none" w:sz="0" w:space="0" w:color="auto"/>
      </w:divBdr>
    </w:div>
    <w:div w:id="837619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3557">
          <w:marLeft w:val="-240"/>
          <w:marRight w:val="-240"/>
          <w:marTop w:val="0"/>
          <w:marBottom w:val="0"/>
          <w:divBdr>
            <w:top w:val="none" w:sz="0" w:space="0" w:color="auto"/>
            <w:left w:val="none" w:sz="0" w:space="0" w:color="auto"/>
            <w:bottom w:val="none" w:sz="0" w:space="0" w:color="auto"/>
            <w:right w:val="none" w:sz="0" w:space="0" w:color="auto"/>
          </w:divBdr>
          <w:divsChild>
            <w:div w:id="7863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729">
      <w:bodyDiv w:val="1"/>
      <w:marLeft w:val="0"/>
      <w:marRight w:val="0"/>
      <w:marTop w:val="0"/>
      <w:marBottom w:val="0"/>
      <w:divBdr>
        <w:top w:val="none" w:sz="0" w:space="0" w:color="auto"/>
        <w:left w:val="none" w:sz="0" w:space="0" w:color="auto"/>
        <w:bottom w:val="none" w:sz="0" w:space="0" w:color="auto"/>
        <w:right w:val="none" w:sz="0" w:space="0" w:color="auto"/>
      </w:divBdr>
    </w:div>
    <w:div w:id="1020157142">
      <w:bodyDiv w:val="1"/>
      <w:marLeft w:val="0"/>
      <w:marRight w:val="0"/>
      <w:marTop w:val="0"/>
      <w:marBottom w:val="0"/>
      <w:divBdr>
        <w:top w:val="none" w:sz="0" w:space="0" w:color="auto"/>
        <w:left w:val="none" w:sz="0" w:space="0" w:color="auto"/>
        <w:bottom w:val="none" w:sz="0" w:space="0" w:color="auto"/>
        <w:right w:val="none" w:sz="0" w:space="0" w:color="auto"/>
      </w:divBdr>
    </w:div>
    <w:div w:id="1225720265">
      <w:bodyDiv w:val="1"/>
      <w:marLeft w:val="0"/>
      <w:marRight w:val="0"/>
      <w:marTop w:val="0"/>
      <w:marBottom w:val="0"/>
      <w:divBdr>
        <w:top w:val="none" w:sz="0" w:space="0" w:color="auto"/>
        <w:left w:val="none" w:sz="0" w:space="0" w:color="auto"/>
        <w:bottom w:val="none" w:sz="0" w:space="0" w:color="auto"/>
        <w:right w:val="none" w:sz="0" w:space="0" w:color="auto"/>
      </w:divBdr>
    </w:div>
    <w:div w:id="1256129336">
      <w:bodyDiv w:val="1"/>
      <w:marLeft w:val="0"/>
      <w:marRight w:val="0"/>
      <w:marTop w:val="0"/>
      <w:marBottom w:val="0"/>
      <w:divBdr>
        <w:top w:val="none" w:sz="0" w:space="0" w:color="auto"/>
        <w:left w:val="none" w:sz="0" w:space="0" w:color="auto"/>
        <w:bottom w:val="none" w:sz="0" w:space="0" w:color="auto"/>
        <w:right w:val="none" w:sz="0" w:space="0" w:color="auto"/>
      </w:divBdr>
    </w:div>
    <w:div w:id="1441607996">
      <w:bodyDiv w:val="1"/>
      <w:marLeft w:val="0"/>
      <w:marRight w:val="0"/>
      <w:marTop w:val="0"/>
      <w:marBottom w:val="0"/>
      <w:divBdr>
        <w:top w:val="none" w:sz="0" w:space="0" w:color="auto"/>
        <w:left w:val="none" w:sz="0" w:space="0" w:color="auto"/>
        <w:bottom w:val="none" w:sz="0" w:space="0" w:color="auto"/>
        <w:right w:val="none" w:sz="0" w:space="0" w:color="auto"/>
      </w:divBdr>
    </w:div>
    <w:div w:id="1844396373">
      <w:bodyDiv w:val="1"/>
      <w:marLeft w:val="0"/>
      <w:marRight w:val="0"/>
      <w:marTop w:val="0"/>
      <w:marBottom w:val="0"/>
      <w:divBdr>
        <w:top w:val="none" w:sz="0" w:space="0" w:color="auto"/>
        <w:left w:val="none" w:sz="0" w:space="0" w:color="auto"/>
        <w:bottom w:val="none" w:sz="0" w:space="0" w:color="auto"/>
        <w:right w:val="none" w:sz="0" w:space="0" w:color="auto"/>
      </w:divBdr>
    </w:div>
    <w:div w:id="2109691322">
      <w:bodyDiv w:val="1"/>
      <w:marLeft w:val="0"/>
      <w:marRight w:val="0"/>
      <w:marTop w:val="0"/>
      <w:marBottom w:val="0"/>
      <w:divBdr>
        <w:top w:val="none" w:sz="0" w:space="0" w:color="auto"/>
        <w:left w:val="none" w:sz="0" w:space="0" w:color="auto"/>
        <w:bottom w:val="none" w:sz="0" w:space="0" w:color="auto"/>
        <w:right w:val="none" w:sz="0" w:space="0" w:color="auto"/>
      </w:divBdr>
    </w:div>
    <w:div w:id="211277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melissa13@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20</Pages>
  <Words>4051</Words>
  <Characters>23093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dc:creator>
  <cp:keywords/>
  <dc:description/>
  <cp:lastModifiedBy> </cp:lastModifiedBy>
  <cp:revision>452</cp:revision>
  <dcterms:created xsi:type="dcterms:W3CDTF">2019-05-28T18:24:00Z</dcterms:created>
  <dcterms:modified xsi:type="dcterms:W3CDTF">2019-06-07T06:10:00Z</dcterms:modified>
</cp:coreProperties>
</file>