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5411" w:rsidRPr="00C41076" w:rsidRDefault="00715411" w:rsidP="00C77E33">
      <w:pPr>
        <w:pBdr>
          <w:bottom w:val="single" w:sz="4" w:space="1" w:color="auto"/>
        </w:pBdr>
        <w:spacing w:after="120" w:line="360" w:lineRule="auto"/>
        <w:jc w:val="center"/>
        <w:rPr>
          <w:rFonts w:ascii="Times New Roman" w:hAnsi="Times New Roman" w:cs="Times New Roman"/>
          <w:sz w:val="40"/>
          <w:szCs w:val="40"/>
          <w:lang w:val="de-DE"/>
        </w:rPr>
      </w:pPr>
      <w:r w:rsidRPr="00C41076">
        <w:rPr>
          <w:rFonts w:ascii="Times New Roman" w:hAnsi="Times New Roman" w:cs="Times New Roman"/>
          <w:sz w:val="40"/>
          <w:szCs w:val="40"/>
          <w:lang w:val="de-DE"/>
        </w:rPr>
        <w:t>S</w:t>
      </w:r>
      <w:r w:rsidR="00291DAC" w:rsidRPr="00C41076">
        <w:rPr>
          <w:rFonts w:ascii="Times New Roman" w:hAnsi="Times New Roman" w:cs="Times New Roman"/>
          <w:sz w:val="40"/>
          <w:szCs w:val="40"/>
          <w:lang w:val="de-DE"/>
        </w:rPr>
        <w:t>upplemental Informations</w:t>
      </w:r>
    </w:p>
    <w:p w:rsidR="00A91684" w:rsidRPr="00C41076" w:rsidRDefault="00C41076" w:rsidP="00C77E33">
      <w:pPr>
        <w:spacing w:after="120" w:line="240" w:lineRule="auto"/>
        <w:jc w:val="center"/>
        <w:rPr>
          <w:rFonts w:ascii="Times New Roman" w:hAnsi="Times New Roman" w:cs="Times New Roman"/>
          <w:sz w:val="24"/>
          <w:szCs w:val="24"/>
          <w:lang w:val="de-DE"/>
        </w:rPr>
      </w:pPr>
      <w:r w:rsidRPr="00C41076">
        <w:rPr>
          <w:rFonts w:ascii="Times New Roman" w:hAnsi="Times New Roman" w:cs="Times New Roman"/>
          <w:noProof/>
          <w:sz w:val="40"/>
          <w:szCs w:val="40"/>
        </w:rPr>
        <w:drawing>
          <wp:inline distT="0" distB="0" distL="0" distR="0">
            <wp:extent cx="5759450" cy="4512310"/>
            <wp:effectExtent l="19050" t="0" r="0" b="0"/>
            <wp:docPr id="24" name="Picture 22" descr="Figure 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1.jpg"/>
                    <pic:cNvPicPr/>
                  </pic:nvPicPr>
                  <pic:blipFill>
                    <a:blip r:embed="rId7" cstate="print"/>
                    <a:stretch>
                      <a:fillRect/>
                    </a:stretch>
                  </pic:blipFill>
                  <pic:spPr>
                    <a:xfrm>
                      <a:off x="0" y="0"/>
                      <a:ext cx="5759450" cy="4512310"/>
                    </a:xfrm>
                    <a:prstGeom prst="rect">
                      <a:avLst/>
                    </a:prstGeom>
                  </pic:spPr>
                </pic:pic>
              </a:graphicData>
            </a:graphic>
          </wp:inline>
        </w:drawing>
      </w:r>
    </w:p>
    <w:p w:rsidR="00291DAC" w:rsidRPr="00C41076" w:rsidRDefault="004004C5" w:rsidP="00715411">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Fig. S</w:t>
      </w:r>
      <w:r w:rsidR="00291DAC" w:rsidRPr="00C41076">
        <w:rPr>
          <w:rFonts w:ascii="Times New Roman" w:hAnsi="Times New Roman" w:cs="Times New Roman"/>
          <w:b/>
          <w:sz w:val="24"/>
          <w:szCs w:val="24"/>
          <w:lang w:val="de-DE"/>
        </w:rPr>
        <w:t>1.</w:t>
      </w:r>
      <w:r w:rsidR="00291DAC" w:rsidRPr="00C41076">
        <w:rPr>
          <w:rFonts w:ascii="Times New Roman" w:hAnsi="Times New Roman" w:cs="Times New Roman"/>
          <w:sz w:val="24"/>
          <w:szCs w:val="24"/>
          <w:lang w:val="de-DE"/>
        </w:rPr>
        <w:t xml:space="preserve"> Enzymatic activity of enzyme bag cocktail M (containing all 57 CYPs) and cocktails A-D (each containing 14 or 15 CYPs) towards the substrate Luciferin 6' 2-fluorobenzyl ether methyl ester (</w:t>
      </w:r>
      <w:r w:rsidR="00291DAC" w:rsidRPr="00C41076">
        <w:rPr>
          <w:rFonts w:ascii="Times New Roman" w:hAnsi="Times New Roman" w:cs="Times New Roman"/>
          <w:b/>
          <w:sz w:val="24"/>
          <w:szCs w:val="24"/>
          <w:lang w:val="de-DE"/>
        </w:rPr>
        <w:t>Luciferin-2FBEME</w:t>
      </w:r>
      <w:r w:rsidR="00291DAC" w:rsidRPr="00C41076">
        <w:rPr>
          <w:rFonts w:ascii="Times New Roman" w:hAnsi="Times New Roman" w:cs="Times New Roman"/>
          <w:sz w:val="24"/>
          <w:szCs w:val="24"/>
          <w:lang w:val="de-DE"/>
        </w:rPr>
        <w:t xml:space="preserve">). CPR: Control with enzyme bags containing only </w:t>
      </w:r>
      <w:r w:rsidR="00AE2BAA" w:rsidRPr="00C41076">
        <w:rPr>
          <w:rFonts w:ascii="Times New Roman" w:hAnsi="Times New Roman" w:cs="Times New Roman"/>
          <w:sz w:val="24"/>
          <w:szCs w:val="24"/>
          <w:lang w:val="de-DE"/>
        </w:rPr>
        <w:t>the microsomal electron transfer protein (</w:t>
      </w:r>
      <w:r w:rsidR="00291DAC" w:rsidRPr="00C41076">
        <w:rPr>
          <w:rFonts w:ascii="Times New Roman" w:hAnsi="Times New Roman" w:cs="Times New Roman"/>
          <w:sz w:val="24"/>
          <w:szCs w:val="24"/>
          <w:lang w:val="de-DE"/>
        </w:rPr>
        <w:t>cytochrome P450 reductase</w:t>
      </w:r>
      <w:r w:rsidR="00AE2BAA" w:rsidRPr="00C41076">
        <w:rPr>
          <w:rFonts w:ascii="Times New Roman" w:hAnsi="Times New Roman" w:cs="Times New Roman"/>
          <w:sz w:val="24"/>
          <w:szCs w:val="24"/>
          <w:lang w:val="de-DE"/>
        </w:rPr>
        <w:t xml:space="preserve">, </w:t>
      </w:r>
      <w:r w:rsidR="00C77E33" w:rsidRPr="00C41076">
        <w:rPr>
          <w:rFonts w:ascii="Times New Roman" w:hAnsi="Times New Roman" w:cs="Times New Roman"/>
          <w:sz w:val="24"/>
          <w:szCs w:val="24"/>
          <w:lang w:val="de-DE"/>
        </w:rPr>
        <w:t>CPR)</w:t>
      </w:r>
      <w:r w:rsidR="00291DAC" w:rsidRPr="00C41076">
        <w:rPr>
          <w:rFonts w:ascii="Times New Roman" w:hAnsi="Times New Roman" w:cs="Times New Roman"/>
          <w:sz w:val="24"/>
          <w:szCs w:val="24"/>
          <w:lang w:val="de-DE"/>
        </w:rPr>
        <w:t>. ***</w:t>
      </w:r>
      <w:r w:rsidR="00291DAC" w:rsidRPr="00C41076">
        <w:rPr>
          <w:rFonts w:ascii="Times New Roman" w:hAnsi="Times New Roman" w:cs="Times New Roman"/>
          <w:i/>
          <w:sz w:val="24"/>
          <w:szCs w:val="24"/>
          <w:lang w:val="de-DE"/>
        </w:rPr>
        <w:t>P</w:t>
      </w:r>
      <w:r w:rsidR="00291DAC" w:rsidRPr="00C41076">
        <w:rPr>
          <w:rFonts w:ascii="Times New Roman" w:hAnsi="Times New Roman" w:cs="Times New Roman"/>
          <w:sz w:val="24"/>
          <w:szCs w:val="24"/>
          <w:lang w:val="de-DE"/>
        </w:rPr>
        <w:t xml:space="preserve"> &lt; 0.005.</w:t>
      </w:r>
    </w:p>
    <w:p w:rsidR="00291DAC" w:rsidRPr="00C41076" w:rsidRDefault="009873EA" w:rsidP="00C77E33">
      <w:pPr>
        <w:spacing w:after="120" w:line="360" w:lineRule="auto"/>
        <w:jc w:val="center"/>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5760000" cy="4827775"/>
            <wp:effectExtent l="19050" t="0" r="0" b="0"/>
            <wp:docPr id="36" name="Picture 35" descr="Figure 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2.jpg"/>
                    <pic:cNvPicPr/>
                  </pic:nvPicPr>
                  <pic:blipFill>
                    <a:blip r:embed="rId8" cstate="print"/>
                    <a:stretch>
                      <a:fillRect/>
                    </a:stretch>
                  </pic:blipFill>
                  <pic:spPr>
                    <a:xfrm>
                      <a:off x="0" y="0"/>
                      <a:ext cx="5760000" cy="4827775"/>
                    </a:xfrm>
                    <a:prstGeom prst="rect">
                      <a:avLst/>
                    </a:prstGeom>
                  </pic:spPr>
                </pic:pic>
              </a:graphicData>
            </a:graphic>
          </wp:inline>
        </w:drawing>
      </w:r>
    </w:p>
    <w:p w:rsidR="00291DAC" w:rsidRPr="00C41076" w:rsidRDefault="00291DAC" w:rsidP="00715411">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 xml:space="preserve">Fig. </w:t>
      </w:r>
      <w:r w:rsidR="004004C5" w:rsidRPr="00C41076">
        <w:rPr>
          <w:rFonts w:ascii="Times New Roman" w:hAnsi="Times New Roman" w:cs="Times New Roman"/>
          <w:b/>
          <w:sz w:val="24"/>
          <w:szCs w:val="24"/>
          <w:lang w:val="de-DE"/>
        </w:rPr>
        <w:t>S</w:t>
      </w:r>
      <w:r w:rsidRPr="00C41076">
        <w:rPr>
          <w:rFonts w:ascii="Times New Roman" w:hAnsi="Times New Roman" w:cs="Times New Roman"/>
          <w:b/>
          <w:sz w:val="24"/>
          <w:szCs w:val="24"/>
          <w:lang w:val="de-DE"/>
        </w:rPr>
        <w:t>2.</w:t>
      </w:r>
      <w:r w:rsidRPr="00C41076">
        <w:rPr>
          <w:rFonts w:ascii="Times New Roman" w:hAnsi="Times New Roman" w:cs="Times New Roman"/>
          <w:sz w:val="24"/>
          <w:szCs w:val="24"/>
          <w:lang w:val="de-DE"/>
        </w:rPr>
        <w:t xml:space="preserve"> Enzymatic activity of enzyme bag cocktails 1-12 (each containing 4 or 5 CYPs)</w:t>
      </w:r>
      <w:r w:rsidR="00C77E33" w:rsidRPr="00C41076">
        <w:rPr>
          <w:rFonts w:ascii="Times New Roman" w:hAnsi="Times New Roman" w:cs="Times New Roman"/>
          <w:sz w:val="24"/>
          <w:szCs w:val="24"/>
          <w:lang w:val="de-DE"/>
        </w:rPr>
        <w:t xml:space="preserve"> towards the substrate Luciferin 6' 2-fluorobenzyl ether methyl ester (</w:t>
      </w:r>
      <w:r w:rsidR="00C77E33" w:rsidRPr="00C41076">
        <w:rPr>
          <w:rFonts w:ascii="Times New Roman" w:hAnsi="Times New Roman" w:cs="Times New Roman"/>
          <w:b/>
          <w:sz w:val="24"/>
          <w:szCs w:val="24"/>
          <w:lang w:val="de-DE"/>
        </w:rPr>
        <w:t>Luciferin-2FBEME</w:t>
      </w:r>
      <w:r w:rsidR="00C77E33" w:rsidRPr="00C41076">
        <w:rPr>
          <w:rFonts w:ascii="Times New Roman" w:hAnsi="Times New Roman" w:cs="Times New Roman"/>
          <w:sz w:val="24"/>
          <w:szCs w:val="24"/>
          <w:lang w:val="de-DE"/>
        </w:rPr>
        <w:t xml:space="preserve">). CPR: </w:t>
      </w:r>
      <w:r w:rsidR="00AE2BAA" w:rsidRPr="00C41076">
        <w:rPr>
          <w:rFonts w:ascii="Times New Roman" w:hAnsi="Times New Roman" w:cs="Times New Roman"/>
          <w:sz w:val="24"/>
          <w:szCs w:val="24"/>
          <w:lang w:val="de-DE"/>
        </w:rPr>
        <w:t>Control with enzyme bags containing only the microsomal electron transfer protein</w:t>
      </w:r>
      <w:r w:rsidR="00C77E33" w:rsidRPr="00C41076">
        <w:rPr>
          <w:rFonts w:ascii="Times New Roman" w:hAnsi="Times New Roman" w:cs="Times New Roman"/>
          <w:sz w:val="24"/>
          <w:szCs w:val="24"/>
          <w:lang w:val="de-DE"/>
        </w:rPr>
        <w:t xml:space="preserve">. Adx-AdR: Control with enzyme bags containing only </w:t>
      </w:r>
      <w:r w:rsidR="00AE2BAA" w:rsidRPr="00C41076">
        <w:rPr>
          <w:rFonts w:ascii="Times New Roman" w:hAnsi="Times New Roman" w:cs="Times New Roman"/>
          <w:sz w:val="24"/>
          <w:szCs w:val="24"/>
          <w:lang w:val="de-DE"/>
        </w:rPr>
        <w:t xml:space="preserve">the mitochondrial electron transport proteins </w:t>
      </w:r>
      <w:r w:rsidR="00C77E33" w:rsidRPr="00C41076">
        <w:rPr>
          <w:rFonts w:ascii="Times New Roman" w:hAnsi="Times New Roman" w:cs="Times New Roman"/>
          <w:sz w:val="24"/>
          <w:szCs w:val="24"/>
          <w:lang w:val="de-DE"/>
        </w:rPr>
        <w:t>adrenodoxin and adrenodoxin reductase. ****</w:t>
      </w:r>
      <w:r w:rsidR="00C77E33" w:rsidRPr="00C41076">
        <w:rPr>
          <w:rFonts w:ascii="Times New Roman" w:hAnsi="Times New Roman" w:cs="Times New Roman"/>
          <w:i/>
          <w:sz w:val="24"/>
          <w:szCs w:val="24"/>
          <w:lang w:val="de-DE"/>
        </w:rPr>
        <w:t>P</w:t>
      </w:r>
      <w:r w:rsidR="00C77E33" w:rsidRPr="00C41076">
        <w:rPr>
          <w:rFonts w:ascii="Times New Roman" w:hAnsi="Times New Roman" w:cs="Times New Roman"/>
          <w:sz w:val="24"/>
          <w:szCs w:val="24"/>
          <w:lang w:val="de-DE"/>
        </w:rPr>
        <w:t xml:space="preserve"> &lt; 0.001.</w:t>
      </w:r>
    </w:p>
    <w:p w:rsidR="003E23E7" w:rsidRPr="00C41076" w:rsidRDefault="00296C9B" w:rsidP="005B1EFA">
      <w:pPr>
        <w:spacing w:after="120" w:line="360" w:lineRule="auto"/>
        <w:jc w:val="center"/>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5760000" cy="4527442"/>
            <wp:effectExtent l="19050" t="0" r="0" b="0"/>
            <wp:docPr id="34" name="Picture 33" descr="Figure 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3.jpg"/>
                    <pic:cNvPicPr/>
                  </pic:nvPicPr>
                  <pic:blipFill>
                    <a:blip r:embed="rId9" cstate="print"/>
                    <a:stretch>
                      <a:fillRect/>
                    </a:stretch>
                  </pic:blipFill>
                  <pic:spPr>
                    <a:xfrm>
                      <a:off x="0" y="0"/>
                      <a:ext cx="5760000" cy="4527442"/>
                    </a:xfrm>
                    <a:prstGeom prst="rect">
                      <a:avLst/>
                    </a:prstGeom>
                  </pic:spPr>
                </pic:pic>
              </a:graphicData>
            </a:graphic>
          </wp:inline>
        </w:drawing>
      </w:r>
    </w:p>
    <w:p w:rsidR="003E23E7" w:rsidRPr="00C41076" w:rsidRDefault="004004C5" w:rsidP="003E23E7">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Fig. S</w:t>
      </w:r>
      <w:r w:rsidR="003E23E7" w:rsidRPr="00C41076">
        <w:rPr>
          <w:rFonts w:ascii="Times New Roman" w:hAnsi="Times New Roman" w:cs="Times New Roman"/>
          <w:b/>
          <w:sz w:val="24"/>
          <w:szCs w:val="24"/>
          <w:lang w:val="de-DE"/>
        </w:rPr>
        <w:t>3.</w:t>
      </w:r>
      <w:r w:rsidR="003E23E7" w:rsidRPr="00C41076">
        <w:rPr>
          <w:rFonts w:ascii="Times New Roman" w:hAnsi="Times New Roman" w:cs="Times New Roman"/>
          <w:sz w:val="24"/>
          <w:szCs w:val="24"/>
          <w:lang w:val="de-DE"/>
        </w:rPr>
        <w:t xml:space="preserve"> Enzymatic activity of enzyme bag cocktail M (containing all 57 CYPs) and cocktails A-D (each containing 14 or 15 CYPs) towards the substrate </w:t>
      </w:r>
      <w:r w:rsidR="00C93E64" w:rsidRPr="00C41076">
        <w:rPr>
          <w:rFonts w:ascii="Times New Roman" w:hAnsi="Times New Roman" w:cs="Times New Roman"/>
          <w:sz w:val="24"/>
          <w:szCs w:val="24"/>
          <w:lang w:val="de-DE"/>
        </w:rPr>
        <w:t>Luciferin 6' 3</w:t>
      </w:r>
      <w:r w:rsidR="003E23E7" w:rsidRPr="00C41076">
        <w:rPr>
          <w:rFonts w:ascii="Times New Roman" w:hAnsi="Times New Roman" w:cs="Times New Roman"/>
          <w:sz w:val="24"/>
          <w:szCs w:val="24"/>
          <w:lang w:val="de-DE"/>
        </w:rPr>
        <w:t>-fluorobenzyl ether methyl ester (</w:t>
      </w:r>
      <w:r w:rsidR="00C93E64" w:rsidRPr="00C41076">
        <w:rPr>
          <w:rFonts w:ascii="Times New Roman" w:hAnsi="Times New Roman" w:cs="Times New Roman"/>
          <w:b/>
          <w:sz w:val="24"/>
          <w:szCs w:val="24"/>
          <w:lang w:val="de-DE"/>
        </w:rPr>
        <w:t>Luciferin-3</w:t>
      </w:r>
      <w:r w:rsidR="003E23E7" w:rsidRPr="00C41076">
        <w:rPr>
          <w:rFonts w:ascii="Times New Roman" w:hAnsi="Times New Roman" w:cs="Times New Roman"/>
          <w:b/>
          <w:sz w:val="24"/>
          <w:szCs w:val="24"/>
          <w:lang w:val="de-DE"/>
        </w:rPr>
        <w:t>FBEME</w:t>
      </w:r>
      <w:r w:rsidR="003E23E7" w:rsidRPr="00C41076">
        <w:rPr>
          <w:rFonts w:ascii="Times New Roman" w:hAnsi="Times New Roman" w:cs="Times New Roman"/>
          <w:sz w:val="24"/>
          <w:szCs w:val="24"/>
          <w:lang w:val="de-DE"/>
        </w:rPr>
        <w:t xml:space="preserve">). CPR: </w:t>
      </w:r>
      <w:r w:rsidR="00AE2BAA" w:rsidRPr="00C41076">
        <w:rPr>
          <w:rFonts w:ascii="Times New Roman" w:hAnsi="Times New Roman" w:cs="Times New Roman"/>
          <w:sz w:val="24"/>
          <w:szCs w:val="24"/>
          <w:lang w:val="de-DE"/>
        </w:rPr>
        <w:t>Control with enzyme bags containing only the microsomal electron transfer protein</w:t>
      </w:r>
      <w:r w:rsidR="003E23E7" w:rsidRPr="00C41076">
        <w:rPr>
          <w:rFonts w:ascii="Times New Roman" w:hAnsi="Times New Roman" w:cs="Times New Roman"/>
          <w:sz w:val="24"/>
          <w:szCs w:val="24"/>
          <w:lang w:val="de-DE"/>
        </w:rPr>
        <w:t xml:space="preserve">. </w:t>
      </w:r>
      <w:r w:rsidR="00727363" w:rsidRPr="00C41076">
        <w:rPr>
          <w:rFonts w:ascii="Times New Roman" w:hAnsi="Times New Roman" w:cs="Times New Roman"/>
          <w:sz w:val="24"/>
          <w:szCs w:val="24"/>
          <w:lang w:val="de-DE"/>
        </w:rPr>
        <w:t>***</w:t>
      </w:r>
      <w:r w:rsidR="00727363" w:rsidRPr="00C41076">
        <w:rPr>
          <w:rFonts w:ascii="Times New Roman" w:hAnsi="Times New Roman" w:cs="Times New Roman"/>
          <w:i/>
          <w:sz w:val="24"/>
          <w:szCs w:val="24"/>
          <w:lang w:val="de-DE"/>
        </w:rPr>
        <w:t>P</w:t>
      </w:r>
      <w:r w:rsidR="00727363" w:rsidRPr="00C41076">
        <w:rPr>
          <w:rFonts w:ascii="Times New Roman" w:hAnsi="Times New Roman" w:cs="Times New Roman"/>
          <w:sz w:val="24"/>
          <w:szCs w:val="24"/>
          <w:lang w:val="de-DE"/>
        </w:rPr>
        <w:t xml:space="preserve"> &lt; 0.005; ****</w:t>
      </w:r>
      <w:r w:rsidR="00727363" w:rsidRPr="00C41076">
        <w:rPr>
          <w:rFonts w:ascii="Times New Roman" w:hAnsi="Times New Roman" w:cs="Times New Roman"/>
          <w:i/>
          <w:sz w:val="24"/>
          <w:szCs w:val="24"/>
          <w:lang w:val="de-DE"/>
        </w:rPr>
        <w:t>P</w:t>
      </w:r>
      <w:r w:rsidR="00727363" w:rsidRPr="00C41076">
        <w:rPr>
          <w:rFonts w:ascii="Times New Roman" w:hAnsi="Times New Roman" w:cs="Times New Roman"/>
          <w:sz w:val="24"/>
          <w:szCs w:val="24"/>
          <w:lang w:val="de-DE"/>
        </w:rPr>
        <w:t xml:space="preserve"> &lt; 0.001.</w:t>
      </w:r>
    </w:p>
    <w:p w:rsidR="003E23E7" w:rsidRPr="00C41076" w:rsidRDefault="00C41076" w:rsidP="003E23E7">
      <w:pPr>
        <w:spacing w:after="120" w:line="360" w:lineRule="auto"/>
        <w:jc w:val="center"/>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5760000" cy="4853441"/>
            <wp:effectExtent l="19050" t="0" r="0" b="0"/>
            <wp:docPr id="27" name="Picture 26" descr="Figure 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4.jpg"/>
                    <pic:cNvPicPr/>
                  </pic:nvPicPr>
                  <pic:blipFill>
                    <a:blip r:embed="rId10" cstate="print"/>
                    <a:stretch>
                      <a:fillRect/>
                    </a:stretch>
                  </pic:blipFill>
                  <pic:spPr>
                    <a:xfrm>
                      <a:off x="0" y="0"/>
                      <a:ext cx="5760000" cy="4853441"/>
                    </a:xfrm>
                    <a:prstGeom prst="rect">
                      <a:avLst/>
                    </a:prstGeom>
                  </pic:spPr>
                </pic:pic>
              </a:graphicData>
            </a:graphic>
          </wp:inline>
        </w:drawing>
      </w:r>
    </w:p>
    <w:p w:rsidR="003E23E7" w:rsidRPr="00C41076" w:rsidRDefault="003E23E7" w:rsidP="003E23E7">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 xml:space="preserve">Fig. </w:t>
      </w:r>
      <w:r w:rsidR="004004C5" w:rsidRPr="00C41076">
        <w:rPr>
          <w:rFonts w:ascii="Times New Roman" w:hAnsi="Times New Roman" w:cs="Times New Roman"/>
          <w:b/>
          <w:sz w:val="24"/>
          <w:szCs w:val="24"/>
          <w:lang w:val="de-DE"/>
        </w:rPr>
        <w:t>S</w:t>
      </w:r>
      <w:r w:rsidRPr="00C41076">
        <w:rPr>
          <w:rFonts w:ascii="Times New Roman" w:hAnsi="Times New Roman" w:cs="Times New Roman"/>
          <w:b/>
          <w:sz w:val="24"/>
          <w:szCs w:val="24"/>
          <w:lang w:val="de-DE"/>
        </w:rPr>
        <w:t>4.</w:t>
      </w:r>
      <w:r w:rsidRPr="00C41076">
        <w:rPr>
          <w:rFonts w:ascii="Times New Roman" w:hAnsi="Times New Roman" w:cs="Times New Roman"/>
          <w:sz w:val="24"/>
          <w:szCs w:val="24"/>
          <w:lang w:val="de-DE"/>
        </w:rPr>
        <w:t xml:space="preserve"> Enzymatic activity of enzyme bag cocktails 1-12 (each containing 4 or 5 CYPs) towards the substrate </w:t>
      </w:r>
      <w:r w:rsidR="00C93E64" w:rsidRPr="00C41076">
        <w:rPr>
          <w:rFonts w:ascii="Times New Roman" w:hAnsi="Times New Roman" w:cs="Times New Roman"/>
          <w:sz w:val="24"/>
          <w:szCs w:val="24"/>
          <w:lang w:val="de-DE"/>
        </w:rPr>
        <w:t>Luciferin 6' 3</w:t>
      </w:r>
      <w:r w:rsidRPr="00C41076">
        <w:rPr>
          <w:rFonts w:ascii="Times New Roman" w:hAnsi="Times New Roman" w:cs="Times New Roman"/>
          <w:sz w:val="24"/>
          <w:szCs w:val="24"/>
          <w:lang w:val="de-DE"/>
        </w:rPr>
        <w:t>-fluorobenzyl ether methyl ester (</w:t>
      </w:r>
      <w:r w:rsidR="00C93E64" w:rsidRPr="00C41076">
        <w:rPr>
          <w:rFonts w:ascii="Times New Roman" w:hAnsi="Times New Roman" w:cs="Times New Roman"/>
          <w:b/>
          <w:sz w:val="24"/>
          <w:szCs w:val="24"/>
          <w:lang w:val="de-DE"/>
        </w:rPr>
        <w:t>Luciferin-3</w:t>
      </w:r>
      <w:r w:rsidRPr="00C41076">
        <w:rPr>
          <w:rFonts w:ascii="Times New Roman" w:hAnsi="Times New Roman" w:cs="Times New Roman"/>
          <w:b/>
          <w:sz w:val="24"/>
          <w:szCs w:val="24"/>
          <w:lang w:val="de-DE"/>
        </w:rPr>
        <w:t>FBEME</w:t>
      </w:r>
      <w:r w:rsidRPr="00C41076">
        <w:rPr>
          <w:rFonts w:ascii="Times New Roman" w:hAnsi="Times New Roman" w:cs="Times New Roman"/>
          <w:sz w:val="24"/>
          <w:szCs w:val="24"/>
          <w:lang w:val="de-DE"/>
        </w:rPr>
        <w:t xml:space="preserve">). CPR: </w:t>
      </w:r>
      <w:r w:rsidR="00AE2BAA" w:rsidRPr="00C41076">
        <w:rPr>
          <w:rFonts w:ascii="Times New Roman" w:hAnsi="Times New Roman" w:cs="Times New Roman"/>
          <w:sz w:val="24"/>
          <w:szCs w:val="24"/>
          <w:lang w:val="de-DE"/>
        </w:rPr>
        <w:t>Control with enzyme bags containing only the microsomal electron transfer protein</w:t>
      </w:r>
      <w:r w:rsidRPr="00C41076">
        <w:rPr>
          <w:rFonts w:ascii="Times New Roman" w:hAnsi="Times New Roman" w:cs="Times New Roman"/>
          <w:sz w:val="24"/>
          <w:szCs w:val="24"/>
          <w:lang w:val="de-DE"/>
        </w:rPr>
        <w:t xml:space="preserve">. Adx-AdR: </w:t>
      </w:r>
      <w:r w:rsidR="007F4C57" w:rsidRPr="00C41076">
        <w:rPr>
          <w:rFonts w:ascii="Times New Roman" w:hAnsi="Times New Roman" w:cs="Times New Roman"/>
          <w:sz w:val="24"/>
          <w:szCs w:val="24"/>
          <w:lang w:val="de-DE"/>
        </w:rPr>
        <w:t>Control with enzyme bags containing only the mitochondrial electron transport proteins</w:t>
      </w:r>
      <w:r w:rsidRPr="00C41076">
        <w:rPr>
          <w:rFonts w:ascii="Times New Roman" w:hAnsi="Times New Roman" w:cs="Times New Roman"/>
          <w:sz w:val="24"/>
          <w:szCs w:val="24"/>
          <w:lang w:val="de-DE"/>
        </w:rPr>
        <w:t xml:space="preserve">. </w:t>
      </w:r>
      <w:r w:rsidR="00727363" w:rsidRPr="00C41076">
        <w:rPr>
          <w:rFonts w:ascii="Times New Roman" w:hAnsi="Times New Roman" w:cs="Times New Roman"/>
          <w:sz w:val="24"/>
          <w:szCs w:val="24"/>
          <w:lang w:val="de-DE"/>
        </w:rPr>
        <w:t>***</w:t>
      </w:r>
      <w:r w:rsidR="00727363" w:rsidRPr="00C41076">
        <w:rPr>
          <w:rFonts w:ascii="Times New Roman" w:hAnsi="Times New Roman" w:cs="Times New Roman"/>
          <w:i/>
          <w:sz w:val="24"/>
          <w:szCs w:val="24"/>
          <w:lang w:val="de-DE"/>
        </w:rPr>
        <w:t>P</w:t>
      </w:r>
      <w:r w:rsidR="00727363" w:rsidRPr="00C41076">
        <w:rPr>
          <w:rFonts w:ascii="Times New Roman" w:hAnsi="Times New Roman" w:cs="Times New Roman"/>
          <w:sz w:val="24"/>
          <w:szCs w:val="24"/>
          <w:lang w:val="de-DE"/>
        </w:rPr>
        <w:t xml:space="preserve"> &lt; 0.005; ****</w:t>
      </w:r>
      <w:r w:rsidR="00727363" w:rsidRPr="00C41076">
        <w:rPr>
          <w:rFonts w:ascii="Times New Roman" w:hAnsi="Times New Roman" w:cs="Times New Roman"/>
          <w:i/>
          <w:sz w:val="24"/>
          <w:szCs w:val="24"/>
          <w:lang w:val="de-DE"/>
        </w:rPr>
        <w:t>P</w:t>
      </w:r>
      <w:r w:rsidR="00727363" w:rsidRPr="00C41076">
        <w:rPr>
          <w:rFonts w:ascii="Times New Roman" w:hAnsi="Times New Roman" w:cs="Times New Roman"/>
          <w:sz w:val="24"/>
          <w:szCs w:val="24"/>
          <w:lang w:val="de-DE"/>
        </w:rPr>
        <w:t xml:space="preserve"> &lt; 0.001.</w:t>
      </w:r>
    </w:p>
    <w:p w:rsidR="003E23E7" w:rsidRPr="00C41076" w:rsidRDefault="00C41076" w:rsidP="005B1EFA">
      <w:pPr>
        <w:spacing w:after="120" w:line="360" w:lineRule="auto"/>
        <w:jc w:val="center"/>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5760000" cy="4481100"/>
            <wp:effectExtent l="19050" t="0" r="0" b="0"/>
            <wp:docPr id="28" name="Picture 27" descr="Figure 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5.jpg"/>
                    <pic:cNvPicPr/>
                  </pic:nvPicPr>
                  <pic:blipFill>
                    <a:blip r:embed="rId11" cstate="print"/>
                    <a:stretch>
                      <a:fillRect/>
                    </a:stretch>
                  </pic:blipFill>
                  <pic:spPr>
                    <a:xfrm>
                      <a:off x="0" y="0"/>
                      <a:ext cx="5760000" cy="4481100"/>
                    </a:xfrm>
                    <a:prstGeom prst="rect">
                      <a:avLst/>
                    </a:prstGeom>
                  </pic:spPr>
                </pic:pic>
              </a:graphicData>
            </a:graphic>
          </wp:inline>
        </w:drawing>
      </w:r>
    </w:p>
    <w:p w:rsidR="003E23E7" w:rsidRPr="00C41076" w:rsidRDefault="004004C5" w:rsidP="003E23E7">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Fig. S</w:t>
      </w:r>
      <w:r w:rsidR="003E23E7" w:rsidRPr="00C41076">
        <w:rPr>
          <w:rFonts w:ascii="Times New Roman" w:hAnsi="Times New Roman" w:cs="Times New Roman"/>
          <w:b/>
          <w:sz w:val="24"/>
          <w:szCs w:val="24"/>
          <w:lang w:val="de-DE"/>
        </w:rPr>
        <w:t>5.</w:t>
      </w:r>
      <w:r w:rsidR="003E23E7" w:rsidRPr="00C41076">
        <w:rPr>
          <w:rFonts w:ascii="Times New Roman" w:hAnsi="Times New Roman" w:cs="Times New Roman"/>
          <w:sz w:val="24"/>
          <w:szCs w:val="24"/>
          <w:lang w:val="de-DE"/>
        </w:rPr>
        <w:t xml:space="preserve"> Enzymatic activity of enzyme bag cocktail M (containing all 57 CYPs) and cocktails A-D (each containing 14 or 15 CYPs) towards the substrate Luciferin 6' </w:t>
      </w:r>
      <w:r w:rsidR="00C93E64" w:rsidRPr="00C41076">
        <w:rPr>
          <w:rFonts w:ascii="Times New Roman" w:hAnsi="Times New Roman" w:cs="Times New Roman"/>
          <w:sz w:val="24"/>
          <w:szCs w:val="24"/>
          <w:lang w:val="de-DE"/>
        </w:rPr>
        <w:t>4</w:t>
      </w:r>
      <w:r w:rsidR="003E23E7" w:rsidRPr="00C41076">
        <w:rPr>
          <w:rFonts w:ascii="Times New Roman" w:hAnsi="Times New Roman" w:cs="Times New Roman"/>
          <w:sz w:val="24"/>
          <w:szCs w:val="24"/>
          <w:lang w:val="de-DE"/>
        </w:rPr>
        <w:t>-fluorobenzyl ether methyl ester (</w:t>
      </w:r>
      <w:r w:rsidR="00C93E64" w:rsidRPr="00C41076">
        <w:rPr>
          <w:rFonts w:ascii="Times New Roman" w:hAnsi="Times New Roman" w:cs="Times New Roman"/>
          <w:b/>
          <w:sz w:val="24"/>
          <w:szCs w:val="24"/>
          <w:lang w:val="de-DE"/>
        </w:rPr>
        <w:t>Luciferin-4</w:t>
      </w:r>
      <w:r w:rsidR="003E23E7" w:rsidRPr="00C41076">
        <w:rPr>
          <w:rFonts w:ascii="Times New Roman" w:hAnsi="Times New Roman" w:cs="Times New Roman"/>
          <w:b/>
          <w:sz w:val="24"/>
          <w:szCs w:val="24"/>
          <w:lang w:val="de-DE"/>
        </w:rPr>
        <w:t>FBEME</w:t>
      </w:r>
      <w:r w:rsidR="003E23E7" w:rsidRPr="00C41076">
        <w:rPr>
          <w:rFonts w:ascii="Times New Roman" w:hAnsi="Times New Roman" w:cs="Times New Roman"/>
          <w:sz w:val="24"/>
          <w:szCs w:val="24"/>
          <w:lang w:val="de-DE"/>
        </w:rPr>
        <w:t xml:space="preserve">). CPR: </w:t>
      </w:r>
      <w:r w:rsidR="00AE2BAA" w:rsidRPr="00C41076">
        <w:rPr>
          <w:rFonts w:ascii="Times New Roman" w:hAnsi="Times New Roman" w:cs="Times New Roman"/>
          <w:sz w:val="24"/>
          <w:szCs w:val="24"/>
          <w:lang w:val="de-DE"/>
        </w:rPr>
        <w:t>Control with enzyme bags containing only the microsomal electron transfer protein</w:t>
      </w:r>
      <w:r w:rsidR="003E23E7" w:rsidRPr="00C41076">
        <w:rPr>
          <w:rFonts w:ascii="Times New Roman" w:hAnsi="Times New Roman" w:cs="Times New Roman"/>
          <w:sz w:val="24"/>
          <w:szCs w:val="24"/>
          <w:lang w:val="de-DE"/>
        </w:rPr>
        <w:t xml:space="preserve">. </w:t>
      </w:r>
      <w:r w:rsidR="00727363" w:rsidRPr="00C41076">
        <w:rPr>
          <w:rFonts w:ascii="Times New Roman" w:hAnsi="Times New Roman" w:cs="Times New Roman"/>
          <w:sz w:val="24"/>
          <w:szCs w:val="24"/>
          <w:lang w:val="de-DE"/>
        </w:rPr>
        <w:t>*</w:t>
      </w:r>
      <w:r w:rsidR="00727363" w:rsidRPr="00C41076">
        <w:rPr>
          <w:rFonts w:ascii="Times New Roman" w:hAnsi="Times New Roman" w:cs="Times New Roman"/>
          <w:i/>
          <w:sz w:val="24"/>
          <w:szCs w:val="24"/>
          <w:lang w:val="de-DE"/>
        </w:rPr>
        <w:t>P</w:t>
      </w:r>
      <w:r w:rsidR="00727363" w:rsidRPr="00C41076">
        <w:rPr>
          <w:rFonts w:ascii="Times New Roman" w:hAnsi="Times New Roman" w:cs="Times New Roman"/>
          <w:sz w:val="24"/>
          <w:szCs w:val="24"/>
          <w:lang w:val="de-DE"/>
        </w:rPr>
        <w:t xml:space="preserve"> &lt; 0.05; </w:t>
      </w:r>
      <w:r w:rsidR="000E46B5" w:rsidRPr="00C41076">
        <w:rPr>
          <w:rFonts w:ascii="Times New Roman" w:hAnsi="Times New Roman" w:cs="Times New Roman"/>
          <w:sz w:val="24"/>
          <w:szCs w:val="24"/>
          <w:lang w:val="de-DE"/>
        </w:rPr>
        <w:t>****</w:t>
      </w:r>
      <w:r w:rsidR="000E46B5" w:rsidRPr="00C41076">
        <w:rPr>
          <w:rFonts w:ascii="Times New Roman" w:hAnsi="Times New Roman" w:cs="Times New Roman"/>
          <w:i/>
          <w:sz w:val="24"/>
          <w:szCs w:val="24"/>
          <w:lang w:val="de-DE"/>
        </w:rPr>
        <w:t>P</w:t>
      </w:r>
      <w:r w:rsidR="000E46B5" w:rsidRPr="00C41076">
        <w:rPr>
          <w:rFonts w:ascii="Times New Roman" w:hAnsi="Times New Roman" w:cs="Times New Roman"/>
          <w:sz w:val="24"/>
          <w:szCs w:val="24"/>
          <w:lang w:val="de-DE"/>
        </w:rPr>
        <w:t xml:space="preserve"> &lt; 0.001.</w:t>
      </w:r>
    </w:p>
    <w:p w:rsidR="003E23E7" w:rsidRPr="00C41076" w:rsidRDefault="00C41076" w:rsidP="003E23E7">
      <w:pPr>
        <w:spacing w:after="120" w:line="360" w:lineRule="auto"/>
        <w:jc w:val="center"/>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5760000" cy="4841151"/>
            <wp:effectExtent l="19050" t="0" r="0" b="0"/>
            <wp:docPr id="29" name="Picture 28" descr="Figure 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6.jpg"/>
                    <pic:cNvPicPr/>
                  </pic:nvPicPr>
                  <pic:blipFill>
                    <a:blip r:embed="rId12" cstate="print"/>
                    <a:stretch>
                      <a:fillRect/>
                    </a:stretch>
                  </pic:blipFill>
                  <pic:spPr>
                    <a:xfrm>
                      <a:off x="0" y="0"/>
                      <a:ext cx="5760000" cy="4841151"/>
                    </a:xfrm>
                    <a:prstGeom prst="rect">
                      <a:avLst/>
                    </a:prstGeom>
                  </pic:spPr>
                </pic:pic>
              </a:graphicData>
            </a:graphic>
          </wp:inline>
        </w:drawing>
      </w:r>
    </w:p>
    <w:p w:rsidR="003E23E7" w:rsidRPr="00C41076" w:rsidRDefault="003E23E7" w:rsidP="003E23E7">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 xml:space="preserve">Fig. </w:t>
      </w:r>
      <w:r w:rsidR="004004C5" w:rsidRPr="00C41076">
        <w:rPr>
          <w:rFonts w:ascii="Times New Roman" w:hAnsi="Times New Roman" w:cs="Times New Roman"/>
          <w:b/>
          <w:sz w:val="24"/>
          <w:szCs w:val="24"/>
          <w:lang w:val="de-DE"/>
        </w:rPr>
        <w:t>S</w:t>
      </w:r>
      <w:r w:rsidRPr="00C41076">
        <w:rPr>
          <w:rFonts w:ascii="Times New Roman" w:hAnsi="Times New Roman" w:cs="Times New Roman"/>
          <w:b/>
          <w:sz w:val="24"/>
          <w:szCs w:val="24"/>
          <w:lang w:val="de-DE"/>
        </w:rPr>
        <w:t>6.</w:t>
      </w:r>
      <w:r w:rsidRPr="00C41076">
        <w:rPr>
          <w:rFonts w:ascii="Times New Roman" w:hAnsi="Times New Roman" w:cs="Times New Roman"/>
          <w:sz w:val="24"/>
          <w:szCs w:val="24"/>
          <w:lang w:val="de-DE"/>
        </w:rPr>
        <w:t xml:space="preserve"> Enzymatic activity of enzyme bag cocktails 1-12 (each containing 4 or 5 CYPs) towards the substrate Luciferin 6' </w:t>
      </w:r>
      <w:r w:rsidR="00C93E64" w:rsidRPr="00C41076">
        <w:rPr>
          <w:rFonts w:ascii="Times New Roman" w:hAnsi="Times New Roman" w:cs="Times New Roman"/>
          <w:sz w:val="24"/>
          <w:szCs w:val="24"/>
          <w:lang w:val="de-DE"/>
        </w:rPr>
        <w:t>4</w:t>
      </w:r>
      <w:r w:rsidRPr="00C41076">
        <w:rPr>
          <w:rFonts w:ascii="Times New Roman" w:hAnsi="Times New Roman" w:cs="Times New Roman"/>
          <w:sz w:val="24"/>
          <w:szCs w:val="24"/>
          <w:lang w:val="de-DE"/>
        </w:rPr>
        <w:t>-fluorobenzyl ether methyl ester (</w:t>
      </w:r>
      <w:r w:rsidR="00C93E64" w:rsidRPr="00C41076">
        <w:rPr>
          <w:rFonts w:ascii="Times New Roman" w:hAnsi="Times New Roman" w:cs="Times New Roman"/>
          <w:b/>
          <w:sz w:val="24"/>
          <w:szCs w:val="24"/>
          <w:lang w:val="de-DE"/>
        </w:rPr>
        <w:t>Luciferin-4</w:t>
      </w:r>
      <w:r w:rsidRPr="00C41076">
        <w:rPr>
          <w:rFonts w:ascii="Times New Roman" w:hAnsi="Times New Roman" w:cs="Times New Roman"/>
          <w:b/>
          <w:sz w:val="24"/>
          <w:szCs w:val="24"/>
          <w:lang w:val="de-DE"/>
        </w:rPr>
        <w:t>FBEME</w:t>
      </w:r>
      <w:r w:rsidRPr="00C41076">
        <w:rPr>
          <w:rFonts w:ascii="Times New Roman" w:hAnsi="Times New Roman" w:cs="Times New Roman"/>
          <w:sz w:val="24"/>
          <w:szCs w:val="24"/>
          <w:lang w:val="de-DE"/>
        </w:rPr>
        <w:t xml:space="preserve">). CPR: </w:t>
      </w:r>
      <w:r w:rsidR="00AE2BAA" w:rsidRPr="00C41076">
        <w:rPr>
          <w:rFonts w:ascii="Times New Roman" w:hAnsi="Times New Roman" w:cs="Times New Roman"/>
          <w:sz w:val="24"/>
          <w:szCs w:val="24"/>
          <w:lang w:val="de-DE"/>
        </w:rPr>
        <w:t>Control with enzyme bags containing only the microsomal electron transfer protein</w:t>
      </w:r>
      <w:r w:rsidRPr="00C41076">
        <w:rPr>
          <w:rFonts w:ascii="Times New Roman" w:hAnsi="Times New Roman" w:cs="Times New Roman"/>
          <w:sz w:val="24"/>
          <w:szCs w:val="24"/>
          <w:lang w:val="de-DE"/>
        </w:rPr>
        <w:t xml:space="preserve">. Adx-AdR: </w:t>
      </w:r>
      <w:r w:rsidR="007F4C57" w:rsidRPr="00C41076">
        <w:rPr>
          <w:rFonts w:ascii="Times New Roman" w:hAnsi="Times New Roman" w:cs="Times New Roman"/>
          <w:sz w:val="24"/>
          <w:szCs w:val="24"/>
          <w:lang w:val="de-DE"/>
        </w:rPr>
        <w:t>Control with enzyme bags containing only the mitochondrial electron transport proteins</w:t>
      </w:r>
      <w:r w:rsidRPr="00C41076">
        <w:rPr>
          <w:rFonts w:ascii="Times New Roman" w:hAnsi="Times New Roman" w:cs="Times New Roman"/>
          <w:sz w:val="24"/>
          <w:szCs w:val="24"/>
          <w:lang w:val="de-DE"/>
        </w:rPr>
        <w:t>. ****</w:t>
      </w:r>
      <w:r w:rsidRPr="00C41076">
        <w:rPr>
          <w:rFonts w:ascii="Times New Roman" w:hAnsi="Times New Roman" w:cs="Times New Roman"/>
          <w:i/>
          <w:sz w:val="24"/>
          <w:szCs w:val="24"/>
          <w:lang w:val="de-DE"/>
        </w:rPr>
        <w:t>P</w:t>
      </w:r>
      <w:r w:rsidRPr="00C41076">
        <w:rPr>
          <w:rFonts w:ascii="Times New Roman" w:hAnsi="Times New Roman" w:cs="Times New Roman"/>
          <w:sz w:val="24"/>
          <w:szCs w:val="24"/>
          <w:lang w:val="de-DE"/>
        </w:rPr>
        <w:t xml:space="preserve"> &lt; 0.001.</w:t>
      </w:r>
    </w:p>
    <w:p w:rsidR="003E23E7" w:rsidRPr="00C41076" w:rsidRDefault="00C41076" w:rsidP="005B1EFA">
      <w:pPr>
        <w:spacing w:after="120" w:line="360" w:lineRule="auto"/>
        <w:jc w:val="center"/>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5760000" cy="4491912"/>
            <wp:effectExtent l="19050" t="0" r="0" b="0"/>
            <wp:docPr id="30" name="Picture 29" descr="Figure 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7.jpg"/>
                    <pic:cNvPicPr/>
                  </pic:nvPicPr>
                  <pic:blipFill>
                    <a:blip r:embed="rId13" cstate="print"/>
                    <a:stretch>
                      <a:fillRect/>
                    </a:stretch>
                  </pic:blipFill>
                  <pic:spPr>
                    <a:xfrm>
                      <a:off x="0" y="0"/>
                      <a:ext cx="5760000" cy="4491912"/>
                    </a:xfrm>
                    <a:prstGeom prst="rect">
                      <a:avLst/>
                    </a:prstGeom>
                  </pic:spPr>
                </pic:pic>
              </a:graphicData>
            </a:graphic>
          </wp:inline>
        </w:drawing>
      </w:r>
    </w:p>
    <w:p w:rsidR="003E23E7" w:rsidRPr="00C41076" w:rsidRDefault="004004C5" w:rsidP="003E23E7">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Fig. S</w:t>
      </w:r>
      <w:r w:rsidR="003E23E7" w:rsidRPr="00C41076">
        <w:rPr>
          <w:rFonts w:ascii="Times New Roman" w:hAnsi="Times New Roman" w:cs="Times New Roman"/>
          <w:b/>
          <w:sz w:val="24"/>
          <w:szCs w:val="24"/>
          <w:lang w:val="de-DE"/>
        </w:rPr>
        <w:t>7.</w:t>
      </w:r>
      <w:r w:rsidR="003E23E7" w:rsidRPr="00C41076">
        <w:rPr>
          <w:rFonts w:ascii="Times New Roman" w:hAnsi="Times New Roman" w:cs="Times New Roman"/>
          <w:sz w:val="24"/>
          <w:szCs w:val="24"/>
          <w:lang w:val="de-DE"/>
        </w:rPr>
        <w:t xml:space="preserve"> Enzymatic activity of enzyme bag cocktail M (containing all 57 CYPs) and cocktails A-D (each containing 14 or 15 CYPs) towards the substrate </w:t>
      </w:r>
      <w:r w:rsidR="00C93E64" w:rsidRPr="00C41076">
        <w:rPr>
          <w:rFonts w:ascii="Times New Roman" w:hAnsi="Times New Roman" w:cs="Times New Roman"/>
          <w:sz w:val="24"/>
          <w:szCs w:val="24"/>
          <w:lang w:val="de-DE"/>
        </w:rPr>
        <w:t>Luciferin 6' 3-furfuryl ether methyl ester (</w:t>
      </w:r>
      <w:r w:rsidR="00C93E64" w:rsidRPr="00C41076">
        <w:rPr>
          <w:rFonts w:ascii="Times New Roman" w:hAnsi="Times New Roman" w:cs="Times New Roman"/>
          <w:b/>
          <w:sz w:val="24"/>
          <w:szCs w:val="24"/>
          <w:lang w:val="de-DE"/>
        </w:rPr>
        <w:t>Luciferin-3FEME</w:t>
      </w:r>
      <w:r w:rsidR="00C93E64" w:rsidRPr="00C41076">
        <w:rPr>
          <w:rFonts w:ascii="Times New Roman" w:hAnsi="Times New Roman" w:cs="Times New Roman"/>
          <w:sz w:val="24"/>
          <w:szCs w:val="24"/>
          <w:lang w:val="de-DE"/>
        </w:rPr>
        <w:t>)</w:t>
      </w:r>
      <w:r w:rsidR="003E23E7" w:rsidRPr="00C41076">
        <w:rPr>
          <w:rFonts w:ascii="Times New Roman" w:hAnsi="Times New Roman" w:cs="Times New Roman"/>
          <w:sz w:val="24"/>
          <w:szCs w:val="24"/>
          <w:lang w:val="de-DE"/>
        </w:rPr>
        <w:t xml:space="preserve">. CPR: </w:t>
      </w:r>
      <w:r w:rsidR="00AE2BAA" w:rsidRPr="00C41076">
        <w:rPr>
          <w:rFonts w:ascii="Times New Roman" w:hAnsi="Times New Roman" w:cs="Times New Roman"/>
          <w:sz w:val="24"/>
          <w:szCs w:val="24"/>
          <w:lang w:val="de-DE"/>
        </w:rPr>
        <w:t>Control with enzyme bags containing only the microsomal electron transfer protein</w:t>
      </w:r>
      <w:r w:rsidR="003E23E7" w:rsidRPr="00C41076">
        <w:rPr>
          <w:rFonts w:ascii="Times New Roman" w:hAnsi="Times New Roman" w:cs="Times New Roman"/>
          <w:sz w:val="24"/>
          <w:szCs w:val="24"/>
          <w:lang w:val="de-DE"/>
        </w:rPr>
        <w:t>. **</w:t>
      </w:r>
      <w:r w:rsidR="00C41076">
        <w:rPr>
          <w:rFonts w:ascii="Times New Roman" w:hAnsi="Times New Roman" w:cs="Times New Roman"/>
          <w:sz w:val="24"/>
          <w:szCs w:val="24"/>
          <w:lang w:val="de-DE"/>
        </w:rPr>
        <w:t>*</w:t>
      </w:r>
      <w:r w:rsidR="003E23E7" w:rsidRPr="00C41076">
        <w:rPr>
          <w:rFonts w:ascii="Times New Roman" w:hAnsi="Times New Roman" w:cs="Times New Roman"/>
          <w:sz w:val="24"/>
          <w:szCs w:val="24"/>
          <w:lang w:val="de-DE"/>
        </w:rPr>
        <w:t>*</w:t>
      </w:r>
      <w:r w:rsidR="003E23E7" w:rsidRPr="00C41076">
        <w:rPr>
          <w:rFonts w:ascii="Times New Roman" w:hAnsi="Times New Roman" w:cs="Times New Roman"/>
          <w:i/>
          <w:sz w:val="24"/>
          <w:szCs w:val="24"/>
          <w:lang w:val="de-DE"/>
        </w:rPr>
        <w:t>P</w:t>
      </w:r>
      <w:r w:rsidR="00C41076">
        <w:rPr>
          <w:rFonts w:ascii="Times New Roman" w:hAnsi="Times New Roman" w:cs="Times New Roman"/>
          <w:sz w:val="24"/>
          <w:szCs w:val="24"/>
          <w:lang w:val="de-DE"/>
        </w:rPr>
        <w:t xml:space="preserve"> &lt; 0.001</w:t>
      </w:r>
      <w:r w:rsidR="003E23E7" w:rsidRPr="00C41076">
        <w:rPr>
          <w:rFonts w:ascii="Times New Roman" w:hAnsi="Times New Roman" w:cs="Times New Roman"/>
          <w:sz w:val="24"/>
          <w:szCs w:val="24"/>
          <w:lang w:val="de-DE"/>
        </w:rPr>
        <w:t>.</w:t>
      </w:r>
    </w:p>
    <w:p w:rsidR="003E23E7" w:rsidRPr="00C41076" w:rsidRDefault="00C41076" w:rsidP="003E23E7">
      <w:pPr>
        <w:spacing w:after="120" w:line="360" w:lineRule="auto"/>
        <w:jc w:val="center"/>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5760000" cy="4849394"/>
            <wp:effectExtent l="19050" t="0" r="0" b="0"/>
            <wp:docPr id="31" name="Picture 30" descr="Figure 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8.jpg"/>
                    <pic:cNvPicPr/>
                  </pic:nvPicPr>
                  <pic:blipFill>
                    <a:blip r:embed="rId14" cstate="print"/>
                    <a:stretch>
                      <a:fillRect/>
                    </a:stretch>
                  </pic:blipFill>
                  <pic:spPr>
                    <a:xfrm>
                      <a:off x="0" y="0"/>
                      <a:ext cx="5760000" cy="4849394"/>
                    </a:xfrm>
                    <a:prstGeom prst="rect">
                      <a:avLst/>
                    </a:prstGeom>
                  </pic:spPr>
                </pic:pic>
              </a:graphicData>
            </a:graphic>
          </wp:inline>
        </w:drawing>
      </w:r>
    </w:p>
    <w:p w:rsidR="003E23E7" w:rsidRPr="00C41076" w:rsidRDefault="003E23E7" w:rsidP="00C93E64">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 xml:space="preserve">Fig. </w:t>
      </w:r>
      <w:r w:rsidR="004004C5" w:rsidRPr="00C41076">
        <w:rPr>
          <w:rFonts w:ascii="Times New Roman" w:hAnsi="Times New Roman" w:cs="Times New Roman"/>
          <w:b/>
          <w:sz w:val="24"/>
          <w:szCs w:val="24"/>
          <w:lang w:val="de-DE"/>
        </w:rPr>
        <w:t>S</w:t>
      </w:r>
      <w:r w:rsidRPr="00C41076">
        <w:rPr>
          <w:rFonts w:ascii="Times New Roman" w:hAnsi="Times New Roman" w:cs="Times New Roman"/>
          <w:b/>
          <w:sz w:val="24"/>
          <w:szCs w:val="24"/>
          <w:lang w:val="de-DE"/>
        </w:rPr>
        <w:t>8.</w:t>
      </w:r>
      <w:r w:rsidRPr="00C41076">
        <w:rPr>
          <w:rFonts w:ascii="Times New Roman" w:hAnsi="Times New Roman" w:cs="Times New Roman"/>
          <w:sz w:val="24"/>
          <w:szCs w:val="24"/>
          <w:lang w:val="de-DE"/>
        </w:rPr>
        <w:t xml:space="preserve"> Enzymatic activity of enzyme bag cocktails 1-12 (each containing 4 or 5 CYPs) towards the substrate </w:t>
      </w:r>
      <w:r w:rsidR="00C93E64" w:rsidRPr="00C41076">
        <w:rPr>
          <w:rFonts w:ascii="Times New Roman" w:hAnsi="Times New Roman" w:cs="Times New Roman"/>
          <w:sz w:val="24"/>
          <w:szCs w:val="24"/>
          <w:lang w:val="de-DE"/>
        </w:rPr>
        <w:t>Luciferin 6' 3-furfuryl ether methyl ester (</w:t>
      </w:r>
      <w:r w:rsidR="00C93E64" w:rsidRPr="00C41076">
        <w:rPr>
          <w:rFonts w:ascii="Times New Roman" w:hAnsi="Times New Roman" w:cs="Times New Roman"/>
          <w:b/>
          <w:sz w:val="24"/>
          <w:szCs w:val="24"/>
          <w:lang w:val="de-DE"/>
        </w:rPr>
        <w:t>Luciferin-3FEME</w:t>
      </w:r>
      <w:r w:rsidR="00C93E64" w:rsidRPr="00C41076">
        <w:rPr>
          <w:rFonts w:ascii="Times New Roman" w:hAnsi="Times New Roman" w:cs="Times New Roman"/>
          <w:sz w:val="24"/>
          <w:szCs w:val="24"/>
          <w:lang w:val="de-DE"/>
        </w:rPr>
        <w:t>)</w:t>
      </w:r>
      <w:r w:rsidRPr="00C41076">
        <w:rPr>
          <w:rFonts w:ascii="Times New Roman" w:hAnsi="Times New Roman" w:cs="Times New Roman"/>
          <w:sz w:val="24"/>
          <w:szCs w:val="24"/>
          <w:lang w:val="de-DE"/>
        </w:rPr>
        <w:t xml:space="preserve">. CPR: </w:t>
      </w:r>
      <w:r w:rsidR="00AE2BAA" w:rsidRPr="00C41076">
        <w:rPr>
          <w:rFonts w:ascii="Times New Roman" w:hAnsi="Times New Roman" w:cs="Times New Roman"/>
          <w:sz w:val="24"/>
          <w:szCs w:val="24"/>
          <w:lang w:val="de-DE"/>
        </w:rPr>
        <w:t>Control with enzyme bags containing only the microsomal electron transfer protein</w:t>
      </w:r>
      <w:r w:rsidRPr="00C41076">
        <w:rPr>
          <w:rFonts w:ascii="Times New Roman" w:hAnsi="Times New Roman" w:cs="Times New Roman"/>
          <w:sz w:val="24"/>
          <w:szCs w:val="24"/>
          <w:lang w:val="de-DE"/>
        </w:rPr>
        <w:t xml:space="preserve">. Adx-AdR: </w:t>
      </w:r>
      <w:r w:rsidR="007F4C57" w:rsidRPr="00C41076">
        <w:rPr>
          <w:rFonts w:ascii="Times New Roman" w:hAnsi="Times New Roman" w:cs="Times New Roman"/>
          <w:sz w:val="24"/>
          <w:szCs w:val="24"/>
          <w:lang w:val="de-DE"/>
        </w:rPr>
        <w:t>Control with enzyme bags containing only the mitochondrial electron transport proteins</w:t>
      </w:r>
      <w:r w:rsidRPr="00C41076">
        <w:rPr>
          <w:rFonts w:ascii="Times New Roman" w:hAnsi="Times New Roman" w:cs="Times New Roman"/>
          <w:sz w:val="24"/>
          <w:szCs w:val="24"/>
          <w:lang w:val="de-DE"/>
        </w:rPr>
        <w:t>. ****</w:t>
      </w:r>
      <w:r w:rsidRPr="00C41076">
        <w:rPr>
          <w:rFonts w:ascii="Times New Roman" w:hAnsi="Times New Roman" w:cs="Times New Roman"/>
          <w:i/>
          <w:sz w:val="24"/>
          <w:szCs w:val="24"/>
          <w:lang w:val="de-DE"/>
        </w:rPr>
        <w:t>P</w:t>
      </w:r>
      <w:r w:rsidRPr="00C41076">
        <w:rPr>
          <w:rFonts w:ascii="Times New Roman" w:hAnsi="Times New Roman" w:cs="Times New Roman"/>
          <w:sz w:val="24"/>
          <w:szCs w:val="24"/>
          <w:lang w:val="de-DE"/>
        </w:rPr>
        <w:t xml:space="preserve"> &lt; 0.001.</w:t>
      </w:r>
    </w:p>
    <w:p w:rsidR="003E23E7" w:rsidRPr="00C41076" w:rsidRDefault="00296C9B" w:rsidP="00C93E64">
      <w:pPr>
        <w:spacing w:after="120" w:line="360" w:lineRule="auto"/>
        <w:jc w:val="center"/>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5760000" cy="4525818"/>
            <wp:effectExtent l="19050" t="0" r="0" b="0"/>
            <wp:docPr id="35" name="Picture 34" descr="Figure 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9.jpg"/>
                    <pic:cNvPicPr/>
                  </pic:nvPicPr>
                  <pic:blipFill>
                    <a:blip r:embed="rId15" cstate="print"/>
                    <a:stretch>
                      <a:fillRect/>
                    </a:stretch>
                  </pic:blipFill>
                  <pic:spPr>
                    <a:xfrm>
                      <a:off x="0" y="0"/>
                      <a:ext cx="5760000" cy="4525818"/>
                    </a:xfrm>
                    <a:prstGeom prst="rect">
                      <a:avLst/>
                    </a:prstGeom>
                  </pic:spPr>
                </pic:pic>
              </a:graphicData>
            </a:graphic>
          </wp:inline>
        </w:drawing>
      </w:r>
    </w:p>
    <w:p w:rsidR="003E23E7" w:rsidRPr="00C41076" w:rsidRDefault="004004C5" w:rsidP="003E23E7">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Fig. S</w:t>
      </w:r>
      <w:r w:rsidR="00402F9B" w:rsidRPr="00C41076">
        <w:rPr>
          <w:rFonts w:ascii="Times New Roman" w:hAnsi="Times New Roman" w:cs="Times New Roman"/>
          <w:b/>
          <w:sz w:val="24"/>
          <w:szCs w:val="24"/>
          <w:lang w:val="de-DE"/>
        </w:rPr>
        <w:t>9</w:t>
      </w:r>
      <w:r w:rsidR="003E23E7" w:rsidRPr="00C41076">
        <w:rPr>
          <w:rFonts w:ascii="Times New Roman" w:hAnsi="Times New Roman" w:cs="Times New Roman"/>
          <w:b/>
          <w:sz w:val="24"/>
          <w:szCs w:val="24"/>
          <w:lang w:val="de-DE"/>
        </w:rPr>
        <w:t>.</w:t>
      </w:r>
      <w:r w:rsidR="003E23E7" w:rsidRPr="00C41076">
        <w:rPr>
          <w:rFonts w:ascii="Times New Roman" w:hAnsi="Times New Roman" w:cs="Times New Roman"/>
          <w:sz w:val="24"/>
          <w:szCs w:val="24"/>
          <w:lang w:val="de-DE"/>
        </w:rPr>
        <w:t xml:space="preserve"> Enzymatic activity of enzyme bag cocktail M (containing all 57 CYPs) and cocktails A-D (each containing 14 or 15 CYPs) towards the substrate </w:t>
      </w:r>
      <w:r w:rsidR="00C0135F" w:rsidRPr="00C41076">
        <w:rPr>
          <w:rFonts w:ascii="Times New Roman" w:hAnsi="Times New Roman" w:cs="Times New Roman"/>
          <w:sz w:val="24"/>
          <w:szCs w:val="24"/>
          <w:lang w:val="de-DE"/>
        </w:rPr>
        <w:t>Luciferin 6' 3-thenyl ether methyl ester (</w:t>
      </w:r>
      <w:r w:rsidR="00C0135F" w:rsidRPr="00C41076">
        <w:rPr>
          <w:rFonts w:ascii="Times New Roman" w:hAnsi="Times New Roman" w:cs="Times New Roman"/>
          <w:b/>
          <w:sz w:val="24"/>
          <w:szCs w:val="24"/>
          <w:lang w:val="de-DE"/>
        </w:rPr>
        <w:t>Luciferin-3TEME</w:t>
      </w:r>
      <w:r w:rsidR="00C0135F" w:rsidRPr="00C41076">
        <w:rPr>
          <w:rFonts w:ascii="Times New Roman" w:hAnsi="Times New Roman" w:cs="Times New Roman"/>
          <w:sz w:val="24"/>
          <w:szCs w:val="24"/>
          <w:lang w:val="de-DE"/>
        </w:rPr>
        <w:t>)</w:t>
      </w:r>
      <w:r w:rsidR="003E23E7" w:rsidRPr="00C41076">
        <w:rPr>
          <w:rFonts w:ascii="Times New Roman" w:hAnsi="Times New Roman" w:cs="Times New Roman"/>
          <w:sz w:val="24"/>
          <w:szCs w:val="24"/>
          <w:lang w:val="de-DE"/>
        </w:rPr>
        <w:t xml:space="preserve">. CPR: </w:t>
      </w:r>
      <w:r w:rsidR="00AE2BAA" w:rsidRPr="00C41076">
        <w:rPr>
          <w:rFonts w:ascii="Times New Roman" w:hAnsi="Times New Roman" w:cs="Times New Roman"/>
          <w:sz w:val="24"/>
          <w:szCs w:val="24"/>
          <w:lang w:val="de-DE"/>
        </w:rPr>
        <w:t>Control with enzyme bags containing only the microsomal electron transfer protein</w:t>
      </w:r>
      <w:r w:rsidR="003E23E7" w:rsidRPr="00C41076">
        <w:rPr>
          <w:rFonts w:ascii="Times New Roman" w:hAnsi="Times New Roman" w:cs="Times New Roman"/>
          <w:sz w:val="24"/>
          <w:szCs w:val="24"/>
          <w:lang w:val="de-DE"/>
        </w:rPr>
        <w:t xml:space="preserve">. </w:t>
      </w:r>
      <w:r w:rsidR="00C842F5" w:rsidRPr="00C41076">
        <w:rPr>
          <w:rFonts w:ascii="Times New Roman" w:hAnsi="Times New Roman" w:cs="Times New Roman"/>
          <w:sz w:val="24"/>
          <w:szCs w:val="24"/>
          <w:lang w:val="de-DE"/>
        </w:rPr>
        <w:t>***</w:t>
      </w:r>
      <w:r w:rsidR="00C842F5" w:rsidRPr="00C41076">
        <w:rPr>
          <w:rFonts w:ascii="Times New Roman" w:hAnsi="Times New Roman" w:cs="Times New Roman"/>
          <w:i/>
          <w:sz w:val="24"/>
          <w:szCs w:val="24"/>
          <w:lang w:val="de-DE"/>
        </w:rPr>
        <w:t>P</w:t>
      </w:r>
      <w:r w:rsidR="00C842F5" w:rsidRPr="00C41076">
        <w:rPr>
          <w:rFonts w:ascii="Times New Roman" w:hAnsi="Times New Roman" w:cs="Times New Roman"/>
          <w:sz w:val="24"/>
          <w:szCs w:val="24"/>
          <w:lang w:val="de-DE"/>
        </w:rPr>
        <w:t xml:space="preserve"> &lt; 0.005; ****</w:t>
      </w:r>
      <w:r w:rsidR="00C842F5" w:rsidRPr="00C41076">
        <w:rPr>
          <w:rFonts w:ascii="Times New Roman" w:hAnsi="Times New Roman" w:cs="Times New Roman"/>
          <w:i/>
          <w:sz w:val="24"/>
          <w:szCs w:val="24"/>
          <w:lang w:val="de-DE"/>
        </w:rPr>
        <w:t>P</w:t>
      </w:r>
      <w:r w:rsidR="00C842F5" w:rsidRPr="00C41076">
        <w:rPr>
          <w:rFonts w:ascii="Times New Roman" w:hAnsi="Times New Roman" w:cs="Times New Roman"/>
          <w:sz w:val="24"/>
          <w:szCs w:val="24"/>
          <w:lang w:val="de-DE"/>
        </w:rPr>
        <w:t xml:space="preserve"> &lt; 0.001.</w:t>
      </w:r>
    </w:p>
    <w:p w:rsidR="003E23E7" w:rsidRPr="00C41076" w:rsidRDefault="00027829" w:rsidP="00C41076">
      <w:pPr>
        <w:spacing w:after="120" w:line="360" w:lineRule="auto"/>
        <w:jc w:val="center"/>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5760000" cy="4850829"/>
            <wp:effectExtent l="19050" t="0" r="0" b="0"/>
            <wp:docPr id="37" name="Picture 36" descr="Figure 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10.jpg"/>
                    <pic:cNvPicPr/>
                  </pic:nvPicPr>
                  <pic:blipFill>
                    <a:blip r:embed="rId16" cstate="print"/>
                    <a:stretch>
                      <a:fillRect/>
                    </a:stretch>
                  </pic:blipFill>
                  <pic:spPr>
                    <a:xfrm>
                      <a:off x="0" y="0"/>
                      <a:ext cx="5760000" cy="4850829"/>
                    </a:xfrm>
                    <a:prstGeom prst="rect">
                      <a:avLst/>
                    </a:prstGeom>
                  </pic:spPr>
                </pic:pic>
              </a:graphicData>
            </a:graphic>
          </wp:inline>
        </w:drawing>
      </w:r>
    </w:p>
    <w:p w:rsidR="003E23E7" w:rsidRDefault="003E23E7" w:rsidP="003E23E7">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 xml:space="preserve">Fig. </w:t>
      </w:r>
      <w:r w:rsidR="004004C5" w:rsidRPr="00C41076">
        <w:rPr>
          <w:rFonts w:ascii="Times New Roman" w:hAnsi="Times New Roman" w:cs="Times New Roman"/>
          <w:b/>
          <w:sz w:val="24"/>
          <w:szCs w:val="24"/>
          <w:lang w:val="de-DE"/>
        </w:rPr>
        <w:t>S</w:t>
      </w:r>
      <w:r w:rsidRPr="00C41076">
        <w:rPr>
          <w:rFonts w:ascii="Times New Roman" w:hAnsi="Times New Roman" w:cs="Times New Roman"/>
          <w:b/>
          <w:sz w:val="24"/>
          <w:szCs w:val="24"/>
          <w:lang w:val="de-DE"/>
        </w:rPr>
        <w:t>1</w:t>
      </w:r>
      <w:r w:rsidR="00402F9B" w:rsidRPr="00C41076">
        <w:rPr>
          <w:rFonts w:ascii="Times New Roman" w:hAnsi="Times New Roman" w:cs="Times New Roman"/>
          <w:b/>
          <w:sz w:val="24"/>
          <w:szCs w:val="24"/>
          <w:lang w:val="de-DE"/>
        </w:rPr>
        <w:t>0</w:t>
      </w:r>
      <w:r w:rsidRPr="00C41076">
        <w:rPr>
          <w:rFonts w:ascii="Times New Roman" w:hAnsi="Times New Roman" w:cs="Times New Roman"/>
          <w:b/>
          <w:sz w:val="24"/>
          <w:szCs w:val="24"/>
          <w:lang w:val="de-DE"/>
        </w:rPr>
        <w:t>.</w:t>
      </w:r>
      <w:r w:rsidRPr="00C41076">
        <w:rPr>
          <w:rFonts w:ascii="Times New Roman" w:hAnsi="Times New Roman" w:cs="Times New Roman"/>
          <w:sz w:val="24"/>
          <w:szCs w:val="24"/>
          <w:lang w:val="de-DE"/>
        </w:rPr>
        <w:t xml:space="preserve"> Enzymatic activity of enzyme bag cocktails 1-12 (each containing 4 or 5 CYPs) towards the substrate </w:t>
      </w:r>
      <w:r w:rsidR="00C0135F" w:rsidRPr="00C41076">
        <w:rPr>
          <w:rFonts w:ascii="Times New Roman" w:hAnsi="Times New Roman" w:cs="Times New Roman"/>
          <w:sz w:val="24"/>
          <w:szCs w:val="24"/>
          <w:lang w:val="de-DE"/>
        </w:rPr>
        <w:t>Luciferin 6' 3-thenyl ether methyl ester (</w:t>
      </w:r>
      <w:r w:rsidR="00C0135F" w:rsidRPr="00C41076">
        <w:rPr>
          <w:rFonts w:ascii="Times New Roman" w:hAnsi="Times New Roman" w:cs="Times New Roman"/>
          <w:b/>
          <w:sz w:val="24"/>
          <w:szCs w:val="24"/>
          <w:lang w:val="de-DE"/>
        </w:rPr>
        <w:t>Luciferin-3TEME</w:t>
      </w:r>
      <w:r w:rsidR="00C0135F" w:rsidRPr="00C41076">
        <w:rPr>
          <w:rFonts w:ascii="Times New Roman" w:hAnsi="Times New Roman" w:cs="Times New Roman"/>
          <w:sz w:val="24"/>
          <w:szCs w:val="24"/>
          <w:lang w:val="de-DE"/>
        </w:rPr>
        <w:t>)</w:t>
      </w:r>
      <w:r w:rsidRPr="00C41076">
        <w:rPr>
          <w:rFonts w:ascii="Times New Roman" w:hAnsi="Times New Roman" w:cs="Times New Roman"/>
          <w:sz w:val="24"/>
          <w:szCs w:val="24"/>
          <w:lang w:val="de-DE"/>
        </w:rPr>
        <w:t xml:space="preserve">. CPR: </w:t>
      </w:r>
      <w:r w:rsidR="00AE2BAA" w:rsidRPr="00C41076">
        <w:rPr>
          <w:rFonts w:ascii="Times New Roman" w:hAnsi="Times New Roman" w:cs="Times New Roman"/>
          <w:sz w:val="24"/>
          <w:szCs w:val="24"/>
          <w:lang w:val="de-DE"/>
        </w:rPr>
        <w:t>Control with enzyme bags containing only the microsomal electron transfer protein</w:t>
      </w:r>
      <w:r w:rsidRPr="00C41076">
        <w:rPr>
          <w:rFonts w:ascii="Times New Roman" w:hAnsi="Times New Roman" w:cs="Times New Roman"/>
          <w:sz w:val="24"/>
          <w:szCs w:val="24"/>
          <w:lang w:val="de-DE"/>
        </w:rPr>
        <w:t xml:space="preserve">. Adx-AdR: </w:t>
      </w:r>
      <w:r w:rsidR="007F4C57" w:rsidRPr="00C41076">
        <w:rPr>
          <w:rFonts w:ascii="Times New Roman" w:hAnsi="Times New Roman" w:cs="Times New Roman"/>
          <w:sz w:val="24"/>
          <w:szCs w:val="24"/>
          <w:lang w:val="de-DE"/>
        </w:rPr>
        <w:t>Control with enzyme bags containing only the mitochondrial electron transport proteins</w:t>
      </w:r>
      <w:r w:rsidRPr="00C41076">
        <w:rPr>
          <w:rFonts w:ascii="Times New Roman" w:hAnsi="Times New Roman" w:cs="Times New Roman"/>
          <w:sz w:val="24"/>
          <w:szCs w:val="24"/>
          <w:lang w:val="de-DE"/>
        </w:rPr>
        <w:t>. ****</w:t>
      </w:r>
      <w:r w:rsidRPr="00C41076">
        <w:rPr>
          <w:rFonts w:ascii="Times New Roman" w:hAnsi="Times New Roman" w:cs="Times New Roman"/>
          <w:i/>
          <w:sz w:val="24"/>
          <w:szCs w:val="24"/>
          <w:lang w:val="de-DE"/>
        </w:rPr>
        <w:t>P</w:t>
      </w:r>
      <w:r w:rsidRPr="00C41076">
        <w:rPr>
          <w:rFonts w:ascii="Times New Roman" w:hAnsi="Times New Roman" w:cs="Times New Roman"/>
          <w:sz w:val="24"/>
          <w:szCs w:val="24"/>
          <w:lang w:val="de-DE"/>
        </w:rPr>
        <w:t xml:space="preserve"> &lt; 0.001.</w:t>
      </w:r>
    </w:p>
    <w:p w:rsidR="009F2A66" w:rsidRDefault="009F2A66">
      <w:pPr>
        <w:rPr>
          <w:rFonts w:ascii="Times New Roman" w:hAnsi="Times New Roman" w:cs="Times New Roman"/>
          <w:sz w:val="24"/>
          <w:szCs w:val="24"/>
          <w:lang w:val="de-DE"/>
        </w:rPr>
      </w:pPr>
      <w:r>
        <w:rPr>
          <w:rFonts w:ascii="Times New Roman" w:hAnsi="Times New Roman" w:cs="Times New Roman"/>
          <w:sz w:val="24"/>
          <w:szCs w:val="24"/>
          <w:lang w:val="de-DE"/>
        </w:rPr>
        <w:br w:type="page"/>
      </w:r>
    </w:p>
    <w:p w:rsidR="009F2A66" w:rsidRDefault="003C23AC" w:rsidP="003E23E7">
      <w:pPr>
        <w:spacing w:after="120" w:line="360" w:lineRule="auto"/>
        <w:jc w:val="both"/>
        <w:rPr>
          <w:rFonts w:ascii="Times New Roman" w:hAnsi="Times New Roman" w:cs="Times New Roman"/>
          <w:b/>
          <w:sz w:val="24"/>
          <w:szCs w:val="24"/>
          <w:lang w:val="de-DE"/>
        </w:rPr>
      </w:pPr>
      <w:r>
        <w:rPr>
          <w:rFonts w:ascii="Times New Roman" w:hAnsi="Times New Roman" w:cs="Times New Roman"/>
          <w:b/>
          <w:noProof/>
          <w:sz w:val="24"/>
          <w:szCs w:val="24"/>
        </w:rPr>
        <w:lastRenderedPageBreak/>
        <w:drawing>
          <wp:inline distT="0" distB="0" distL="0" distR="0">
            <wp:extent cx="6332220" cy="3735070"/>
            <wp:effectExtent l="19050" t="0" r="0" b="0"/>
            <wp:docPr id="4" name="Picture 3" descr="mdejblijggoimag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ejblijggoimagm.jpeg"/>
                    <pic:cNvPicPr/>
                  </pic:nvPicPr>
                  <pic:blipFill>
                    <a:blip r:embed="rId17"/>
                    <a:stretch>
                      <a:fillRect/>
                    </a:stretch>
                  </pic:blipFill>
                  <pic:spPr>
                    <a:xfrm>
                      <a:off x="0" y="0"/>
                      <a:ext cx="6332220" cy="3735070"/>
                    </a:xfrm>
                    <a:prstGeom prst="rect">
                      <a:avLst/>
                    </a:prstGeom>
                  </pic:spPr>
                </pic:pic>
              </a:graphicData>
            </a:graphic>
          </wp:inline>
        </w:drawing>
      </w:r>
    </w:p>
    <w:p w:rsidR="009F2A66" w:rsidRPr="00C41076" w:rsidRDefault="009F2A66" w:rsidP="003E23E7">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Fig. S1</w:t>
      </w:r>
      <w:r>
        <w:rPr>
          <w:rFonts w:ascii="Times New Roman" w:hAnsi="Times New Roman" w:cs="Times New Roman"/>
          <w:b/>
          <w:sz w:val="24"/>
          <w:szCs w:val="24"/>
          <w:lang w:val="de-DE"/>
        </w:rPr>
        <w:t>1</w:t>
      </w:r>
      <w:r w:rsidRPr="00C41076">
        <w:rPr>
          <w:rFonts w:ascii="Times New Roman" w:hAnsi="Times New Roman" w:cs="Times New Roman"/>
          <w:b/>
          <w:sz w:val="24"/>
          <w:szCs w:val="24"/>
          <w:lang w:val="de-DE"/>
        </w:rPr>
        <w:t>.</w:t>
      </w:r>
      <w:r w:rsidRPr="00C41076">
        <w:rPr>
          <w:rFonts w:ascii="Times New Roman" w:hAnsi="Times New Roman" w:cs="Times New Roman"/>
          <w:sz w:val="24"/>
          <w:szCs w:val="24"/>
          <w:lang w:val="de-DE"/>
        </w:rPr>
        <w:t xml:space="preserve"> </w:t>
      </w:r>
      <w:r w:rsidR="00E71DCC" w:rsidRPr="00E71DCC">
        <w:rPr>
          <w:rFonts w:ascii="Times New Roman" w:hAnsi="Times New Roman" w:cs="Times New Roman"/>
          <w:sz w:val="24"/>
          <w:szCs w:val="24"/>
          <w:lang w:val="de-DE"/>
        </w:rPr>
        <w:t xml:space="preserve">Correlation matrix for enzyme activity with respect to the </w:t>
      </w:r>
      <w:r w:rsidR="00E71DCC">
        <w:rPr>
          <w:rFonts w:ascii="Times New Roman" w:hAnsi="Times New Roman" w:cs="Times New Roman"/>
          <w:sz w:val="24"/>
          <w:szCs w:val="24"/>
          <w:lang w:val="de-DE"/>
        </w:rPr>
        <w:t>five</w:t>
      </w:r>
      <w:r w:rsidR="00E71DCC" w:rsidRPr="00E71DCC">
        <w:rPr>
          <w:rFonts w:ascii="Times New Roman" w:hAnsi="Times New Roman" w:cs="Times New Roman"/>
          <w:sz w:val="24"/>
          <w:szCs w:val="24"/>
          <w:lang w:val="de-DE"/>
        </w:rPr>
        <w:t xml:space="preserve"> substrates</w:t>
      </w:r>
      <w:r w:rsidR="00E71DCC">
        <w:rPr>
          <w:rFonts w:ascii="Times New Roman" w:hAnsi="Times New Roman" w:cs="Times New Roman"/>
          <w:sz w:val="24"/>
          <w:szCs w:val="24"/>
          <w:lang w:val="de-DE"/>
        </w:rPr>
        <w:t xml:space="preserve"> used in this study</w:t>
      </w:r>
      <w:r w:rsidR="00E71DCC" w:rsidRPr="00E71DCC">
        <w:rPr>
          <w:rFonts w:ascii="Times New Roman" w:hAnsi="Times New Roman" w:cs="Times New Roman"/>
          <w:sz w:val="24"/>
          <w:szCs w:val="24"/>
          <w:lang w:val="de-DE"/>
        </w:rPr>
        <w:t>. The correlations quantify the similar or dissimilar nature of the behavior of two given enzymes with</w:t>
      </w:r>
      <w:r w:rsidR="00E71DCC">
        <w:rPr>
          <w:rFonts w:ascii="Times New Roman" w:hAnsi="Times New Roman" w:cs="Times New Roman"/>
          <w:sz w:val="24"/>
          <w:szCs w:val="24"/>
          <w:lang w:val="de-DE"/>
        </w:rPr>
        <w:t xml:space="preserve"> respect to all five substrates,</w:t>
      </w:r>
      <w:r w:rsidR="00E71DCC" w:rsidRPr="00E71DCC">
        <w:rPr>
          <w:rFonts w:ascii="Times New Roman" w:hAnsi="Times New Roman" w:cs="Times New Roman"/>
          <w:sz w:val="24"/>
          <w:szCs w:val="24"/>
          <w:lang w:val="de-DE"/>
        </w:rPr>
        <w:t xml:space="preserve"> with a value close to 1 (red) corresponding to similar behavior, -1 (blue) to opposite behavior and 0 (white) to uncorrelated behavior. By construction correlation matrices are diagonally symmetric, meaning that all information is contained in the upper right triangle. This method of analysis permits to quantify the similarities of enzyme activities in such a way as to allow for grouping of enzymes that show pairwise similar behavior, something that can only be done on a qualitative level by visually comparing their individual radar plots.</w:t>
      </w:r>
    </w:p>
    <w:p w:rsidR="009F2A66" w:rsidRDefault="009F2A66">
      <w:pPr>
        <w:rPr>
          <w:rFonts w:ascii="Times New Roman" w:hAnsi="Times New Roman" w:cs="Times New Roman"/>
          <w:sz w:val="24"/>
          <w:szCs w:val="24"/>
          <w:lang w:val="de-DE"/>
        </w:rPr>
      </w:pPr>
      <w:r>
        <w:rPr>
          <w:rFonts w:ascii="Times New Roman" w:hAnsi="Times New Roman" w:cs="Times New Roman"/>
          <w:sz w:val="24"/>
          <w:szCs w:val="24"/>
          <w:lang w:val="de-DE"/>
        </w:rPr>
        <w:br w:type="page"/>
      </w:r>
    </w:p>
    <w:p w:rsidR="003E23E7" w:rsidRDefault="003C23AC" w:rsidP="009F2A66">
      <w:pPr>
        <w:spacing w:after="120" w:line="360" w:lineRule="auto"/>
        <w:rPr>
          <w:rFonts w:ascii="Times New Roman" w:hAnsi="Times New Roman" w:cs="Times New Roman"/>
          <w:sz w:val="24"/>
          <w:szCs w:val="24"/>
          <w:lang w:val="de-DE"/>
        </w:rPr>
      </w:pPr>
      <w:r>
        <w:rPr>
          <w:rFonts w:ascii="Times New Roman" w:hAnsi="Times New Roman" w:cs="Times New Roman"/>
          <w:noProof/>
          <w:sz w:val="24"/>
          <w:szCs w:val="24"/>
        </w:rPr>
        <w:lastRenderedPageBreak/>
        <w:drawing>
          <wp:inline distT="0" distB="0" distL="0" distR="0">
            <wp:extent cx="6332220" cy="1866900"/>
            <wp:effectExtent l="19050" t="0" r="0" b="0"/>
            <wp:docPr id="3" name="Picture 2" descr="hist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2.jpeg"/>
                    <pic:cNvPicPr/>
                  </pic:nvPicPr>
                  <pic:blipFill>
                    <a:blip r:embed="rId18"/>
                    <a:stretch>
                      <a:fillRect/>
                    </a:stretch>
                  </pic:blipFill>
                  <pic:spPr>
                    <a:xfrm>
                      <a:off x="0" y="0"/>
                      <a:ext cx="6332220" cy="1866900"/>
                    </a:xfrm>
                    <a:prstGeom prst="rect">
                      <a:avLst/>
                    </a:prstGeom>
                  </pic:spPr>
                </pic:pic>
              </a:graphicData>
            </a:graphic>
          </wp:inline>
        </w:drawing>
      </w:r>
    </w:p>
    <w:p w:rsidR="009F2A66" w:rsidRPr="00C41076" w:rsidRDefault="009F2A66" w:rsidP="009F2A66">
      <w:pPr>
        <w:spacing w:after="120" w:line="360" w:lineRule="auto"/>
        <w:jc w:val="both"/>
        <w:rPr>
          <w:rFonts w:ascii="Times New Roman" w:hAnsi="Times New Roman" w:cs="Times New Roman"/>
          <w:sz w:val="24"/>
          <w:szCs w:val="24"/>
          <w:lang w:val="de-DE"/>
        </w:rPr>
      </w:pPr>
      <w:r w:rsidRPr="00C41076">
        <w:rPr>
          <w:rFonts w:ascii="Times New Roman" w:hAnsi="Times New Roman" w:cs="Times New Roman"/>
          <w:b/>
          <w:sz w:val="24"/>
          <w:szCs w:val="24"/>
          <w:lang w:val="de-DE"/>
        </w:rPr>
        <w:t>Fig. S1</w:t>
      </w:r>
      <w:r>
        <w:rPr>
          <w:rFonts w:ascii="Times New Roman" w:hAnsi="Times New Roman" w:cs="Times New Roman"/>
          <w:b/>
          <w:sz w:val="24"/>
          <w:szCs w:val="24"/>
          <w:lang w:val="de-DE"/>
        </w:rPr>
        <w:t>2</w:t>
      </w:r>
      <w:r w:rsidRPr="00C41076">
        <w:rPr>
          <w:rFonts w:ascii="Times New Roman" w:hAnsi="Times New Roman" w:cs="Times New Roman"/>
          <w:b/>
          <w:sz w:val="24"/>
          <w:szCs w:val="24"/>
          <w:lang w:val="de-DE"/>
        </w:rPr>
        <w:t>.</w:t>
      </w:r>
      <w:r w:rsidRPr="00C41076">
        <w:rPr>
          <w:rFonts w:ascii="Times New Roman" w:hAnsi="Times New Roman" w:cs="Times New Roman"/>
          <w:sz w:val="24"/>
          <w:szCs w:val="24"/>
          <w:lang w:val="de-DE"/>
        </w:rPr>
        <w:t xml:space="preserve"> </w:t>
      </w:r>
      <w:r w:rsidRPr="009F2A66">
        <w:rPr>
          <w:rFonts w:ascii="Times New Roman" w:hAnsi="Times New Roman" w:cs="Times New Roman"/>
          <w:sz w:val="24"/>
          <w:szCs w:val="24"/>
          <w:lang w:val="de-DE"/>
        </w:rPr>
        <w:t>Histogram of the correlation data extracted from the correlation matrix</w:t>
      </w:r>
      <w:r w:rsidR="003C23AC">
        <w:rPr>
          <w:rFonts w:ascii="Times New Roman" w:hAnsi="Times New Roman" w:cs="Times New Roman"/>
          <w:sz w:val="24"/>
          <w:szCs w:val="24"/>
          <w:lang w:val="de-DE"/>
        </w:rPr>
        <w:t xml:space="preserve"> (Fig. S11)</w:t>
      </w:r>
      <w:r w:rsidRPr="009F2A66">
        <w:rPr>
          <w:rFonts w:ascii="Times New Roman" w:hAnsi="Times New Roman" w:cs="Times New Roman"/>
          <w:sz w:val="24"/>
          <w:szCs w:val="24"/>
          <w:lang w:val="de-DE"/>
        </w:rPr>
        <w:t>. The distribution of occurrences at the high end of the spectrum (red) suggests a possible grouping criterion for enzymes with similar activity of having pairwise correlations of at least 0.85.</w:t>
      </w:r>
    </w:p>
    <w:sectPr w:rsidR="009F2A66" w:rsidRPr="00C41076" w:rsidSect="003C23AC">
      <w:pgSz w:w="12240" w:h="15840"/>
      <w:pgMar w:top="1134" w:right="1134" w:bottom="1134" w:left="11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151F" w:rsidRDefault="0041151F" w:rsidP="0061746D">
      <w:pPr>
        <w:spacing w:after="0" w:line="240" w:lineRule="auto"/>
      </w:pPr>
      <w:r>
        <w:separator/>
      </w:r>
    </w:p>
  </w:endnote>
  <w:endnote w:type="continuationSeparator" w:id="1">
    <w:p w:rsidR="0041151F" w:rsidRDefault="0041151F" w:rsidP="006174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Arial Unicode MS"/>
    <w:charset w:val="50"/>
    <w:family w:val="auto"/>
    <w:pitch w:val="variable"/>
    <w:sig w:usb0="00000000"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151F" w:rsidRDefault="0041151F" w:rsidP="0061746D">
      <w:pPr>
        <w:spacing w:after="0" w:line="240" w:lineRule="auto"/>
      </w:pPr>
      <w:r>
        <w:separator/>
      </w:r>
    </w:p>
  </w:footnote>
  <w:footnote w:type="continuationSeparator" w:id="1">
    <w:p w:rsidR="0041151F" w:rsidRDefault="0041151F" w:rsidP="0061746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9F16CF"/>
    <w:multiLevelType w:val="hybridMultilevel"/>
    <w:tmpl w:val="5EEC04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trackRevisions/>
  <w:defaultTabStop w:val="720"/>
  <w:drawingGridHorizontalSpacing w:val="110"/>
  <w:displayHorizontalDrawingGridEvery w:val="2"/>
  <w:characterSpacingControl w:val="doNotCompress"/>
  <w:hdrShapeDefaults>
    <o:shapedefaults v:ext="edit" spidmax="23553"/>
  </w:hdrShapeDefaults>
  <w:footnotePr>
    <w:footnote w:id="0"/>
    <w:footnote w:id="1"/>
  </w:footnotePr>
  <w:endnotePr>
    <w:endnote w:id="0"/>
    <w:endnote w:id="1"/>
  </w:endnotePr>
  <w:compat>
    <w:useFELayout/>
  </w:compat>
  <w:docVars>
    <w:docVar w:name="EN.InstantFormat" w:val="&lt;ENInstantFormat&gt;&lt;Enabled&gt;0&lt;/Enabled&gt;&lt;ScanUnformatted&gt;1&lt;/ScanUnformatted&gt;&lt;ScanChanges&gt;1&lt;/ScanChanges&gt;&lt;Suspended&gt;0&lt;/Suspended&gt;&lt;/ENInstantFormat&gt;"/>
    <w:docVar w:name="EN.Layout" w:val="&lt;ENLayout&gt;&lt;Style&gt;Journal of Pharmaceutical Analysi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5txxx20hfsrare0908p2df8vwr0ft09fzvs&quot;&gt;Cocktails&lt;record-ids&gt;&lt;item&gt;1&lt;/item&gt;&lt;item&gt;3&lt;/item&gt;&lt;item&gt;5&lt;/item&gt;&lt;item&gt;6&lt;/item&gt;&lt;item&gt;37&lt;/item&gt;&lt;item&gt;38&lt;/item&gt;&lt;item&gt;39&lt;/item&gt;&lt;item&gt;40&lt;/item&gt;&lt;item&gt;41&lt;/item&gt;&lt;item&gt;42&lt;/item&gt;&lt;item&gt;43&lt;/item&gt;&lt;item&gt;44&lt;/item&gt;&lt;item&gt;45&lt;/item&gt;&lt;item&gt;46&lt;/item&gt;&lt;/record-ids&gt;&lt;/item&gt;&lt;/Libraries&gt;"/>
  </w:docVars>
  <w:rsids>
    <w:rsidRoot w:val="00A91684"/>
    <w:rsid w:val="00007F15"/>
    <w:rsid w:val="00024C2D"/>
    <w:rsid w:val="00027829"/>
    <w:rsid w:val="00064B1F"/>
    <w:rsid w:val="000722C5"/>
    <w:rsid w:val="00076EC5"/>
    <w:rsid w:val="000A1CE6"/>
    <w:rsid w:val="000C36CE"/>
    <w:rsid w:val="000C7B13"/>
    <w:rsid w:val="000E027A"/>
    <w:rsid w:val="000E46B5"/>
    <w:rsid w:val="000F517A"/>
    <w:rsid w:val="00106989"/>
    <w:rsid w:val="00160E0D"/>
    <w:rsid w:val="00187297"/>
    <w:rsid w:val="002237BD"/>
    <w:rsid w:val="0023631F"/>
    <w:rsid w:val="00253DE8"/>
    <w:rsid w:val="00275B18"/>
    <w:rsid w:val="00287D2D"/>
    <w:rsid w:val="00290E9D"/>
    <w:rsid w:val="00291DAC"/>
    <w:rsid w:val="00296C9B"/>
    <w:rsid w:val="002A528C"/>
    <w:rsid w:val="002C5E72"/>
    <w:rsid w:val="003445F7"/>
    <w:rsid w:val="003558A2"/>
    <w:rsid w:val="00356F09"/>
    <w:rsid w:val="003B4538"/>
    <w:rsid w:val="003C23AC"/>
    <w:rsid w:val="003E23E7"/>
    <w:rsid w:val="004004C5"/>
    <w:rsid w:val="00402F9B"/>
    <w:rsid w:val="00406CA2"/>
    <w:rsid w:val="0041151F"/>
    <w:rsid w:val="00415801"/>
    <w:rsid w:val="004243F5"/>
    <w:rsid w:val="00463796"/>
    <w:rsid w:val="00466199"/>
    <w:rsid w:val="004671AA"/>
    <w:rsid w:val="004C65E5"/>
    <w:rsid w:val="004D381E"/>
    <w:rsid w:val="00506680"/>
    <w:rsid w:val="005224EE"/>
    <w:rsid w:val="00525C0A"/>
    <w:rsid w:val="00527E6C"/>
    <w:rsid w:val="00532B06"/>
    <w:rsid w:val="00557675"/>
    <w:rsid w:val="00585280"/>
    <w:rsid w:val="0058659B"/>
    <w:rsid w:val="005927C9"/>
    <w:rsid w:val="00595133"/>
    <w:rsid w:val="005A7F51"/>
    <w:rsid w:val="005B1EFA"/>
    <w:rsid w:val="005E15F2"/>
    <w:rsid w:val="005E38BE"/>
    <w:rsid w:val="00601418"/>
    <w:rsid w:val="006112BD"/>
    <w:rsid w:val="0061746D"/>
    <w:rsid w:val="00663FCF"/>
    <w:rsid w:val="00670639"/>
    <w:rsid w:val="00681A79"/>
    <w:rsid w:val="00682F44"/>
    <w:rsid w:val="0069040D"/>
    <w:rsid w:val="006B6200"/>
    <w:rsid w:val="006F1C45"/>
    <w:rsid w:val="006F583B"/>
    <w:rsid w:val="00715411"/>
    <w:rsid w:val="00727363"/>
    <w:rsid w:val="00781884"/>
    <w:rsid w:val="00781984"/>
    <w:rsid w:val="007D65CB"/>
    <w:rsid w:val="007F4C57"/>
    <w:rsid w:val="00813A20"/>
    <w:rsid w:val="00854F73"/>
    <w:rsid w:val="00861A35"/>
    <w:rsid w:val="0091349C"/>
    <w:rsid w:val="00955AC9"/>
    <w:rsid w:val="00966224"/>
    <w:rsid w:val="00971C9A"/>
    <w:rsid w:val="009873EA"/>
    <w:rsid w:val="00995850"/>
    <w:rsid w:val="009F2A66"/>
    <w:rsid w:val="00A04084"/>
    <w:rsid w:val="00A26E00"/>
    <w:rsid w:val="00A35CEA"/>
    <w:rsid w:val="00A4169F"/>
    <w:rsid w:val="00A75200"/>
    <w:rsid w:val="00A91684"/>
    <w:rsid w:val="00AA7093"/>
    <w:rsid w:val="00AB2C5A"/>
    <w:rsid w:val="00AE2BAA"/>
    <w:rsid w:val="00AF2229"/>
    <w:rsid w:val="00AF2C05"/>
    <w:rsid w:val="00AF5398"/>
    <w:rsid w:val="00B13A4D"/>
    <w:rsid w:val="00B45456"/>
    <w:rsid w:val="00B474C2"/>
    <w:rsid w:val="00B71810"/>
    <w:rsid w:val="00B7519F"/>
    <w:rsid w:val="00B95309"/>
    <w:rsid w:val="00BA5706"/>
    <w:rsid w:val="00C0135F"/>
    <w:rsid w:val="00C1521A"/>
    <w:rsid w:val="00C3443E"/>
    <w:rsid w:val="00C41076"/>
    <w:rsid w:val="00C5017D"/>
    <w:rsid w:val="00C63607"/>
    <w:rsid w:val="00C767D0"/>
    <w:rsid w:val="00C77E33"/>
    <w:rsid w:val="00C842F5"/>
    <w:rsid w:val="00C93E64"/>
    <w:rsid w:val="00C9720F"/>
    <w:rsid w:val="00CD7E11"/>
    <w:rsid w:val="00CF1F07"/>
    <w:rsid w:val="00D00B3C"/>
    <w:rsid w:val="00D72390"/>
    <w:rsid w:val="00DF4C86"/>
    <w:rsid w:val="00E12F6D"/>
    <w:rsid w:val="00E15A78"/>
    <w:rsid w:val="00E302DF"/>
    <w:rsid w:val="00E32CFE"/>
    <w:rsid w:val="00E422B9"/>
    <w:rsid w:val="00E71DCC"/>
    <w:rsid w:val="00E96C58"/>
    <w:rsid w:val="00F01A48"/>
    <w:rsid w:val="00F13AAD"/>
    <w:rsid w:val="00F96C79"/>
    <w:rsid w:val="00FF064E"/>
    <w:rsid w:val="00FF50B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2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1746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746D"/>
  </w:style>
  <w:style w:type="paragraph" w:styleId="Footer">
    <w:name w:val="footer"/>
    <w:basedOn w:val="Normal"/>
    <w:link w:val="FooterChar"/>
    <w:uiPriority w:val="99"/>
    <w:semiHidden/>
    <w:unhideWhenUsed/>
    <w:rsid w:val="0061746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1746D"/>
  </w:style>
  <w:style w:type="paragraph" w:styleId="BalloonText">
    <w:name w:val="Balloon Text"/>
    <w:basedOn w:val="Normal"/>
    <w:link w:val="BalloonTextChar"/>
    <w:uiPriority w:val="99"/>
    <w:semiHidden/>
    <w:unhideWhenUsed/>
    <w:rsid w:val="00617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46D"/>
    <w:rPr>
      <w:rFonts w:ascii="Tahoma" w:hAnsi="Tahoma" w:cs="Tahoma"/>
      <w:sz w:val="16"/>
      <w:szCs w:val="16"/>
    </w:rPr>
  </w:style>
  <w:style w:type="paragraph" w:customStyle="1" w:styleId="EndNoteBibliographyTitle">
    <w:name w:val="EndNote Bibliography Title"/>
    <w:basedOn w:val="Normal"/>
    <w:link w:val="EndNoteBibliographyTitleChar"/>
    <w:rsid w:val="005E38B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E38BE"/>
    <w:rPr>
      <w:rFonts w:ascii="Calibri" w:hAnsi="Calibri" w:cs="Calibri"/>
      <w:noProof/>
    </w:rPr>
  </w:style>
  <w:style w:type="paragraph" w:customStyle="1" w:styleId="EndNoteBibliography">
    <w:name w:val="EndNote Bibliography"/>
    <w:basedOn w:val="Normal"/>
    <w:link w:val="EndNoteBibliographyChar"/>
    <w:rsid w:val="005E38B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E38BE"/>
    <w:rPr>
      <w:rFonts w:ascii="Calibri" w:hAnsi="Calibri" w:cs="Calibri"/>
      <w:noProof/>
    </w:rPr>
  </w:style>
  <w:style w:type="paragraph" w:styleId="ListParagraph">
    <w:name w:val="List Paragraph"/>
    <w:basedOn w:val="Normal"/>
    <w:uiPriority w:val="34"/>
    <w:qFormat/>
    <w:rsid w:val="004671AA"/>
    <w:pPr>
      <w:ind w:left="720"/>
      <w:contextualSpacing/>
    </w:pPr>
  </w:style>
  <w:style w:type="character" w:styleId="CommentReference">
    <w:name w:val="annotation reference"/>
    <w:basedOn w:val="DefaultParagraphFont"/>
    <w:uiPriority w:val="99"/>
    <w:semiHidden/>
    <w:unhideWhenUsed/>
    <w:rsid w:val="00601418"/>
    <w:rPr>
      <w:sz w:val="16"/>
      <w:szCs w:val="16"/>
    </w:rPr>
  </w:style>
  <w:style w:type="paragraph" w:styleId="CommentText">
    <w:name w:val="annotation text"/>
    <w:basedOn w:val="Normal"/>
    <w:link w:val="CommentTextChar"/>
    <w:uiPriority w:val="99"/>
    <w:semiHidden/>
    <w:unhideWhenUsed/>
    <w:rsid w:val="00601418"/>
    <w:pPr>
      <w:spacing w:line="240" w:lineRule="auto"/>
    </w:pPr>
    <w:rPr>
      <w:sz w:val="20"/>
      <w:szCs w:val="20"/>
    </w:rPr>
  </w:style>
  <w:style w:type="character" w:customStyle="1" w:styleId="CommentTextChar">
    <w:name w:val="Comment Text Char"/>
    <w:basedOn w:val="DefaultParagraphFont"/>
    <w:link w:val="CommentText"/>
    <w:uiPriority w:val="99"/>
    <w:semiHidden/>
    <w:rsid w:val="00601418"/>
    <w:rPr>
      <w:sz w:val="20"/>
      <w:szCs w:val="20"/>
    </w:rPr>
  </w:style>
  <w:style w:type="paragraph" w:styleId="CommentSubject">
    <w:name w:val="annotation subject"/>
    <w:basedOn w:val="CommentText"/>
    <w:next w:val="CommentText"/>
    <w:link w:val="CommentSubjectChar"/>
    <w:uiPriority w:val="99"/>
    <w:semiHidden/>
    <w:unhideWhenUsed/>
    <w:rsid w:val="00601418"/>
    <w:rPr>
      <w:b/>
      <w:bCs/>
    </w:rPr>
  </w:style>
  <w:style w:type="character" w:customStyle="1" w:styleId="CommentSubjectChar">
    <w:name w:val="Comment Subject Char"/>
    <w:basedOn w:val="CommentTextChar"/>
    <w:link w:val="CommentSubject"/>
    <w:uiPriority w:val="99"/>
    <w:semiHidden/>
    <w:rsid w:val="0060141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normal.dotx</Template>
  <TotalTime>1508</TotalTime>
  <Pages>12</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dc:creator>
  <cp:lastModifiedBy>Matthias</cp:lastModifiedBy>
  <cp:revision>22</cp:revision>
  <cp:lastPrinted>2020-11-21T09:19:00Z</cp:lastPrinted>
  <dcterms:created xsi:type="dcterms:W3CDTF">2020-11-21T08:02:00Z</dcterms:created>
  <dcterms:modified xsi:type="dcterms:W3CDTF">2020-12-06T11:53:00Z</dcterms:modified>
</cp:coreProperties>
</file>