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2477925" cy="448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545" l="0" r="0" t="29166"/>
                    <a:stretch>
                      <a:fillRect/>
                    </a:stretch>
                  </pic:blipFill>
                  <pic:spPr>
                    <a:xfrm>
                      <a:off x="0" y="0"/>
                      <a:ext cx="2477925" cy="44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CENTRO UNIVERSITÁRIO DE EXCELÊNCIA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Curso de Sistemas de Informação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Disciplina: Projetos de Redes de Computadores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Professor: Júlio César Andrade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607.7952755905511"/>
        <w:jc w:val="center"/>
        <w:rPr>
          <w:rFonts w:ascii="Tahoma" w:cs="Tahoma" w:eastAsia="Tahoma" w:hAnsi="Tahoma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07.7952755905511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07.7952755905511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OAT1: Drive de Arquivos com Sockets TCP em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objetivo dessa atividade é criar um sistema simples de gerenciamento de arquivos usando </w:t>
      </w:r>
      <w:r w:rsidDel="00000000" w:rsidR="00000000" w:rsidRPr="00000000">
        <w:rPr>
          <w:b w:val="1"/>
          <w:rtl w:val="0"/>
        </w:rPr>
        <w:t xml:space="preserve">sockets TCP</w:t>
      </w:r>
      <w:r w:rsidDel="00000000" w:rsidR="00000000" w:rsidRPr="00000000">
        <w:rPr>
          <w:rtl w:val="0"/>
        </w:rPr>
        <w:t xml:space="preserve">, permitindo que o cliente se conecte a um servidor, faça login com um usuário e senha, visualize a lista de arquivos e faça o download ou upload de arquivos. Os arquivos serão armazenados em diferentes pastas, organizadas por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tipo de arquivo</w:t>
      </w:r>
      <w:r w:rsidDel="00000000" w:rsidR="00000000" w:rsidRPr="00000000">
        <w:rPr>
          <w:rtl w:val="0"/>
        </w:rPr>
        <w:t xml:space="preserve"> (PDF, JPG e TXT). 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0bafx8s22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Funcionalidades: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servidor deve ser capaz de </w:t>
      </w:r>
      <w:r w:rsidDel="00000000" w:rsidR="00000000" w:rsidRPr="00000000">
        <w:rPr>
          <w:b w:val="1"/>
          <w:rtl w:val="0"/>
        </w:rPr>
        <w:t xml:space="preserve">escutar conexões</w:t>
      </w:r>
      <w:r w:rsidDel="00000000" w:rsidR="00000000" w:rsidRPr="00000000">
        <w:rPr>
          <w:rtl w:val="0"/>
        </w:rPr>
        <w:t xml:space="preserve"> em uma porta específica.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</w:t>
      </w:r>
      <w:r w:rsidDel="00000000" w:rsidR="00000000" w:rsidRPr="00000000">
        <w:rPr>
          <w:b w:val="1"/>
          <w:rtl w:val="0"/>
        </w:rPr>
        <w:t xml:space="preserve">validar o login</w:t>
      </w:r>
      <w:r w:rsidDel="00000000" w:rsidR="00000000" w:rsidRPr="00000000">
        <w:rPr>
          <w:rtl w:val="0"/>
        </w:rPr>
        <w:t xml:space="preserve"> do cliente, utilizando usuários e senhas armazenados em um </w:t>
      </w:r>
      <w:r w:rsidDel="00000000" w:rsidR="00000000" w:rsidRPr="00000000">
        <w:rPr>
          <w:b w:val="1"/>
          <w:rtl w:val="0"/>
        </w:rPr>
        <w:t xml:space="preserve">array simples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o login, o servidor deve: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Criar uma pasta para cada usuário</w:t>
      </w:r>
      <w:r w:rsidDel="00000000" w:rsidR="00000000" w:rsidRPr="00000000">
        <w:rPr>
          <w:rtl w:val="0"/>
        </w:rPr>
        <w:t xml:space="preserve">, caso não exista.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Organizar os arquivos em pastas por tipo</w:t>
      </w:r>
      <w:r w:rsidDel="00000000" w:rsidR="00000000" w:rsidRPr="00000000">
        <w:rPr>
          <w:rtl w:val="0"/>
        </w:rPr>
        <w:t xml:space="preserve"> (PDF, JPG e TXT) dentro da pasta do usuário.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Listar os arquivos</w:t>
      </w:r>
      <w:r w:rsidDel="00000000" w:rsidR="00000000" w:rsidRPr="00000000">
        <w:rPr>
          <w:rtl w:val="0"/>
        </w:rPr>
        <w:t xml:space="preserve"> presentes na pasta do usuário.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Permitir que o cliente: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Baixe</w:t>
      </w:r>
      <w:r w:rsidDel="00000000" w:rsidR="00000000" w:rsidRPr="00000000">
        <w:rPr>
          <w:rtl w:val="0"/>
        </w:rPr>
        <w:t xml:space="preserve"> um arquivo específico.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Envie</w:t>
      </w:r>
      <w:r w:rsidDel="00000000" w:rsidR="00000000" w:rsidRPr="00000000">
        <w:rPr>
          <w:rtl w:val="0"/>
        </w:rPr>
        <w:t xml:space="preserve"> novos arquivos para seu diretório pessoal.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Armazenamento organizado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 usuário terá sua própria pasta no servidor.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Os arquivos serão classificados por tipo de arquivo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se conectar ao servidor utilizando </w:t>
      </w:r>
      <w:r w:rsidDel="00000000" w:rsidR="00000000" w:rsidRPr="00000000">
        <w:rPr>
          <w:b w:val="1"/>
          <w:rtl w:val="0"/>
        </w:rPr>
        <w:t xml:space="preserve">sockets TCP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com um nome de usuário e senha.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o login, o cliente poderá: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Visualizar a lista de arquivos</w:t>
      </w:r>
      <w:r w:rsidDel="00000000" w:rsidR="00000000" w:rsidRPr="00000000">
        <w:rPr>
          <w:rtl w:val="0"/>
        </w:rPr>
        <w:t xml:space="preserve"> em suas pastas (PDF, JPG, TXT).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Escolher um arquivo para download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Enviar um novo arquivo</w:t>
      </w:r>
      <w:r w:rsidDel="00000000" w:rsidR="00000000" w:rsidRPr="00000000">
        <w:rPr>
          <w:rtl w:val="0"/>
        </w:rPr>
        <w:t xml:space="preserve">, que será salvo na pasta correspondente no servidor.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Estrutura de Pastas no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Roboto Mono" w:cs="Roboto Mono" w:eastAsia="Roboto Mono" w:hAnsi="Roboto Mono"/>
          <w:color w:val="3c78d8"/>
          <w:rtl w:val="0"/>
        </w:rPr>
        <w:t xml:space="preserve">armazenamento/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└── usuario1/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    ├── pdf/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    ├── jpg/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    └── txt/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└── usuario2/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    ├── pdf/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    ├── jpg/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    └── txt/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Resumo das 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uncionalidades principais: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envia nome de usuário e senha.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servidor verifica as credenciais em um array e autentica o cliente.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o usuário for autenticado pela primeira vez, o servidor cria as pastas necessárias.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Listagem de Arquivos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servidor lista os arquivos presentes nas pastas do usuário.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lista é enviada ao cliente para visualização.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de Arquivos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seleciona um arquivo da lista.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servidor envia o arquivo binário.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salva o arquivo localmente.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de Arquivos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seleciona um arquivo local para envio.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envia o arquivo binário para o servidor.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servidor salva o arquivo na pasta correta (por tipo e usuário).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t0dvtupen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Desafios Adicionais (Opcional):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</w:t>
      </w:r>
      <w:r w:rsidDel="00000000" w:rsidR="00000000" w:rsidRPr="00000000">
        <w:rPr>
          <w:b w:val="1"/>
          <w:rtl w:val="0"/>
        </w:rPr>
        <w:t xml:space="preserve">controle de tamanho máximo de arquivo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Adicionar </w:t>
      </w:r>
      <w:r w:rsidDel="00000000" w:rsidR="00000000" w:rsidRPr="00000000">
        <w:rPr>
          <w:b w:val="1"/>
          <w:rtl w:val="0"/>
        </w:rPr>
        <w:t xml:space="preserve">validação de tipo de arquivo</w:t>
      </w:r>
      <w:r w:rsidDel="00000000" w:rsidR="00000000" w:rsidRPr="00000000">
        <w:rPr>
          <w:rtl w:val="0"/>
        </w:rPr>
        <w:t xml:space="preserve"> para evitar uploads inválidos.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um </w:t>
      </w:r>
      <w:r w:rsidDel="00000000" w:rsidR="00000000" w:rsidRPr="00000000">
        <w:rPr>
          <w:b w:val="1"/>
          <w:rtl w:val="0"/>
        </w:rPr>
        <w:t xml:space="preserve">log de atividade</w:t>
      </w:r>
      <w:r w:rsidDel="00000000" w:rsidR="00000000" w:rsidRPr="00000000">
        <w:rPr>
          <w:rtl w:val="0"/>
        </w:rPr>
        <w:t xml:space="preserve"> para registrar operações de upload e download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bpofgzc9e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dj435cxsrp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Barema de Avaliação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Total: 20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kya3145iy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Funcionalidades Básicas (6 pontos)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Conexão Cliente-Servidor (2 pontos)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Cliente conecta ao servidor e mantém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de Login (2 pontos)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Somente usuários autenticados podem acessar os arquivos.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de Pastas por Usuário (1 pontos)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Cria pasta para cada usuário com subpastas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Listagem de Arquivos (1 pontos)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Exibe lista de arquivos organizados por tipo.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qi55hjvp4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Funcionalidades de Arquivo (10 pontos)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de Arquivos (5 pontos)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Envia arquivos do cliente para 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de Arquivos (5 pontos)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Baixa arquivos organizados por tipo.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47fdbdper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Organização e Qualidade do Código (4 pontos)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e Modularização (2 pontos)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Código organizado em métodos claros.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Comentários e Nomes Significativos (2 pontos)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Comentários explicativos e nomes claros.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pessoas por grupo: 1 a 2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ff9900"/>
        </w:rPr>
      </w:pPr>
      <w:r w:rsidDel="00000000" w:rsidR="00000000" w:rsidRPr="00000000">
        <w:rPr>
          <w:b w:val="1"/>
          <w:color w:val="188038"/>
          <w:rtl w:val="0"/>
        </w:rPr>
        <w:t xml:space="preserve">⚠️ </w:t>
      </w:r>
      <w:r w:rsidDel="00000000" w:rsidR="00000000" w:rsidRPr="00000000">
        <w:rPr>
          <w:b w:val="1"/>
          <w:color w:val="ff9900"/>
          <w:rtl w:val="0"/>
        </w:rPr>
        <w:t xml:space="preserve">O professor poderá fazer perguntas direcionadas a um membro específico da dupla, e respostas incorretas impactarão a nota de ambos.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