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DF82A" w14:textId="7BDCB38B" w:rsidR="00950B57" w:rsidRPr="00950B57" w:rsidRDefault="00950B57" w:rsidP="00950B57">
      <w:pPr>
        <w:pBdr>
          <w:bottom w:val="single" w:sz="4" w:space="1" w:color="auto"/>
        </w:pBdr>
        <w:spacing w:after="0"/>
        <w:rPr>
          <w:b/>
          <w:bCs/>
        </w:rPr>
      </w:pPr>
      <w:proofErr w:type="spellStart"/>
      <w:r w:rsidRPr="00950B57">
        <w:rPr>
          <w:b/>
          <w:bCs/>
        </w:rPr>
        <w:t>Nasreddine</w:t>
      </w:r>
      <w:proofErr w:type="spellEnd"/>
      <w:r w:rsidRPr="00950B57">
        <w:rPr>
          <w:b/>
          <w:bCs/>
        </w:rPr>
        <w:t xml:space="preserve"> Hodja</w:t>
      </w:r>
    </w:p>
    <w:p w14:paraId="3861FEE6" w14:textId="77777777" w:rsidR="00950B57" w:rsidRDefault="00950B57" w:rsidP="00950B57">
      <w:pPr>
        <w:spacing w:after="0"/>
      </w:pPr>
    </w:p>
    <w:p w14:paraId="4FB37609" w14:textId="7B817E0F" w:rsidR="00950B57" w:rsidRPr="00950B57" w:rsidRDefault="00950B57" w:rsidP="00950B57">
      <w:pPr>
        <w:spacing w:after="0"/>
      </w:pPr>
      <w:proofErr w:type="spellStart"/>
      <w:r w:rsidRPr="00950B57">
        <w:t>Nasreddine</w:t>
      </w:r>
      <w:proofErr w:type="spellEnd"/>
      <w:r w:rsidRPr="00950B57">
        <w:t xml:space="preserve"> Hodja (aussi écrit Nasreddin </w:t>
      </w:r>
      <w:proofErr w:type="gramStart"/>
      <w:r w:rsidRPr="00950B57">
        <w:t>Hoca)est</w:t>
      </w:r>
      <w:proofErr w:type="gramEnd"/>
      <w:r w:rsidRPr="00950B57">
        <w:t xml:space="preserve"> le personnage légendaire des contes populaires </w:t>
      </w:r>
      <w:proofErr w:type="gramStart"/>
      <w:r w:rsidRPr="00950B57">
        <w:t>turcs .</w:t>
      </w:r>
      <w:proofErr w:type="gramEnd"/>
    </w:p>
    <w:p w14:paraId="32C4256A" w14:textId="77777777" w:rsidR="00950B57" w:rsidRPr="00950B57" w:rsidRDefault="00950B57" w:rsidP="00950B57">
      <w:pPr>
        <w:spacing w:after="0"/>
      </w:pPr>
      <w:r w:rsidRPr="00950B57">
        <w:t>C’est un sage/fou philosophe, figure centrale de la tradition orale turque (et plus largement du monde musulman), connu pour ses histoires courtes mêlant humour et sagesse. Il aurait vécu au XIIIe siècle en Anatolie.</w:t>
      </w:r>
    </w:p>
    <w:p w14:paraId="29DC2DCC" w14:textId="77777777" w:rsidR="00950B57" w:rsidRPr="00950B57" w:rsidRDefault="00950B57" w:rsidP="00950B57">
      <w:pPr>
        <w:spacing w:after="0"/>
      </w:pPr>
      <w:r w:rsidRPr="00950B57">
        <w:t xml:space="preserve">Il y a bcp </w:t>
      </w:r>
      <w:proofErr w:type="spellStart"/>
      <w:r w:rsidRPr="00950B57">
        <w:t>d anecdotes</w:t>
      </w:r>
      <w:proofErr w:type="spellEnd"/>
      <w:r w:rsidRPr="00950B57">
        <w:t xml:space="preserve"> sur lui, </w:t>
      </w:r>
      <w:proofErr w:type="spellStart"/>
      <w:r w:rsidRPr="00950B57">
        <w:t>d histoire</w:t>
      </w:r>
      <w:proofErr w:type="spellEnd"/>
      <w:r w:rsidRPr="00950B57">
        <w:t xml:space="preserve"> racontées dans les contes </w:t>
      </w:r>
    </w:p>
    <w:p w14:paraId="7ED5C039" w14:textId="77777777" w:rsidR="00950B57" w:rsidRPr="00950B57" w:rsidRDefault="00950B57" w:rsidP="00950B57">
      <w:pPr>
        <w:spacing w:after="0"/>
      </w:pPr>
    </w:p>
    <w:p w14:paraId="693C5818" w14:textId="77777777" w:rsidR="00950B57" w:rsidRPr="00950B57" w:rsidRDefault="00950B57" w:rsidP="00950B57">
      <w:pPr>
        <w:spacing w:after="0"/>
      </w:pPr>
      <w:r w:rsidRPr="00950B57">
        <w:t xml:space="preserve">Il venait </w:t>
      </w:r>
      <w:proofErr w:type="spellStart"/>
      <w:r w:rsidRPr="00950B57">
        <w:t>d un</w:t>
      </w:r>
      <w:proofErr w:type="spellEnd"/>
      <w:r w:rsidRPr="00950B57">
        <w:t xml:space="preserve"> village pauvre. Une riche famille invitait pour le ramadan. Comme il était </w:t>
      </w:r>
      <w:proofErr w:type="gramStart"/>
      <w:r w:rsidRPr="00950B57">
        <w:t>pauvre ,</w:t>
      </w:r>
      <w:proofErr w:type="gramEnd"/>
      <w:r w:rsidRPr="00950B57">
        <w:t xml:space="preserve"> mal habillé, il a été mis dans la table de la cuisine. </w:t>
      </w:r>
      <w:proofErr w:type="spellStart"/>
      <w:r w:rsidRPr="00950B57">
        <w:t>L année</w:t>
      </w:r>
      <w:proofErr w:type="spellEnd"/>
      <w:r w:rsidRPr="00950B57">
        <w:t xml:space="preserve"> suivante il avait un voisin riche qui lui a prêté son caftan avec le col de fourrure et un chapeau et ainsi il a été à une belle table. Quand la soupe aux lentilles a été </w:t>
      </w:r>
      <w:proofErr w:type="gramStart"/>
      <w:r w:rsidRPr="00950B57">
        <w:t>amenée ,</w:t>
      </w:r>
      <w:proofErr w:type="gramEnd"/>
      <w:r w:rsidRPr="00950B57">
        <w:t xml:space="preserve"> il a pris </w:t>
      </w:r>
      <w:proofErr w:type="spellStart"/>
      <w:r w:rsidRPr="00950B57">
        <w:t>l assiette</w:t>
      </w:r>
      <w:proofErr w:type="spellEnd"/>
      <w:r w:rsidRPr="00950B57">
        <w:t xml:space="preserve"> et </w:t>
      </w:r>
      <w:proofErr w:type="spellStart"/>
      <w:r w:rsidRPr="00950B57">
        <w:t>l a</w:t>
      </w:r>
      <w:proofErr w:type="spellEnd"/>
      <w:r w:rsidRPr="00950B57">
        <w:t xml:space="preserve"> amenée à table à la cuisine et a dit aux gens que cette place à la belle table </w:t>
      </w:r>
      <w:proofErr w:type="spellStart"/>
      <w:r w:rsidRPr="00950B57">
        <w:t>n était</w:t>
      </w:r>
      <w:proofErr w:type="spellEnd"/>
      <w:r w:rsidRPr="00950B57">
        <w:t xml:space="preserve"> pas pour lui mais juste en rapport à son manteau de fourrure.</w:t>
      </w:r>
    </w:p>
    <w:p w14:paraId="4B0C87A1" w14:textId="77777777" w:rsidR="00950B57" w:rsidRPr="00950B57" w:rsidRDefault="00950B57" w:rsidP="00950B57">
      <w:pPr>
        <w:spacing w:after="0"/>
      </w:pPr>
      <w:r w:rsidRPr="00950B57">
        <w:t xml:space="preserve">Le jour de son décès chaque année on fait un dessert avec le blé </w:t>
      </w:r>
      <w:proofErr w:type="gramStart"/>
      <w:r w:rsidRPr="00950B57">
        <w:t>entier ,</w:t>
      </w:r>
      <w:proofErr w:type="gramEnd"/>
      <w:r w:rsidRPr="00950B57">
        <w:t xml:space="preserve"> mis dans </w:t>
      </w:r>
      <w:proofErr w:type="spellStart"/>
      <w:r w:rsidRPr="00950B57">
        <w:t>l eau</w:t>
      </w:r>
      <w:proofErr w:type="spellEnd"/>
      <w:r w:rsidRPr="00950B57">
        <w:t xml:space="preserve"> une nuit puis bouilli avec du lait puis on rajoute sucre et on tourne. Ça fait une gelée refroidie et on rajoute 41 ingrédients qui </w:t>
      </w:r>
      <w:proofErr w:type="gramStart"/>
      <w:r w:rsidRPr="00950B57">
        <w:t>représentent  les</w:t>
      </w:r>
      <w:proofErr w:type="gramEnd"/>
      <w:r w:rsidRPr="00950B57">
        <w:t xml:space="preserve"> animaux du bateau de Noé : pistaches, noix, </w:t>
      </w:r>
      <w:proofErr w:type="gramStart"/>
      <w:r w:rsidRPr="00950B57">
        <w:t>grenade,…</w:t>
      </w:r>
      <w:proofErr w:type="gramEnd"/>
      <w:r w:rsidRPr="00950B57">
        <w:t xml:space="preserve"> on distribue le dessert à plein de personnes et ça apportera </w:t>
      </w:r>
      <w:proofErr w:type="spellStart"/>
      <w:r w:rsidRPr="00950B57">
        <w:t xml:space="preserve">l </w:t>
      </w:r>
      <w:proofErr w:type="gramStart"/>
      <w:r w:rsidRPr="00950B57">
        <w:t>abondance</w:t>
      </w:r>
      <w:proofErr w:type="spellEnd"/>
      <w:r w:rsidRPr="00950B57">
        <w:t xml:space="preserve"> .</w:t>
      </w:r>
      <w:proofErr w:type="gramEnd"/>
    </w:p>
    <w:p w14:paraId="3ABC0F71" w14:textId="77777777" w:rsidR="00950B57" w:rsidRPr="00950B57" w:rsidRDefault="00950B57" w:rsidP="00950B57">
      <w:pPr>
        <w:spacing w:after="0"/>
      </w:pPr>
      <w:r w:rsidRPr="00950B57">
        <w:t xml:space="preserve">La mère de la guide commençait à préparer 1 semaine avant la </w:t>
      </w:r>
      <w:proofErr w:type="gramStart"/>
      <w:r w:rsidRPr="00950B57">
        <w:t>fête .</w:t>
      </w:r>
      <w:proofErr w:type="gramEnd"/>
    </w:p>
    <w:p w14:paraId="5BA947BA" w14:textId="77777777" w:rsidR="00950B57" w:rsidRPr="00950B57" w:rsidRDefault="00950B57" w:rsidP="00950B57">
      <w:pPr>
        <w:spacing w:after="0"/>
      </w:pPr>
      <w:r w:rsidRPr="00950B57">
        <w:t>Il faut une grande marmite pour préparer.</w:t>
      </w:r>
    </w:p>
    <w:p w14:paraId="08319712" w14:textId="77777777" w:rsidR="00950B57" w:rsidRPr="00950B57" w:rsidRDefault="00950B57" w:rsidP="00950B57">
      <w:pPr>
        <w:spacing w:after="0"/>
      </w:pPr>
      <w:proofErr w:type="spellStart"/>
      <w:r w:rsidRPr="00950B57">
        <w:t>Odja</w:t>
      </w:r>
      <w:proofErr w:type="spellEnd"/>
      <w:r w:rsidRPr="00950B57">
        <w:t xml:space="preserve"> a dit à sa femme </w:t>
      </w:r>
      <w:proofErr w:type="spellStart"/>
      <w:r w:rsidRPr="00950B57">
        <w:t>d aller</w:t>
      </w:r>
      <w:proofErr w:type="spellEnd"/>
      <w:r w:rsidRPr="00950B57">
        <w:t xml:space="preserve"> emprunter la marmite de la voisine riche et au moment de la rendre, il a donné à la famille riche une petite marmite. La voisine </w:t>
      </w:r>
      <w:proofErr w:type="spellStart"/>
      <w:proofErr w:type="gramStart"/>
      <w:r w:rsidRPr="00950B57">
        <w:t>n a</w:t>
      </w:r>
      <w:proofErr w:type="spellEnd"/>
      <w:proofErr w:type="gramEnd"/>
      <w:r w:rsidRPr="00950B57">
        <w:t xml:space="preserve"> pas </w:t>
      </w:r>
      <w:proofErr w:type="gramStart"/>
      <w:r w:rsidRPr="00950B57">
        <w:t>remercié .</w:t>
      </w:r>
      <w:proofErr w:type="gramEnd"/>
      <w:r w:rsidRPr="00950B57">
        <w:t xml:space="preserve"> </w:t>
      </w:r>
      <w:proofErr w:type="spellStart"/>
      <w:r w:rsidRPr="00950B57">
        <w:t>L année</w:t>
      </w:r>
      <w:proofErr w:type="spellEnd"/>
      <w:r w:rsidRPr="00950B57">
        <w:t xml:space="preserve"> suivante rebelotte mais </w:t>
      </w:r>
      <w:proofErr w:type="spellStart"/>
      <w:r w:rsidRPr="00950B57">
        <w:t>odja</w:t>
      </w:r>
      <w:proofErr w:type="spellEnd"/>
      <w:r w:rsidRPr="00950B57">
        <w:t xml:space="preserve"> </w:t>
      </w:r>
      <w:proofErr w:type="spellStart"/>
      <w:proofErr w:type="gramStart"/>
      <w:r w:rsidRPr="00950B57">
        <w:t>n a</w:t>
      </w:r>
      <w:proofErr w:type="spellEnd"/>
      <w:proofErr w:type="gramEnd"/>
      <w:r w:rsidRPr="00950B57">
        <w:t xml:space="preserve"> pas rendu </w:t>
      </w:r>
      <w:proofErr w:type="gramStart"/>
      <w:r w:rsidRPr="00950B57">
        <w:t>de suite</w:t>
      </w:r>
      <w:proofErr w:type="gramEnd"/>
      <w:r w:rsidRPr="00950B57">
        <w:t xml:space="preserve"> la marmite. 1 mois après la voisine l a réclamée et </w:t>
      </w:r>
      <w:proofErr w:type="spellStart"/>
      <w:r w:rsidRPr="00950B57">
        <w:t>odja</w:t>
      </w:r>
      <w:proofErr w:type="spellEnd"/>
      <w:r w:rsidRPr="00950B57">
        <w:t xml:space="preserve"> a répondu que la marmite est décédée après avoir mis au monde un enfant.</w:t>
      </w:r>
    </w:p>
    <w:p w14:paraId="2C0CDAB0" w14:textId="42D1CE20" w:rsidR="00950B57" w:rsidRDefault="00950B57" w:rsidP="00950B57">
      <w:pPr>
        <w:spacing w:after="0"/>
      </w:pPr>
    </w:p>
    <w:p w14:paraId="68908A6D" w14:textId="55C3D64C" w:rsidR="00950B57" w:rsidRPr="00950B57" w:rsidRDefault="00950B57" w:rsidP="00950B57">
      <w:pPr>
        <w:spacing w:after="0"/>
      </w:pPr>
    </w:p>
    <w:p w14:paraId="7859F926" w14:textId="77777777" w:rsidR="00950B57" w:rsidRDefault="00950B57" w:rsidP="00950B57">
      <w:pPr>
        <w:spacing w:after="0"/>
      </w:pPr>
    </w:p>
    <w:sectPr w:rsidR="00950B5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B57"/>
    <w:rsid w:val="0001326E"/>
    <w:rsid w:val="001441EF"/>
    <w:rsid w:val="00195C79"/>
    <w:rsid w:val="00505DBB"/>
    <w:rsid w:val="007761B3"/>
    <w:rsid w:val="007F3D1A"/>
    <w:rsid w:val="00950B57"/>
    <w:rsid w:val="00954D6A"/>
    <w:rsid w:val="00A827BF"/>
    <w:rsid w:val="00CE781D"/>
    <w:rsid w:val="00CF639E"/>
    <w:rsid w:val="00DE139C"/>
    <w:rsid w:val="00E80D59"/>
    <w:rsid w:val="00EB2C9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9E2BF"/>
  <w15:chartTrackingRefBased/>
  <w15:docId w15:val="{F5287144-AE01-4118-BB82-D476C7110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50B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50B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50B5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50B5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50B5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50B5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50B5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50B5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50B5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50B5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50B5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50B5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50B5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50B5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50B5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50B5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50B5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50B57"/>
    <w:rPr>
      <w:rFonts w:eastAsiaTheme="majorEastAsia" w:cstheme="majorBidi"/>
      <w:color w:val="272727" w:themeColor="text1" w:themeTint="D8"/>
    </w:rPr>
  </w:style>
  <w:style w:type="paragraph" w:styleId="Titre">
    <w:name w:val="Title"/>
    <w:basedOn w:val="Normal"/>
    <w:next w:val="Normal"/>
    <w:link w:val="TitreCar"/>
    <w:uiPriority w:val="10"/>
    <w:qFormat/>
    <w:rsid w:val="00950B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50B5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50B5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50B5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50B57"/>
    <w:pPr>
      <w:spacing w:before="160"/>
      <w:jc w:val="center"/>
    </w:pPr>
    <w:rPr>
      <w:i/>
      <w:iCs/>
      <w:color w:val="404040" w:themeColor="text1" w:themeTint="BF"/>
    </w:rPr>
  </w:style>
  <w:style w:type="character" w:customStyle="1" w:styleId="CitationCar">
    <w:name w:val="Citation Car"/>
    <w:basedOn w:val="Policepardfaut"/>
    <w:link w:val="Citation"/>
    <w:uiPriority w:val="29"/>
    <w:rsid w:val="00950B57"/>
    <w:rPr>
      <w:i/>
      <w:iCs/>
      <w:color w:val="404040" w:themeColor="text1" w:themeTint="BF"/>
    </w:rPr>
  </w:style>
  <w:style w:type="paragraph" w:styleId="Paragraphedeliste">
    <w:name w:val="List Paragraph"/>
    <w:basedOn w:val="Normal"/>
    <w:uiPriority w:val="34"/>
    <w:qFormat/>
    <w:rsid w:val="00950B57"/>
    <w:pPr>
      <w:ind w:left="720"/>
      <w:contextualSpacing/>
    </w:pPr>
  </w:style>
  <w:style w:type="character" w:styleId="Accentuationintense">
    <w:name w:val="Intense Emphasis"/>
    <w:basedOn w:val="Policepardfaut"/>
    <w:uiPriority w:val="21"/>
    <w:qFormat/>
    <w:rsid w:val="00950B57"/>
    <w:rPr>
      <w:i/>
      <w:iCs/>
      <w:color w:val="0F4761" w:themeColor="accent1" w:themeShade="BF"/>
    </w:rPr>
  </w:style>
  <w:style w:type="paragraph" w:styleId="Citationintense">
    <w:name w:val="Intense Quote"/>
    <w:basedOn w:val="Normal"/>
    <w:next w:val="Normal"/>
    <w:link w:val="CitationintenseCar"/>
    <w:uiPriority w:val="30"/>
    <w:qFormat/>
    <w:rsid w:val="00950B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50B57"/>
    <w:rPr>
      <w:i/>
      <w:iCs/>
      <w:color w:val="0F4761" w:themeColor="accent1" w:themeShade="BF"/>
    </w:rPr>
  </w:style>
  <w:style w:type="character" w:styleId="Rfrenceintense">
    <w:name w:val="Intense Reference"/>
    <w:basedOn w:val="Policepardfaut"/>
    <w:uiPriority w:val="32"/>
    <w:qFormat/>
    <w:rsid w:val="00950B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297</TotalTime>
  <Pages>1</Pages>
  <Words>273</Words>
  <Characters>1505</Characters>
  <Application>Microsoft Office Word</Application>
  <DocSecurity>0</DocSecurity>
  <Lines>12</Lines>
  <Paragraphs>3</Paragraphs>
  <ScaleCrop>false</ScaleCrop>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10</cp:revision>
  <dcterms:created xsi:type="dcterms:W3CDTF">2026-08-28T11:04:00Z</dcterms:created>
  <dcterms:modified xsi:type="dcterms:W3CDTF">2026-09-03T14:46:00Z</dcterms:modified>
</cp:coreProperties>
</file>