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${</w:t>
      </w:r>
      <w:proofErr w:type="spellStart"/>
      <w:r w:rsidR="00354A63">
        <w:t>ugel_nombre</w:t>
      </w:r>
      <w:proofErr w:type="spellEnd"/>
      <w:r w:rsidR="00354A63">
        <w:t>}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