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ABAD ABAD, Maria Nerida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33676655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27/09/2019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Maria Nerida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33676655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