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VICUÑA HIREÑA, Joel Alex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47498650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RICARDO PALMA 268, distrito de Ate vitarte, provincia de Limadel departamento de Lima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25 de septiembre de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Ate vitarte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2-001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25 de septiembre de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