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Marina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33668262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Av. Vienrich Nro. 271, distrito de Tarma, provincia de Tarma, departamento de Junín y/o Jr. 22 de Octubre s/n Multiservicios ANGIE Ref. al Costado de la Municipalidad, distrito de Perene, provincia de Chanchamayo, departamento de Junín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10 de agosto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Tarma y/o Perene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ASDASD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10 de agosto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