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ABAD ABAD, Magna Robertina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ABAD ABAD, Magna Robertina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CONTRATADO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27824836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27824836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ddddd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ddddd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HUANTA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HUANTA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C E I VICTOR ANDRES BELAUNDE  ANEXO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C E I VICTOR ANDRES BELAUNDE  ANEXO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5400--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5400--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980967432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980967432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27824836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27824836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27824836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