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ver-letter-hone-health-senior-business-intelligence-analyst-product"/>
      <w:r>
        <w:t xml:space="preserve">Cover Letter — Hone Health | Senior Business Intelligence Analyst, Product</w:t>
      </w:r>
      <w:bookmarkEnd w:id="20"/>
    </w:p>
    <w:p>
      <w:pPr>
        <w:pStyle w:val="FirstParagraph"/>
      </w:pPr>
      <w:r>
        <w:rPr>
          <w:b/>
        </w:rPr>
        <w:t xml:space="preserve">JP Hebert</w:t>
      </w:r>
      <w:r>
        <w:t xml:space="preserve"> </w:t>
      </w:r>
      <w:r>
        <w:t xml:space="preserve">| jphebert32@gmail.com | 303-880-4657 | Littleton, 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Hiring Team</w:t>
      </w:r>
      <w:r>
        <w:t xml:space="preserve"> </w:t>
      </w:r>
      <w:r>
        <w:t xml:space="preserve">Hone Health | Remote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I’m applying for the Senior Business Intelligence Analyst, Product role at Hone Health. The combination of Power BI, product analytics ownership, and a remote-first environment is exactly the work I’ve been doing — and the scope of this role maps precisely to how I’ve operated for the past several years.</w:t>
      </w:r>
    </w:p>
    <w:p>
      <w:pPr>
        <w:pStyle w:val="BodyText"/>
      </w:pPr>
      <w:r>
        <w:t xml:space="preserve">For two and a half years I was the</w:t>
      </w:r>
      <w:r>
        <w:t xml:space="preserve"> </w:t>
      </w:r>
      <w:r>
        <w:rPr>
          <w:b/>
        </w:rPr>
        <w:t xml:space="preserve">sole BI analyst for T-Life</w:t>
      </w:r>
      <w:r>
        <w:t xml:space="preserve"> </w:t>
      </w:r>
      <w:r>
        <w:t xml:space="preserve">— T-Mobile’s super app with 75M+ downloads. I did everything this role describes: partnered with Product and Engineering to translate objectives into metrics, designed the HEART KPI framework from scratch, built and owned 30 Power BI dashboards used daily by VP-level stakeholders, and established the visualization and metric documentation standards the entire program ran on. I was the only analyst authorized to define KPIs and publish dashboards for T-Life — which meant I was responsible for data trust end to end.</w:t>
      </w:r>
    </w:p>
    <w:p>
      <w:pPr>
        <w:pStyle w:val="BodyText"/>
      </w:pPr>
      <w:r>
        <w:t xml:space="preserve">The documentation piece matters to me the way it reads like it matters to Hone. Every metric I owned had a formal definition: name, formula, source table, owner, and refresh cadence. I built data dictionaries, model guides, and build process documentation not because it was required but because a dashboard without a clear definition is a liability in a stakeholder meeting. When I handed off 30 reports at the end of my T-Mobile contract, the incoming analysts could operate fully independently — that’s the standard I held myself to.</w:t>
      </w:r>
    </w:p>
    <w:p>
      <w:pPr>
        <w:pStyle w:val="BodyText"/>
      </w:pPr>
      <w:r>
        <w:t xml:space="preserve">On stack: Power BI is my primary platform and I’m expert-level in DAX and semantic model design. My SQL is advanced — I’ve built complex multi-source models in Snowflake, Databricks, and Azure without relying on a data engineer to clean data first. Python I use at an intermediate level for data manipulation and pipeline work. I’ve worked in agile sprint environments throughout my T-Mobile tenure.</w:t>
      </w:r>
    </w:p>
    <w:p>
      <w:pPr>
        <w:pStyle w:val="BodyText"/>
      </w:pPr>
      <w:r>
        <w:t xml:space="preserve">Regarding healthcare experience: I haven’t worked in telehealth or with clinical data specifically. What I can offer is a track record of building trustworthy, executive-grade analytics from scratch in complex product environments — and a commitment to learning the domain specifics quickly. The HEART framework I designed at T-Life was built without a playbook; I’d bring the same approach to Hone.</w:t>
      </w:r>
    </w:p>
    <w:p>
      <w:pPr>
        <w:pStyle w:val="BodyText"/>
      </w:pPr>
      <w:r>
        <w:t xml:space="preserve">I’d welcome a conversation about the role and the team.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JP Hebert</w:t>
      </w:r>
      <w:r>
        <w:t xml:space="preserve"> </w:t>
      </w:r>
      <w:r>
        <w:t xml:space="preserve">303-880-4657 | jphebert32@gmail.com</w:t>
      </w:r>
      <w:r>
        <w:t xml:space="preserve"> </w:t>
      </w:r>
      <w:r>
        <w:t xml:space="preserve">linkedin.com/in/jp-hebert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2026-05-12T18:34:20Z</dcterms:created>
  <dcterms:modified xsi:type="dcterms:W3CDTF">2026-05-12T18:34:20Z</dcterms:modified>
</cp:coreProperties>
</file>