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 Kroenke Sports &amp; Entertainment Hiring Team,</w:t>
      </w:r>
    </w:p>
    <w:p>
      <w:pPr>
        <w:pStyle w:val="BodyText"/>
      </w:pPr>
      <w:r>
        <w:t xml:space="preserve">I have a connection to KSE that goes beyond this application. For the past three years, I’ve served as President of Colorado Sled Hockey — a nonprofit providing hockey for athletes with physical disabilities — and your Community Relations team has been a generous partner to us, including donating Avalanche tickets to our players. I’ve seen firsthand how KSE shows up for the community it calls home.</w:t>
      </w:r>
    </w:p>
    <w:p>
      <w:pPr>
        <w:pStyle w:val="BodyText"/>
      </w:pPr>
      <w:r>
        <w:t xml:space="preserve">That’s part of why this role caught my attention. But it’s the analytics work that makes me want to apply.</w:t>
      </w:r>
    </w:p>
    <w:p>
      <w:pPr>
        <w:pStyle w:val="BodyText"/>
      </w:pPr>
      <w:r>
        <w:t xml:space="preserve">I’ve spent five years as the primary BI analyst for some of the most data-intensive programs at T-Mobile — building dashboards that track tens of millions of user interactions, monitoring engagement and retention KPIs across complex product ecosystems, and translating all of it into the kind of clean, executive-ready reporting that VP and C-suite stakeholders can act on. At T-Sentiment, I tracked fan and customer sentiment across every major social platform, built custom alert systems, and delivered daily briefings to the VP of Marketing — the same kind of audience and cadence that a sports franchise depends on to understand its fan base.</w:t>
      </w:r>
    </w:p>
    <w:p>
      <w:pPr>
        <w:pStyle w:val="BodyText"/>
      </w:pPr>
      <w:r>
        <w:t xml:space="preserve">Power BI is my primary tool; I also have a Tableau background from earlier in my career and am fully capable of working in both. My SQL is advanced, and I’ve queried and modeled data in Snowflake and Databricks at scale.</w:t>
      </w:r>
    </w:p>
    <w:p>
      <w:pPr>
        <w:pStyle w:val="BodyText"/>
      </w:pPr>
      <w:r>
        <w:t xml:space="preserve">I’m local to the Denver area and genuinely excited about this one. I’d welcome the conversation.</w:t>
      </w:r>
    </w:p>
    <w:p>
      <w:pPr>
        <w:pStyle w:val="BodyText"/>
      </w:pPr>
      <w:r>
        <w:t xml:space="preserve">JP Hebert</w:t>
      </w:r>
      <w:r>
        <w:t xml:space="preserve"> </w:t>
      </w:r>
      <w:r>
        <w:t xml:space="preserve">jphebert32@gmail.com | 303-880-4657</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2026-04-28T15:36:55Z</dcterms:created>
  <dcterms:modified xsi:type="dcterms:W3CDTF">2026-04-28T15:36:55Z</dcterms:modified>
</cp:coreProperties>
</file>