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7D0" w:rsidRPr="006C138C" w:rsidRDefault="00CB07D0" w:rsidP="00CB07D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C138C">
        <w:rPr>
          <w:rFonts w:ascii="Times New Roman" w:hAnsi="Times New Roman" w:cs="Times New Roman"/>
          <w:sz w:val="28"/>
          <w:szCs w:val="28"/>
        </w:rPr>
        <w:t xml:space="preserve">Разработчик студент группы </w:t>
      </w:r>
      <w:r>
        <w:rPr>
          <w:rFonts w:ascii="Times New Roman" w:hAnsi="Times New Roman" w:cs="Times New Roman"/>
          <w:sz w:val="28"/>
          <w:szCs w:val="28"/>
        </w:rPr>
        <w:t>ИСП-41</w:t>
      </w:r>
      <w:r w:rsidRPr="006C1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Девяткин Вадим Евгеньевич</w:t>
      </w:r>
    </w:p>
    <w:p w:rsidR="00CB07D0" w:rsidRPr="006C138C" w:rsidRDefault="00CB07D0" w:rsidP="00CB07D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C138C"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C138C">
        <w:rPr>
          <w:rFonts w:ascii="Times New Roman" w:hAnsi="Times New Roman" w:cs="Times New Roman"/>
          <w:sz w:val="28"/>
          <w:szCs w:val="28"/>
        </w:rPr>
        <w:t>, Вариант №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C138C">
        <w:rPr>
          <w:rFonts w:ascii="Times New Roman" w:hAnsi="Times New Roman" w:cs="Times New Roman"/>
          <w:sz w:val="28"/>
          <w:szCs w:val="28"/>
        </w:rPr>
        <w:t>.</w:t>
      </w:r>
    </w:p>
    <w:p w:rsidR="00CB07D0" w:rsidRPr="006C138C" w:rsidRDefault="00CB07D0" w:rsidP="00CB07D0">
      <w:pPr>
        <w:pStyle w:val="Default"/>
        <w:ind w:firstLine="709"/>
        <w:rPr>
          <w:b/>
          <w:i/>
          <w:sz w:val="28"/>
          <w:szCs w:val="28"/>
          <w:lang w:val="en-US"/>
        </w:rPr>
      </w:pPr>
      <w:r w:rsidRPr="006C138C">
        <w:rPr>
          <w:sz w:val="28"/>
          <w:szCs w:val="28"/>
        </w:rPr>
        <w:t xml:space="preserve">Задание: </w:t>
      </w:r>
      <w:r w:rsidRPr="00CB07D0">
        <w:rPr>
          <w:sz w:val="28"/>
          <w:szCs w:val="28"/>
        </w:rPr>
        <w:t>Дана квадратная вещественная матриц</w:t>
      </w:r>
      <w:r>
        <w:rPr>
          <w:sz w:val="28"/>
          <w:szCs w:val="28"/>
        </w:rPr>
        <w:t xml:space="preserve">а размерности n. </w:t>
      </w:r>
      <w:proofErr w:type="gramStart"/>
      <w:r>
        <w:rPr>
          <w:sz w:val="28"/>
          <w:szCs w:val="28"/>
        </w:rPr>
        <w:t xml:space="preserve">Сравнить сумму </w:t>
      </w:r>
      <w:r w:rsidRPr="00CB07D0">
        <w:rPr>
          <w:sz w:val="28"/>
          <w:szCs w:val="28"/>
        </w:rPr>
        <w:t>элементов матрицы на главной и побочной диагоналях.</w:t>
      </w:r>
      <w:proofErr w:type="gramEnd"/>
      <w:r w:rsidRPr="00CB07D0">
        <w:rPr>
          <w:sz w:val="28"/>
          <w:szCs w:val="28"/>
        </w:rPr>
        <w:cr/>
      </w:r>
      <w:r w:rsidRPr="00CB07D0">
        <w:rPr>
          <w:b/>
          <w:i/>
          <w:sz w:val="28"/>
          <w:szCs w:val="28"/>
        </w:rPr>
        <w:t xml:space="preserve"> </w:t>
      </w:r>
      <w:r w:rsidRPr="006C138C">
        <w:rPr>
          <w:b/>
          <w:i/>
          <w:sz w:val="28"/>
          <w:szCs w:val="28"/>
        </w:rPr>
        <w:t>Структуры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B07D0" w:rsidRPr="006C138C" w:rsidTr="00681B41">
        <w:tc>
          <w:tcPr>
            <w:tcW w:w="3190" w:type="dxa"/>
          </w:tcPr>
          <w:p w:rsidR="00CB07D0" w:rsidRPr="006C138C" w:rsidRDefault="00CB07D0" w:rsidP="00CB07D0">
            <w:pPr>
              <w:pStyle w:val="Default"/>
              <w:jc w:val="center"/>
              <w:rPr>
                <w:sz w:val="28"/>
                <w:szCs w:val="28"/>
              </w:rPr>
            </w:pPr>
            <w:r w:rsidRPr="006C138C">
              <w:rPr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CB07D0" w:rsidRPr="006C138C" w:rsidRDefault="00CB07D0" w:rsidP="00CB07D0">
            <w:pPr>
              <w:pStyle w:val="Default"/>
              <w:jc w:val="center"/>
              <w:rPr>
                <w:sz w:val="28"/>
                <w:szCs w:val="28"/>
              </w:rPr>
            </w:pPr>
            <w:r w:rsidRPr="006C138C">
              <w:rPr>
                <w:sz w:val="28"/>
                <w:szCs w:val="28"/>
              </w:rPr>
              <w:t>Тип</w:t>
            </w:r>
          </w:p>
        </w:tc>
        <w:tc>
          <w:tcPr>
            <w:tcW w:w="3191" w:type="dxa"/>
          </w:tcPr>
          <w:p w:rsidR="00CB07D0" w:rsidRPr="006C138C" w:rsidRDefault="00CB07D0" w:rsidP="00CB07D0">
            <w:pPr>
              <w:pStyle w:val="Default"/>
              <w:jc w:val="center"/>
              <w:rPr>
                <w:sz w:val="28"/>
                <w:szCs w:val="28"/>
              </w:rPr>
            </w:pPr>
            <w:r w:rsidRPr="006C138C">
              <w:rPr>
                <w:sz w:val="28"/>
                <w:szCs w:val="28"/>
              </w:rPr>
              <w:t>Описание</w:t>
            </w:r>
          </w:p>
        </w:tc>
      </w:tr>
      <w:tr w:rsidR="00CB07D0" w:rsidRPr="006C138C" w:rsidTr="00681B41">
        <w:tc>
          <w:tcPr>
            <w:tcW w:w="3190" w:type="dxa"/>
          </w:tcPr>
          <w:p w:rsidR="00CB07D0" w:rsidRPr="00CB07D0" w:rsidRDefault="00CB07D0" w:rsidP="00CB07D0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matrix</w:t>
            </w:r>
          </w:p>
        </w:tc>
        <w:tc>
          <w:tcPr>
            <w:tcW w:w="3190" w:type="dxa"/>
          </w:tcPr>
          <w:p w:rsidR="00CB07D0" w:rsidRPr="006C138C" w:rsidRDefault="00CB07D0" w:rsidP="00CB07D0">
            <w:pPr>
              <w:pStyle w:val="Default"/>
              <w:jc w:val="center"/>
              <w:rPr>
                <w:i/>
                <w:sz w:val="28"/>
                <w:szCs w:val="28"/>
              </w:rPr>
            </w:pPr>
            <w:proofErr w:type="spellStart"/>
            <w:r w:rsidRPr="006C138C">
              <w:rPr>
                <w:i/>
                <w:sz w:val="28"/>
                <w:szCs w:val="28"/>
              </w:rPr>
              <w:t>DataGridView</w:t>
            </w:r>
            <w:proofErr w:type="spellEnd"/>
          </w:p>
        </w:tc>
        <w:tc>
          <w:tcPr>
            <w:tcW w:w="3191" w:type="dxa"/>
          </w:tcPr>
          <w:p w:rsidR="00CB07D0" w:rsidRPr="006C138C" w:rsidRDefault="00CB07D0" w:rsidP="00CB07D0">
            <w:pPr>
              <w:pStyle w:val="Default"/>
              <w:jc w:val="center"/>
              <w:rPr>
                <w:sz w:val="28"/>
                <w:szCs w:val="28"/>
              </w:rPr>
            </w:pPr>
            <w:r w:rsidRPr="006C138C">
              <w:rPr>
                <w:sz w:val="28"/>
                <w:szCs w:val="28"/>
              </w:rPr>
              <w:t>Матрица чисел</w:t>
            </w:r>
          </w:p>
        </w:tc>
      </w:tr>
      <w:tr w:rsidR="00CB07D0" w:rsidRPr="006C138C" w:rsidTr="00681B41">
        <w:tc>
          <w:tcPr>
            <w:tcW w:w="3190" w:type="dxa"/>
          </w:tcPr>
          <w:p w:rsidR="00CB07D0" w:rsidRPr="006C138C" w:rsidRDefault="00CB07D0" w:rsidP="00CB07D0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190" w:type="dxa"/>
          </w:tcPr>
          <w:p w:rsidR="00CB07D0" w:rsidRPr="006C138C" w:rsidRDefault="00CB07D0" w:rsidP="00CB07D0">
            <w:pPr>
              <w:pStyle w:val="Default"/>
              <w:jc w:val="center"/>
              <w:rPr>
                <w:sz w:val="28"/>
                <w:szCs w:val="28"/>
              </w:rPr>
            </w:pPr>
            <w:r w:rsidRPr="006C138C">
              <w:rPr>
                <w:sz w:val="28"/>
                <w:szCs w:val="28"/>
              </w:rPr>
              <w:t>Целое значение</w:t>
            </w:r>
          </w:p>
        </w:tc>
        <w:tc>
          <w:tcPr>
            <w:tcW w:w="3191" w:type="dxa"/>
          </w:tcPr>
          <w:p w:rsidR="00CB07D0" w:rsidRPr="006C138C" w:rsidRDefault="00CB07D0" w:rsidP="00CB07D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Размерность матрицы</w:t>
            </w:r>
          </w:p>
        </w:tc>
      </w:tr>
      <w:tr w:rsidR="00CB07D0" w:rsidRPr="006C138C" w:rsidTr="00681B41">
        <w:tc>
          <w:tcPr>
            <w:tcW w:w="3190" w:type="dxa"/>
          </w:tcPr>
          <w:p w:rsidR="00CB07D0" w:rsidRDefault="00CB07D0" w:rsidP="00CB07D0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B07D0">
              <w:rPr>
                <w:sz w:val="28"/>
                <w:szCs w:val="28"/>
                <w:lang w:val="en-US"/>
              </w:rPr>
              <w:t>mainDiagonalSum</w:t>
            </w:r>
            <w:proofErr w:type="spellEnd"/>
          </w:p>
        </w:tc>
        <w:tc>
          <w:tcPr>
            <w:tcW w:w="3190" w:type="dxa"/>
          </w:tcPr>
          <w:p w:rsidR="00CB07D0" w:rsidRPr="006C138C" w:rsidRDefault="00CB07D0" w:rsidP="00CB07D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запятой</w:t>
            </w:r>
          </w:p>
        </w:tc>
        <w:tc>
          <w:tcPr>
            <w:tcW w:w="3191" w:type="dxa"/>
          </w:tcPr>
          <w:p w:rsidR="00CB07D0" w:rsidRDefault="00CB07D0" w:rsidP="00CB07D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диагональ</w:t>
            </w:r>
          </w:p>
        </w:tc>
      </w:tr>
      <w:tr w:rsidR="00CB07D0" w:rsidRPr="006C138C" w:rsidTr="00681B41">
        <w:tc>
          <w:tcPr>
            <w:tcW w:w="3190" w:type="dxa"/>
          </w:tcPr>
          <w:p w:rsidR="00CB07D0" w:rsidRDefault="00CB07D0" w:rsidP="00CB07D0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B07D0">
              <w:rPr>
                <w:sz w:val="28"/>
                <w:szCs w:val="28"/>
                <w:lang w:val="en-US"/>
              </w:rPr>
              <w:t>secondaryDiagonalSum</w:t>
            </w:r>
            <w:proofErr w:type="spellEnd"/>
          </w:p>
        </w:tc>
        <w:tc>
          <w:tcPr>
            <w:tcW w:w="3190" w:type="dxa"/>
          </w:tcPr>
          <w:p w:rsidR="00CB07D0" w:rsidRPr="006C138C" w:rsidRDefault="00CB07D0" w:rsidP="00CB07D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запятой</w:t>
            </w:r>
          </w:p>
        </w:tc>
        <w:tc>
          <w:tcPr>
            <w:tcW w:w="3191" w:type="dxa"/>
          </w:tcPr>
          <w:p w:rsidR="00CB07D0" w:rsidRDefault="00CB07D0" w:rsidP="00CB07D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Побочная диагональ</w:t>
            </w:r>
          </w:p>
        </w:tc>
      </w:tr>
    </w:tbl>
    <w:p w:rsidR="00EB2F96" w:rsidRPr="006C138C" w:rsidRDefault="00EB2F96" w:rsidP="00EB2F96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6C138C">
        <w:rPr>
          <w:rFonts w:ascii="Times New Roman" w:hAnsi="Times New Roman" w:cs="Times New Roman"/>
          <w:b/>
          <w:i/>
          <w:sz w:val="28"/>
          <w:szCs w:val="28"/>
        </w:rPr>
        <w:t>Таблица спецификаций функций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2"/>
        <w:gridCol w:w="2300"/>
        <w:gridCol w:w="2229"/>
        <w:gridCol w:w="2150"/>
      </w:tblGrid>
      <w:tr w:rsidR="00EB2F96" w:rsidRPr="006C138C" w:rsidTr="00EB2F96">
        <w:tc>
          <w:tcPr>
            <w:tcW w:w="2892" w:type="dxa"/>
          </w:tcPr>
          <w:p w:rsidR="00EB2F96" w:rsidRPr="006C138C" w:rsidRDefault="00EB2F96" w:rsidP="00EB2F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00" w:type="dxa"/>
          </w:tcPr>
          <w:p w:rsidR="00EB2F96" w:rsidRPr="006C138C" w:rsidRDefault="00EB2F96" w:rsidP="00EB2F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229" w:type="dxa"/>
          </w:tcPr>
          <w:p w:rsidR="00EB2F96" w:rsidRPr="006C138C" w:rsidRDefault="00EB2F96" w:rsidP="00EB2F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2150" w:type="dxa"/>
          </w:tcPr>
          <w:p w:rsidR="00EB2F96" w:rsidRPr="006C138C" w:rsidRDefault="00EB2F96" w:rsidP="00EB2F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</w:p>
        </w:tc>
      </w:tr>
      <w:tr w:rsidR="00EB2F96" w:rsidRPr="006C138C" w:rsidTr="00681B41">
        <w:tc>
          <w:tcPr>
            <w:tcW w:w="9571" w:type="dxa"/>
            <w:gridSpan w:val="4"/>
          </w:tcPr>
          <w:p w:rsidR="00EB2F96" w:rsidRPr="006C138C" w:rsidRDefault="00EB2F96" w:rsidP="00EB2F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 xml:space="preserve">Работа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матрицей</w:t>
            </w:r>
          </w:p>
        </w:tc>
      </w:tr>
      <w:tr w:rsidR="00EB2F96" w:rsidRPr="006C138C" w:rsidTr="00EB2F96">
        <w:tc>
          <w:tcPr>
            <w:tcW w:w="2892" w:type="dxa"/>
          </w:tcPr>
          <w:p w:rsidR="00EB2F96" w:rsidRPr="006C138C" w:rsidRDefault="00EB2F96" w:rsidP="00EB2F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2F96">
              <w:rPr>
                <w:rFonts w:ascii="Times New Roman" w:hAnsi="Times New Roman" w:cs="Times New Roman"/>
                <w:sz w:val="28"/>
                <w:szCs w:val="28"/>
              </w:rPr>
              <w:t>CompareDiagonalSums</w:t>
            </w:r>
            <w:proofErr w:type="spellEnd"/>
          </w:p>
        </w:tc>
        <w:tc>
          <w:tcPr>
            <w:tcW w:w="230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84"/>
            </w:tblGrid>
            <w:tr w:rsidR="00EB2F96" w:rsidRPr="006C138C" w:rsidTr="00681B41">
              <w:trPr>
                <w:trHeight w:val="109"/>
              </w:trPr>
              <w:tc>
                <w:tcPr>
                  <w:tcW w:w="0" w:type="auto"/>
                </w:tcPr>
                <w:p w:rsidR="00EB2F96" w:rsidRPr="006C138C" w:rsidRDefault="00EB2F96" w:rsidP="00EB2F96">
                  <w:pPr>
                    <w:pStyle w:val="Default"/>
                    <w:jc w:val="center"/>
                    <w:rPr>
                      <w:sz w:val="28"/>
                      <w:szCs w:val="28"/>
                    </w:rPr>
                  </w:pPr>
                  <w:r w:rsidRPr="00EB2F96">
                    <w:rPr>
                      <w:sz w:val="28"/>
                      <w:szCs w:val="28"/>
                    </w:rPr>
                    <w:t>Сравнение сумм элементов главной и побочной диагоналей квадратной вещественной матрицы.</w:t>
                  </w:r>
                </w:p>
              </w:tc>
            </w:tr>
          </w:tbl>
          <w:p w:rsidR="00EB2F96" w:rsidRPr="006C138C" w:rsidRDefault="00EB2F96" w:rsidP="00681B41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13"/>
            </w:tblGrid>
            <w:tr w:rsidR="00EB2F96" w:rsidRPr="006C138C" w:rsidTr="00681B41">
              <w:trPr>
                <w:trHeight w:val="109"/>
              </w:trPr>
              <w:tc>
                <w:tcPr>
                  <w:tcW w:w="0" w:type="auto"/>
                </w:tcPr>
                <w:p w:rsidR="00EB2F96" w:rsidRPr="006C138C" w:rsidRDefault="00EB2F96" w:rsidP="00EB2F96">
                  <w:pPr>
                    <w:pStyle w:val="Default"/>
                    <w:jc w:val="center"/>
                    <w:rPr>
                      <w:sz w:val="28"/>
                      <w:szCs w:val="28"/>
                    </w:rPr>
                  </w:pPr>
                  <w:r w:rsidRPr="00EB2F96">
                    <w:rPr>
                      <w:sz w:val="28"/>
                      <w:szCs w:val="28"/>
                    </w:rPr>
                    <w:t xml:space="preserve">Квадратная вещественная матрица размерности n x n (типа </w:t>
                  </w:r>
                  <w:proofErr w:type="spellStart"/>
                  <w:r w:rsidRPr="00EB2F96">
                    <w:rPr>
                      <w:sz w:val="28"/>
                      <w:szCs w:val="28"/>
                    </w:rPr>
                    <w:t>double</w:t>
                  </w:r>
                  <w:proofErr w:type="spellEnd"/>
                  <w:r w:rsidRPr="00EB2F96">
                    <w:rPr>
                      <w:sz w:val="28"/>
                      <w:szCs w:val="28"/>
                    </w:rPr>
                    <w:t>[,]).</w:t>
                  </w:r>
                </w:p>
              </w:tc>
            </w:tr>
          </w:tbl>
          <w:p w:rsidR="00EB2F96" w:rsidRPr="006C138C" w:rsidRDefault="00EB2F96" w:rsidP="00681B41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0" w:type="dxa"/>
          </w:tcPr>
          <w:p w:rsidR="00EB2F96" w:rsidRPr="006C138C" w:rsidRDefault="00EB2F96" w:rsidP="00EB2F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96">
              <w:rPr>
                <w:rFonts w:ascii="Times New Roman" w:hAnsi="Times New Roman" w:cs="Times New Roman"/>
                <w:sz w:val="28"/>
                <w:szCs w:val="28"/>
              </w:rPr>
              <w:t>Функция (метод), выполняющая расчет и вывод результатов. Возвращает ничего (</w:t>
            </w:r>
            <w:proofErr w:type="spellStart"/>
            <w:r w:rsidRPr="00EB2F96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EB2F96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:rsidR="00EB2F96" w:rsidRPr="00EB2F96" w:rsidRDefault="00EB2F96" w:rsidP="00EB2F96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EB2F96">
        <w:rPr>
          <w:rFonts w:ascii="Times New Roman" w:hAnsi="Times New Roman" w:cs="Times New Roman"/>
          <w:b/>
          <w:i/>
          <w:sz w:val="28"/>
          <w:szCs w:val="28"/>
        </w:rPr>
        <w:t>Таблица Спецификаций модуля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9"/>
        <w:gridCol w:w="3085"/>
        <w:gridCol w:w="3317"/>
      </w:tblGrid>
      <w:tr w:rsidR="00EB2F96" w:rsidRPr="006C138C" w:rsidTr="005171F2">
        <w:tc>
          <w:tcPr>
            <w:tcW w:w="3169" w:type="dxa"/>
          </w:tcPr>
          <w:p w:rsidR="00EB2F96" w:rsidRPr="006C138C" w:rsidRDefault="00EB2F96" w:rsidP="00EB2F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085" w:type="dxa"/>
          </w:tcPr>
          <w:p w:rsidR="00EB2F96" w:rsidRPr="006C138C" w:rsidRDefault="00EB2F96" w:rsidP="00EB2F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Реализуемая функция</w:t>
            </w:r>
          </w:p>
        </w:tc>
        <w:tc>
          <w:tcPr>
            <w:tcW w:w="3317" w:type="dxa"/>
          </w:tcPr>
          <w:p w:rsidR="00EB2F96" w:rsidRPr="006C138C" w:rsidRDefault="00EB2F96" w:rsidP="00EB2F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EB2F96" w:rsidRPr="006C138C" w:rsidTr="005171F2">
        <w:tc>
          <w:tcPr>
            <w:tcW w:w="3169" w:type="dxa"/>
          </w:tcPr>
          <w:p w:rsidR="00EB2F96" w:rsidRPr="006C138C" w:rsidRDefault="00EB2F96" w:rsidP="00EB2F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2F9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proofErr w:type="spellEnd"/>
            <w:r w:rsidRPr="00EB2F9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proofErr w:type="spellStart"/>
            <w:r w:rsidRPr="00EB2F9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</w:t>
            </w:r>
            <w:proofErr w:type="spellEnd"/>
          </w:p>
        </w:tc>
        <w:tc>
          <w:tcPr>
            <w:tcW w:w="3085" w:type="dxa"/>
          </w:tcPr>
          <w:p w:rsidR="00EB2F96" w:rsidRPr="006C138C" w:rsidRDefault="00EB2F96" w:rsidP="00EB2F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96">
              <w:rPr>
                <w:rFonts w:ascii="Times New Roman" w:hAnsi="Times New Roman" w:cs="Times New Roman"/>
                <w:sz w:val="28"/>
                <w:szCs w:val="28"/>
              </w:rPr>
              <w:t>Запуск программы, считывание размерности и элементов матрицы</w:t>
            </w:r>
          </w:p>
        </w:tc>
        <w:tc>
          <w:tcPr>
            <w:tcW w:w="3317" w:type="dxa"/>
          </w:tcPr>
          <w:tbl>
            <w:tblPr>
              <w:tblW w:w="310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101"/>
            </w:tblGrid>
            <w:tr w:rsidR="00EB2F96" w:rsidRPr="006C138C" w:rsidTr="00EB2F96">
              <w:trPr>
                <w:trHeight w:val="1263"/>
              </w:trPr>
              <w:tc>
                <w:tcPr>
                  <w:tcW w:w="0" w:type="auto"/>
                </w:tcPr>
                <w:p w:rsidR="00EB2F96" w:rsidRPr="006C138C" w:rsidRDefault="00EB2F96" w:rsidP="00EB2F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EB2F96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args</w:t>
                  </w:r>
                  <w:proofErr w:type="spellEnd"/>
                  <w:r w:rsidRPr="00EB2F96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 xml:space="preserve">: </w:t>
                  </w:r>
                  <w:proofErr w:type="spellStart"/>
                  <w:r w:rsidRPr="00EB2F96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string</w:t>
                  </w:r>
                  <w:proofErr w:type="spellEnd"/>
                  <w:r w:rsidRPr="00EB2F96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[]</w:t>
                  </w:r>
                </w:p>
              </w:tc>
            </w:tr>
          </w:tbl>
          <w:p w:rsidR="00EB2F96" w:rsidRPr="006C138C" w:rsidRDefault="00EB2F96" w:rsidP="00EB2F96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2F96" w:rsidRPr="006C138C" w:rsidTr="005171F2">
        <w:tc>
          <w:tcPr>
            <w:tcW w:w="3169" w:type="dxa"/>
          </w:tcPr>
          <w:p w:rsidR="00EB2F96" w:rsidRPr="00EB2F96" w:rsidRDefault="00EB2F96" w:rsidP="00EB2F96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EB2F9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CompareDiagonalSums</w:t>
            </w:r>
            <w:proofErr w:type="spellEnd"/>
          </w:p>
        </w:tc>
        <w:tc>
          <w:tcPr>
            <w:tcW w:w="3085" w:type="dxa"/>
          </w:tcPr>
          <w:p w:rsidR="00EB2F96" w:rsidRPr="00EB2F96" w:rsidRDefault="00EB2F96" w:rsidP="00EB2F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96">
              <w:rPr>
                <w:rFonts w:ascii="Times New Roman" w:hAnsi="Times New Roman" w:cs="Times New Roman"/>
                <w:sz w:val="28"/>
                <w:szCs w:val="28"/>
              </w:rPr>
              <w:t>Сравнение сумм главной и побочной диагоналей и вывод результата</w:t>
            </w:r>
          </w:p>
        </w:tc>
        <w:tc>
          <w:tcPr>
            <w:tcW w:w="3317" w:type="dxa"/>
          </w:tcPr>
          <w:p w:rsidR="00EB2F96" w:rsidRPr="00EB2F96" w:rsidRDefault="00EB2F96" w:rsidP="00EB2F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proofErr w:type="spellStart"/>
            <w:r w:rsidRPr="00EB2F96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matrix</w:t>
            </w:r>
            <w:proofErr w:type="spellEnd"/>
            <w:r w:rsidRPr="00EB2F96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EB2F96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double</w:t>
            </w:r>
            <w:proofErr w:type="spellEnd"/>
            <w:r w:rsidRPr="00EB2F96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[,]</w:t>
            </w:r>
          </w:p>
        </w:tc>
      </w:tr>
    </w:tbl>
    <w:p w:rsidR="00A070A5" w:rsidRPr="00EB2F96" w:rsidRDefault="005171F2" w:rsidP="005171F2">
      <w:pPr>
        <w:pStyle w:val="Default"/>
        <w:rPr>
          <w:sz w:val="28"/>
          <w:szCs w:val="28"/>
        </w:rPr>
      </w:pPr>
      <w:r>
        <w:object w:dxaOrig="10350" w:dyaOrig="13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591.6pt" o:ole="">
            <v:imagedata r:id="rId5" o:title=""/>
          </v:shape>
          <o:OLEObject Type="Embed" ProgID="Visio.Drawing.15" ShapeID="_x0000_i1025" DrawAspect="Content" ObjectID="_1787556276" r:id="rId6"/>
        </w:object>
      </w:r>
      <w:bookmarkStart w:id="0" w:name="_GoBack"/>
      <w:bookmarkEnd w:id="0"/>
    </w:p>
    <w:sectPr w:rsidR="00A070A5" w:rsidRPr="00EB2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8B"/>
    <w:rsid w:val="005171F2"/>
    <w:rsid w:val="00534FDA"/>
    <w:rsid w:val="00563DAD"/>
    <w:rsid w:val="00BC288B"/>
    <w:rsid w:val="00CB07D0"/>
    <w:rsid w:val="00EB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7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B07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CB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7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B07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CB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ИСП-41</dc:creator>
  <cp:keywords/>
  <dc:description/>
  <cp:lastModifiedBy>Группа ИСП-41</cp:lastModifiedBy>
  <cp:revision>2</cp:revision>
  <dcterms:created xsi:type="dcterms:W3CDTF">2024-09-11T06:53:00Z</dcterms:created>
  <dcterms:modified xsi:type="dcterms:W3CDTF">2024-09-11T07:38:00Z</dcterms:modified>
</cp:coreProperties>
</file>