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Default Extension="jpeg" ContentType="image/jpe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B15" w:rsidRPr="00E576B0" w:rsidRDefault="006A3B15" w:rsidP="00086DF7">
      <w:pPr>
        <w:rPr>
          <w:rFonts w:ascii="Times New Roman" w:hAnsi="Times New Roman"/>
        </w:rPr>
      </w:pPr>
      <w:r w:rsidRPr="00E576B0">
        <w:rPr>
          <w:rFonts w:ascii="Times New Roman" w:hAnsi="Times New Roman"/>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1799590" cy="808355"/>
            <wp:effectExtent l="25400" t="0" r="381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99590" cy="808355"/>
                    </a:xfrm>
                    <a:prstGeom prst="rect">
                      <a:avLst/>
                    </a:prstGeom>
                    <a:noFill/>
                    <a:ln w="9525">
                      <a:noFill/>
                      <a:miter lim="800000"/>
                      <a:headEnd/>
                      <a:tailEnd/>
                    </a:ln>
                  </pic:spPr>
                </pic:pic>
              </a:graphicData>
            </a:graphic>
          </wp:anchor>
        </w:drawing>
      </w:r>
    </w:p>
    <w:p w:rsidR="006A3B15" w:rsidRPr="00E576B0" w:rsidRDefault="006A3B15" w:rsidP="00086DF7">
      <w:pPr>
        <w:rPr>
          <w:rFonts w:ascii="Times New Roman" w:hAnsi="Times New Roman"/>
        </w:rPr>
      </w:pPr>
    </w:p>
    <w:p w:rsidR="006A3B15" w:rsidRPr="00E576B0" w:rsidRDefault="006A3B15" w:rsidP="00086DF7">
      <w:pPr>
        <w:rPr>
          <w:rFonts w:ascii="Times New Roman" w:hAnsi="Times New Roman"/>
        </w:rPr>
      </w:pPr>
    </w:p>
    <w:p w:rsidR="006A3B15" w:rsidRPr="00E576B0" w:rsidRDefault="006A3B15" w:rsidP="00086DF7">
      <w:pPr>
        <w:rPr>
          <w:rFonts w:ascii="Times New Roman" w:hAnsi="Times New Roman"/>
        </w:rPr>
      </w:pPr>
    </w:p>
    <w:p w:rsidR="006A3B15" w:rsidRPr="00E576B0" w:rsidRDefault="006A3B15" w:rsidP="00086DF7">
      <w:pPr>
        <w:rPr>
          <w:rFonts w:ascii="Times New Roman" w:hAnsi="Times New Roman"/>
        </w:rPr>
      </w:pPr>
    </w:p>
    <w:p w:rsidR="006A3B15" w:rsidRPr="00E576B0" w:rsidRDefault="006A3B15" w:rsidP="00086DF7">
      <w:pPr>
        <w:rPr>
          <w:rFonts w:ascii="Times New Roman" w:hAnsi="Times New Roman"/>
        </w:rPr>
      </w:pPr>
    </w:p>
    <w:p w:rsidR="006A3B15" w:rsidRPr="00E576B0" w:rsidRDefault="006A3B15" w:rsidP="00086DF7">
      <w:pPr>
        <w:rPr>
          <w:rFonts w:ascii="Times New Roman" w:hAnsi="Times New Roman"/>
        </w:rPr>
      </w:pPr>
    </w:p>
    <w:p w:rsidR="006A3B15" w:rsidRPr="00E576B0" w:rsidRDefault="006A3B15" w:rsidP="00086DF7">
      <w:pPr>
        <w:rPr>
          <w:rFonts w:ascii="Times New Roman" w:hAnsi="Times New Roman"/>
        </w:rPr>
      </w:pPr>
    </w:p>
    <w:p w:rsidR="006A3B15" w:rsidRPr="00E576B0" w:rsidRDefault="006A3B15" w:rsidP="00086DF7">
      <w:pPr>
        <w:rPr>
          <w:rFonts w:ascii="Times New Roman" w:hAnsi="Times New Roman"/>
        </w:rPr>
      </w:pPr>
    </w:p>
    <w:p w:rsidR="00086DF7" w:rsidRPr="00E576B0" w:rsidRDefault="00086DF7" w:rsidP="00086DF7">
      <w:pPr>
        <w:rPr>
          <w:rFonts w:ascii="Times New Roman" w:hAnsi="Times New Roman"/>
        </w:rPr>
      </w:pPr>
    </w:p>
    <w:p w:rsidR="00086DF7" w:rsidRPr="00E576B0" w:rsidRDefault="00086DF7" w:rsidP="00086DF7">
      <w:pPr>
        <w:jc w:val="center"/>
        <w:rPr>
          <w:rFonts w:ascii="Times New Roman" w:hAnsi="Times New Roman"/>
          <w:b/>
          <w:bCs/>
          <w:color w:val="000000"/>
          <w:sz w:val="32"/>
          <w:szCs w:val="16"/>
        </w:rPr>
      </w:pPr>
      <w:r w:rsidRPr="00E576B0">
        <w:rPr>
          <w:rFonts w:ascii="Times New Roman" w:hAnsi="Times New Roman"/>
          <w:b/>
          <w:sz w:val="32"/>
          <w:szCs w:val="28"/>
        </w:rPr>
        <w:t xml:space="preserve">Development of </w:t>
      </w:r>
      <w:r w:rsidRPr="00E576B0">
        <w:rPr>
          <w:rFonts w:ascii="Times New Roman" w:hAnsi="Times New Roman"/>
          <w:b/>
          <w:sz w:val="32"/>
          <w:szCs w:val="22"/>
        </w:rPr>
        <w:t>SysML Executable Python Design Patterns for Ops Activity Models Simulation</w:t>
      </w:r>
    </w:p>
    <w:p w:rsidR="006A3B15" w:rsidRPr="00E576B0" w:rsidRDefault="006A3B15" w:rsidP="006A3B15">
      <w:pPr>
        <w:jc w:val="center"/>
        <w:rPr>
          <w:rFonts w:ascii="Times New Roman" w:hAnsi="Times New Roman"/>
        </w:rPr>
      </w:pPr>
    </w:p>
    <w:p w:rsidR="006A3B15" w:rsidRPr="00E576B0" w:rsidRDefault="006A3B15" w:rsidP="006A3B15">
      <w:pPr>
        <w:jc w:val="center"/>
        <w:rPr>
          <w:rFonts w:ascii="Times New Roman" w:hAnsi="Times New Roman"/>
        </w:rPr>
      </w:pPr>
    </w:p>
    <w:p w:rsidR="006A3B15" w:rsidRPr="00E576B0" w:rsidRDefault="006A3B15" w:rsidP="006A3B15">
      <w:pPr>
        <w:jc w:val="center"/>
        <w:rPr>
          <w:rFonts w:ascii="Times New Roman" w:hAnsi="Times New Roman"/>
        </w:rPr>
      </w:pPr>
    </w:p>
    <w:p w:rsidR="006A3B15" w:rsidRPr="00E576B0" w:rsidRDefault="006A3B15" w:rsidP="006A3B15">
      <w:pPr>
        <w:jc w:val="center"/>
        <w:rPr>
          <w:rFonts w:ascii="Times New Roman" w:hAnsi="Times New Roman"/>
        </w:rPr>
      </w:pPr>
      <w:r w:rsidRPr="00E576B0">
        <w:rPr>
          <w:rFonts w:ascii="Times New Roman" w:hAnsi="Times New Roman"/>
        </w:rPr>
        <w:t>Wubing Ye</w:t>
      </w:r>
    </w:p>
    <w:p w:rsidR="006A3B15" w:rsidRPr="00E576B0" w:rsidRDefault="00EC6CF2" w:rsidP="00EC6CF2">
      <w:pPr>
        <w:jc w:val="center"/>
        <w:rPr>
          <w:rFonts w:ascii="Times New Roman" w:hAnsi="Times New Roman"/>
        </w:rPr>
      </w:pPr>
      <w:r w:rsidRPr="00E576B0">
        <w:rPr>
          <w:rFonts w:ascii="Times New Roman" w:hAnsi="Times New Roman"/>
        </w:rPr>
        <w:t>wye@caltech.edu</w:t>
      </w: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rsidP="006A3B15">
      <w:pPr>
        <w:jc w:val="center"/>
        <w:rPr>
          <w:rFonts w:ascii="Times New Roman" w:hAnsi="Times New Roman"/>
        </w:rPr>
      </w:pPr>
      <w:r w:rsidRPr="00E576B0">
        <w:rPr>
          <w:rFonts w:ascii="Times New Roman" w:hAnsi="Times New Roman"/>
        </w:rPr>
        <w:t>August 16, 2010</w:t>
      </w:r>
    </w:p>
    <w:p w:rsidR="006A3B15" w:rsidRPr="00E576B0" w:rsidRDefault="006A3B15" w:rsidP="006A3B15">
      <w:pPr>
        <w:jc w:val="center"/>
        <w:rPr>
          <w:rFonts w:ascii="Times New Roman" w:hAnsi="Times New Roman"/>
        </w:rPr>
      </w:pPr>
    </w:p>
    <w:p w:rsidR="006A3B15" w:rsidRPr="00E576B0" w:rsidRDefault="006A3B15" w:rsidP="006A3B15">
      <w:pPr>
        <w:jc w:val="center"/>
        <w:rPr>
          <w:rFonts w:ascii="Times New Roman" w:hAnsi="Times New Roman"/>
        </w:rPr>
      </w:pPr>
      <w:r w:rsidRPr="00E576B0">
        <w:rPr>
          <w:rFonts w:ascii="Times New Roman" w:hAnsi="Times New Roman"/>
        </w:rPr>
        <w:t>Space Grant Final Report</w:t>
      </w:r>
    </w:p>
    <w:p w:rsidR="006A3B15" w:rsidRPr="00E576B0" w:rsidRDefault="006A3B15" w:rsidP="006A3B15">
      <w:pPr>
        <w:jc w:val="cente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6A3B15" w:rsidRPr="00E576B0" w:rsidRDefault="006A3B15">
      <w:pPr>
        <w:rPr>
          <w:rFonts w:ascii="Times New Roman" w:hAnsi="Times New Roman"/>
        </w:rPr>
      </w:pPr>
    </w:p>
    <w:p w:rsidR="00BD2C88" w:rsidRPr="00E576B0" w:rsidRDefault="00BD2C88" w:rsidP="00BD2C88">
      <w:pPr>
        <w:jc w:val="center"/>
        <w:rPr>
          <w:rFonts w:ascii="Times New Roman" w:hAnsi="Times New Roman"/>
          <w:b/>
        </w:rPr>
      </w:pPr>
    </w:p>
    <w:p w:rsidR="00BD2C88" w:rsidRPr="00E576B0" w:rsidRDefault="00BD2C88" w:rsidP="00BD2C88">
      <w:pPr>
        <w:jc w:val="center"/>
        <w:rPr>
          <w:rFonts w:ascii="Times New Roman" w:hAnsi="Times New Roman"/>
        </w:rPr>
      </w:pPr>
      <w:r w:rsidRPr="00E576B0">
        <w:rPr>
          <w:rFonts w:ascii="Times New Roman" w:hAnsi="Times New Roman"/>
          <w:b/>
          <w:sz w:val="32"/>
        </w:rPr>
        <w:t>Acknowledgements</w:t>
      </w:r>
    </w:p>
    <w:p w:rsidR="00BD2C88" w:rsidRPr="00E576B0" w:rsidRDefault="00BD2C88" w:rsidP="00BD2C88">
      <w:pPr>
        <w:jc w:val="center"/>
        <w:rPr>
          <w:rFonts w:ascii="Times New Roman" w:hAnsi="Times New Roman"/>
        </w:rPr>
      </w:pPr>
    </w:p>
    <w:p w:rsidR="00E8000E" w:rsidRPr="00E576B0" w:rsidRDefault="00943CFE" w:rsidP="00BD2C88">
      <w:pPr>
        <w:jc w:val="center"/>
        <w:rPr>
          <w:rFonts w:ascii="Times New Roman" w:hAnsi="Times New Roman"/>
        </w:rPr>
      </w:pPr>
      <w:r w:rsidRPr="00E576B0">
        <w:rPr>
          <w:rFonts w:ascii="Times New Roman" w:hAnsi="Times New Roman"/>
        </w:rPr>
        <w:t>I would like to thank</w:t>
      </w:r>
      <w:r w:rsidR="00E62046" w:rsidRPr="00E576B0">
        <w:rPr>
          <w:rFonts w:ascii="Times New Roman" w:hAnsi="Times New Roman"/>
        </w:rPr>
        <w:t xml:space="preserve"> and acknowledge the following </w:t>
      </w:r>
      <w:r w:rsidR="00EC6CF2" w:rsidRPr="00E576B0">
        <w:rPr>
          <w:rFonts w:ascii="Times New Roman" w:hAnsi="Times New Roman"/>
        </w:rPr>
        <w:t>people</w:t>
      </w:r>
      <w:r w:rsidR="00E62046" w:rsidRPr="00E576B0">
        <w:rPr>
          <w:rFonts w:ascii="Times New Roman" w:hAnsi="Times New Roman"/>
        </w:rPr>
        <w:t xml:space="preserve"> for making </w:t>
      </w:r>
      <w:r w:rsidR="00E8000E" w:rsidRPr="00E576B0">
        <w:rPr>
          <w:rFonts w:ascii="Times New Roman" w:hAnsi="Times New Roman"/>
        </w:rPr>
        <w:t>this Space Grant project a great success</w:t>
      </w:r>
      <w:r w:rsidR="00E62046" w:rsidRPr="00E576B0">
        <w:rPr>
          <w:rFonts w:ascii="Times New Roman" w:hAnsi="Times New Roman"/>
        </w:rPr>
        <w:t>:</w:t>
      </w:r>
    </w:p>
    <w:p w:rsidR="00E62046" w:rsidRPr="00E576B0" w:rsidRDefault="00E62046" w:rsidP="00BD2C88">
      <w:pPr>
        <w:jc w:val="center"/>
        <w:rPr>
          <w:rFonts w:ascii="Times New Roman" w:hAnsi="Times New Roman"/>
        </w:rPr>
      </w:pPr>
    </w:p>
    <w:p w:rsidR="00FB5033" w:rsidRPr="00E576B0" w:rsidRDefault="00E62046" w:rsidP="00BD2C88">
      <w:pPr>
        <w:jc w:val="center"/>
        <w:rPr>
          <w:rFonts w:ascii="Times New Roman" w:hAnsi="Times New Roman"/>
        </w:rPr>
      </w:pPr>
      <w:r w:rsidRPr="00E576B0">
        <w:rPr>
          <w:rFonts w:ascii="Times New Roman" w:hAnsi="Times New Roman"/>
        </w:rPr>
        <w:t>M</w:t>
      </w:r>
      <w:r w:rsidR="00943CFE" w:rsidRPr="00E576B0">
        <w:rPr>
          <w:rFonts w:ascii="Times New Roman" w:hAnsi="Times New Roman"/>
        </w:rPr>
        <w:t>y</w:t>
      </w:r>
      <w:r w:rsidRPr="00E576B0">
        <w:rPr>
          <w:rFonts w:ascii="Times New Roman" w:hAnsi="Times New Roman"/>
        </w:rPr>
        <w:t xml:space="preserve"> mentor</w:t>
      </w:r>
      <w:r w:rsidR="008746B8" w:rsidRPr="00E576B0">
        <w:rPr>
          <w:rFonts w:ascii="Times New Roman" w:hAnsi="Times New Roman"/>
        </w:rPr>
        <w:t>,</w:t>
      </w:r>
      <w:r w:rsidR="00BD2C88" w:rsidRPr="00E576B0">
        <w:rPr>
          <w:rFonts w:ascii="Times New Roman" w:hAnsi="Times New Roman"/>
        </w:rPr>
        <w:t xml:space="preserve"> Leonard Reder</w:t>
      </w:r>
      <w:r w:rsidR="008746B8" w:rsidRPr="00E576B0">
        <w:rPr>
          <w:rFonts w:ascii="Times New Roman" w:hAnsi="Times New Roman"/>
        </w:rPr>
        <w:t>,</w:t>
      </w:r>
      <w:r w:rsidR="00BD2C88" w:rsidRPr="00E576B0">
        <w:rPr>
          <w:rFonts w:ascii="Times New Roman" w:hAnsi="Times New Roman"/>
        </w:rPr>
        <w:t xml:space="preserve"> </w:t>
      </w:r>
      <w:r w:rsidR="00943CFE" w:rsidRPr="00E576B0">
        <w:rPr>
          <w:rFonts w:ascii="Times New Roman" w:hAnsi="Times New Roman"/>
        </w:rPr>
        <w:t xml:space="preserve">for </w:t>
      </w:r>
      <w:r w:rsidR="008746B8" w:rsidRPr="00E576B0">
        <w:rPr>
          <w:rFonts w:ascii="Times New Roman" w:hAnsi="Times New Roman"/>
        </w:rPr>
        <w:t xml:space="preserve">bringing me on to this project, providing </w:t>
      </w:r>
      <w:r w:rsidR="00943CFE" w:rsidRPr="00E576B0">
        <w:rPr>
          <w:rFonts w:ascii="Times New Roman" w:hAnsi="Times New Roman"/>
        </w:rPr>
        <w:t>advic</w:t>
      </w:r>
      <w:r w:rsidRPr="00E576B0">
        <w:rPr>
          <w:rFonts w:ascii="Times New Roman" w:hAnsi="Times New Roman"/>
        </w:rPr>
        <w:t>e</w:t>
      </w:r>
      <w:r w:rsidR="00FB5033" w:rsidRPr="00E576B0">
        <w:rPr>
          <w:rFonts w:ascii="Times New Roman" w:hAnsi="Times New Roman"/>
        </w:rPr>
        <w:t>,</w:t>
      </w:r>
      <w:r w:rsidRPr="00E576B0">
        <w:rPr>
          <w:rFonts w:ascii="Times New Roman" w:hAnsi="Times New Roman"/>
        </w:rPr>
        <w:t xml:space="preserve"> and help</w:t>
      </w:r>
      <w:r w:rsidR="00FB5033" w:rsidRPr="00E576B0">
        <w:rPr>
          <w:rFonts w:ascii="Times New Roman" w:hAnsi="Times New Roman"/>
        </w:rPr>
        <w:t>ing me with all the aspects of the project</w:t>
      </w:r>
      <w:r w:rsidR="00BD7ED8" w:rsidRPr="00E576B0">
        <w:rPr>
          <w:rFonts w:ascii="Times New Roman" w:hAnsi="Times New Roman"/>
        </w:rPr>
        <w:t>;</w:t>
      </w:r>
    </w:p>
    <w:p w:rsidR="008746B8" w:rsidRPr="00E576B0" w:rsidRDefault="008746B8" w:rsidP="00BD2C88">
      <w:pPr>
        <w:jc w:val="center"/>
        <w:rPr>
          <w:rFonts w:ascii="Times New Roman" w:hAnsi="Times New Roman"/>
        </w:rPr>
      </w:pPr>
      <w:r w:rsidRPr="00E576B0">
        <w:rPr>
          <w:rFonts w:ascii="Times New Roman" w:hAnsi="Times New Roman"/>
        </w:rPr>
        <w:t>M</w:t>
      </w:r>
      <w:r w:rsidR="00E62046" w:rsidRPr="00E576B0">
        <w:rPr>
          <w:rFonts w:ascii="Times New Roman" w:hAnsi="Times New Roman"/>
        </w:rPr>
        <w:t xml:space="preserve">y co-mentor, Dr. Shang-Wen Cheng, for being </w:t>
      </w:r>
      <w:r w:rsidR="00FB5033" w:rsidRPr="00E576B0">
        <w:rPr>
          <w:rFonts w:ascii="Times New Roman" w:hAnsi="Times New Roman"/>
        </w:rPr>
        <w:t xml:space="preserve">the </w:t>
      </w:r>
      <w:r w:rsidR="00E62046" w:rsidRPr="00E576B0">
        <w:rPr>
          <w:rFonts w:ascii="Times New Roman" w:hAnsi="Times New Roman"/>
        </w:rPr>
        <w:t>brilliant</w:t>
      </w:r>
      <w:r w:rsidR="00FB5033" w:rsidRPr="00E576B0">
        <w:rPr>
          <w:rFonts w:ascii="Times New Roman" w:hAnsi="Times New Roman"/>
        </w:rPr>
        <w:t xml:space="preserve"> computer science guy</w:t>
      </w:r>
      <w:r w:rsidR="00BD7ED8" w:rsidRPr="00E576B0">
        <w:rPr>
          <w:rFonts w:ascii="Times New Roman" w:hAnsi="Times New Roman"/>
        </w:rPr>
        <w:t>;</w:t>
      </w:r>
      <w:r w:rsidR="00E62046" w:rsidRPr="00E576B0">
        <w:rPr>
          <w:rFonts w:ascii="Times New Roman" w:hAnsi="Times New Roman"/>
        </w:rPr>
        <w:t xml:space="preserve"> </w:t>
      </w:r>
    </w:p>
    <w:p w:rsidR="00E8000E" w:rsidRPr="00E576B0" w:rsidRDefault="008746B8" w:rsidP="00BD2C88">
      <w:pPr>
        <w:jc w:val="center"/>
        <w:rPr>
          <w:rFonts w:ascii="Times New Roman" w:hAnsi="Times New Roman"/>
        </w:rPr>
      </w:pPr>
      <w:r w:rsidRPr="00E576B0">
        <w:rPr>
          <w:rFonts w:ascii="Times New Roman" w:hAnsi="Times New Roman"/>
        </w:rPr>
        <w:t>T</w:t>
      </w:r>
      <w:r w:rsidR="00E62046" w:rsidRPr="00E576B0">
        <w:rPr>
          <w:rFonts w:ascii="Times New Roman" w:hAnsi="Times New Roman"/>
        </w:rPr>
        <w:t xml:space="preserve">he Ops Revitalization team especially Chris Delp, Maddalena Jackson, and Ryan </w:t>
      </w:r>
      <w:r w:rsidR="00E62046" w:rsidRPr="00E576B0">
        <w:rPr>
          <w:rStyle w:val="quickfindhl"/>
          <w:rFonts w:ascii="Times New Roman" w:hAnsi="Times New Roman"/>
        </w:rPr>
        <w:t>Woll</w:t>
      </w:r>
      <w:r w:rsidR="00E62046" w:rsidRPr="00E576B0">
        <w:rPr>
          <w:rFonts w:ascii="Times New Roman" w:hAnsi="Times New Roman"/>
        </w:rPr>
        <w:t>aehger</w:t>
      </w:r>
      <w:r w:rsidR="00BD7ED8" w:rsidRPr="00E576B0">
        <w:rPr>
          <w:rFonts w:ascii="Times New Roman" w:hAnsi="Times New Roman"/>
        </w:rPr>
        <w:t>;</w:t>
      </w:r>
    </w:p>
    <w:p w:rsidR="00E8000E" w:rsidRPr="00E576B0" w:rsidRDefault="00E8000E" w:rsidP="00BD2C88">
      <w:pPr>
        <w:jc w:val="center"/>
        <w:rPr>
          <w:rFonts w:ascii="Times New Roman" w:hAnsi="Times New Roman"/>
        </w:rPr>
      </w:pPr>
      <w:r w:rsidRPr="00E576B0">
        <w:rPr>
          <w:rFonts w:ascii="Times New Roman" w:hAnsi="Times New Roman"/>
        </w:rPr>
        <w:t>Carol Casey and the SFP Office for answering all of my education progra</w:t>
      </w:r>
      <w:r w:rsidR="00BD7ED8" w:rsidRPr="00E576B0">
        <w:rPr>
          <w:rFonts w:ascii="Times New Roman" w:hAnsi="Times New Roman"/>
        </w:rPr>
        <w:t>m questions;</w:t>
      </w:r>
    </w:p>
    <w:p w:rsidR="00BD2C88" w:rsidRPr="00E576B0" w:rsidRDefault="00A451AE" w:rsidP="00BD2C88">
      <w:pPr>
        <w:jc w:val="center"/>
        <w:rPr>
          <w:rFonts w:ascii="Times New Roman" w:hAnsi="Times New Roman"/>
        </w:rPr>
      </w:pPr>
      <w:r w:rsidRPr="00E576B0">
        <w:rPr>
          <w:rFonts w:ascii="Times New Roman" w:hAnsi="Times New Roman"/>
        </w:rPr>
        <w:t>A</w:t>
      </w:r>
      <w:r w:rsidR="00E8000E" w:rsidRPr="00E576B0">
        <w:rPr>
          <w:rFonts w:ascii="Times New Roman" w:hAnsi="Times New Roman"/>
        </w:rPr>
        <w:t>nd of course friends and family.</w:t>
      </w:r>
    </w:p>
    <w:p w:rsidR="00BD2C88" w:rsidRPr="00E576B0" w:rsidRDefault="00BD2C88">
      <w:pPr>
        <w:rPr>
          <w:rFonts w:ascii="Times New Roman" w:hAnsi="Times New Roman"/>
          <w:b/>
        </w:rPr>
      </w:pPr>
    </w:p>
    <w:p w:rsidR="00BD2C88" w:rsidRPr="00E576B0" w:rsidRDefault="00BD2C88">
      <w:pPr>
        <w:rPr>
          <w:rFonts w:ascii="Times New Roman" w:hAnsi="Times New Roman"/>
          <w:b/>
        </w:rPr>
      </w:pPr>
    </w:p>
    <w:p w:rsidR="00BD2C88" w:rsidRPr="00E576B0" w:rsidRDefault="00BD2C88">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BD7ED8" w:rsidRPr="00E576B0" w:rsidRDefault="00BD7ED8">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E8000E" w:rsidRPr="00E576B0" w:rsidRDefault="00E8000E">
      <w:pPr>
        <w:rPr>
          <w:rFonts w:ascii="Times New Roman" w:hAnsi="Times New Roman"/>
          <w:b/>
        </w:rPr>
      </w:pPr>
    </w:p>
    <w:p w:rsidR="00BD2C88" w:rsidRPr="00E576B0" w:rsidRDefault="00BD2C88">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r w:rsidRPr="00E576B0">
        <w:rPr>
          <w:rFonts w:ascii="Times New Roman" w:hAnsi="Times New Roman"/>
          <w:b/>
        </w:rPr>
        <w:t>Table of Contents</w:t>
      </w:r>
    </w:p>
    <w:p w:rsidR="00F66434" w:rsidRPr="00E576B0" w:rsidRDefault="00F66434">
      <w:pPr>
        <w:rPr>
          <w:rFonts w:ascii="Times New Roman" w:hAnsi="Times New Roman"/>
          <w:b/>
        </w:rPr>
      </w:pPr>
    </w:p>
    <w:p w:rsidR="00F66434" w:rsidRPr="00E576B0" w:rsidRDefault="00F66434" w:rsidP="00885B84">
      <w:pPr>
        <w:pStyle w:val="ListParagraph"/>
        <w:numPr>
          <w:ilvl w:val="0"/>
          <w:numId w:val="4"/>
        </w:numPr>
        <w:rPr>
          <w:rFonts w:ascii="Times New Roman" w:hAnsi="Times New Roman"/>
        </w:rPr>
      </w:pPr>
      <w:r w:rsidRPr="00E576B0">
        <w:rPr>
          <w:rFonts w:ascii="Times New Roman" w:hAnsi="Times New Roman"/>
        </w:rPr>
        <w:t>Introduction ……………………………….4</w:t>
      </w:r>
    </w:p>
    <w:p w:rsidR="00F66434" w:rsidRPr="00E576B0" w:rsidRDefault="00F66434" w:rsidP="00885B84">
      <w:pPr>
        <w:pStyle w:val="ListParagraph"/>
        <w:numPr>
          <w:ilvl w:val="0"/>
          <w:numId w:val="4"/>
        </w:numPr>
        <w:rPr>
          <w:rFonts w:ascii="Times New Roman" w:hAnsi="Times New Roman"/>
        </w:rPr>
      </w:pPr>
      <w:r w:rsidRPr="00E576B0">
        <w:rPr>
          <w:rFonts w:ascii="Times New Roman" w:hAnsi="Times New Roman"/>
        </w:rPr>
        <w:t>Background Information ………………….4</w:t>
      </w:r>
    </w:p>
    <w:p w:rsidR="00F66434" w:rsidRPr="00E576B0" w:rsidRDefault="00F66434" w:rsidP="00885B84">
      <w:pPr>
        <w:pStyle w:val="ListParagraph"/>
        <w:numPr>
          <w:ilvl w:val="0"/>
          <w:numId w:val="4"/>
        </w:numPr>
        <w:rPr>
          <w:rFonts w:ascii="Times New Roman" w:hAnsi="Times New Roman"/>
        </w:rPr>
      </w:pPr>
      <w:r w:rsidRPr="00E576B0">
        <w:rPr>
          <w:rFonts w:ascii="Times New Roman" w:hAnsi="Times New Roman"/>
        </w:rPr>
        <w:t>Design Pattern …………………………….5</w:t>
      </w:r>
    </w:p>
    <w:p w:rsidR="00F66434" w:rsidRPr="00E576B0" w:rsidRDefault="00F66434" w:rsidP="00885B84">
      <w:pPr>
        <w:pStyle w:val="ListParagraph"/>
        <w:numPr>
          <w:ilvl w:val="0"/>
          <w:numId w:val="4"/>
        </w:numPr>
        <w:rPr>
          <w:rFonts w:ascii="Times New Roman" w:hAnsi="Times New Roman"/>
        </w:rPr>
      </w:pPr>
      <w:r w:rsidRPr="00E576B0">
        <w:rPr>
          <w:rFonts w:ascii="Times New Roman" w:hAnsi="Times New Roman"/>
        </w:rPr>
        <w:t>Example Activity Diagrams ………………9</w:t>
      </w:r>
    </w:p>
    <w:p w:rsidR="00F66434" w:rsidRPr="00E576B0" w:rsidRDefault="00F66434" w:rsidP="00885B84">
      <w:pPr>
        <w:pStyle w:val="ListParagraph"/>
        <w:numPr>
          <w:ilvl w:val="0"/>
          <w:numId w:val="4"/>
        </w:numPr>
        <w:rPr>
          <w:rFonts w:ascii="Times New Roman" w:hAnsi="Times New Roman"/>
        </w:rPr>
      </w:pPr>
      <w:r w:rsidRPr="00E576B0">
        <w:rPr>
          <w:rFonts w:ascii="Times New Roman" w:hAnsi="Times New Roman"/>
        </w:rPr>
        <w:t>Summary ………………………………….10</w:t>
      </w:r>
    </w:p>
    <w:p w:rsidR="003C5F79" w:rsidRDefault="00F66434" w:rsidP="00885B84">
      <w:pPr>
        <w:pStyle w:val="ListParagraph"/>
        <w:numPr>
          <w:ilvl w:val="0"/>
          <w:numId w:val="4"/>
        </w:numPr>
        <w:rPr>
          <w:rFonts w:ascii="Times New Roman" w:hAnsi="Times New Roman"/>
        </w:rPr>
      </w:pPr>
      <w:r w:rsidRPr="00E576B0">
        <w:rPr>
          <w:rFonts w:ascii="Times New Roman" w:hAnsi="Times New Roman"/>
        </w:rPr>
        <w:t>Bibliography ………………………………11</w:t>
      </w:r>
    </w:p>
    <w:p w:rsidR="003C5F79" w:rsidRDefault="003C5F79">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F66434" w:rsidRPr="00E576B0" w:rsidRDefault="00F66434">
      <w:pPr>
        <w:rPr>
          <w:rFonts w:ascii="Times New Roman" w:hAnsi="Times New Roman"/>
          <w:b/>
        </w:rPr>
      </w:pPr>
    </w:p>
    <w:p w:rsidR="00086DF7" w:rsidRPr="00E576B0" w:rsidRDefault="00086DF7">
      <w:pPr>
        <w:rPr>
          <w:rFonts w:ascii="Times New Roman" w:hAnsi="Times New Roman"/>
          <w:b/>
        </w:rPr>
      </w:pPr>
      <w:r w:rsidRPr="00E576B0">
        <w:rPr>
          <w:rFonts w:ascii="Times New Roman" w:hAnsi="Times New Roman"/>
          <w:b/>
        </w:rPr>
        <w:t>Introduction:</w:t>
      </w:r>
    </w:p>
    <w:p w:rsidR="006A3B15" w:rsidRPr="00E576B0" w:rsidRDefault="006A3B15">
      <w:pPr>
        <w:rPr>
          <w:rFonts w:ascii="Times New Roman" w:hAnsi="Times New Roman"/>
        </w:rPr>
      </w:pPr>
    </w:p>
    <w:p w:rsidR="005C571C" w:rsidRPr="00E576B0" w:rsidRDefault="006A3B15">
      <w:pPr>
        <w:rPr>
          <w:rFonts w:ascii="Times New Roman" w:hAnsi="Times New Roman"/>
          <w:szCs w:val="16"/>
        </w:rPr>
      </w:pPr>
      <w:r w:rsidRPr="00E576B0">
        <w:rPr>
          <w:rFonts w:ascii="Times New Roman" w:hAnsi="Times New Roman"/>
          <w:szCs w:val="16"/>
        </w:rPr>
        <w:t>The Operations Revitalization Project</w:t>
      </w:r>
      <w:r w:rsidR="003A10B2" w:rsidRPr="00E576B0">
        <w:rPr>
          <w:rFonts w:ascii="Times New Roman" w:hAnsi="Times New Roman"/>
          <w:szCs w:val="16"/>
        </w:rPr>
        <w:t xml:space="preserve"> (Ops Rev.)</w:t>
      </w:r>
      <w:r w:rsidRPr="00E576B0">
        <w:rPr>
          <w:rFonts w:ascii="Times New Roman" w:hAnsi="Times New Roman"/>
          <w:szCs w:val="16"/>
        </w:rPr>
        <w:t xml:space="preserve"> </w:t>
      </w:r>
      <w:r w:rsidR="003A10B2" w:rsidRPr="00E576B0">
        <w:rPr>
          <w:rFonts w:ascii="Times New Roman" w:hAnsi="Times New Roman"/>
          <w:szCs w:val="16"/>
        </w:rPr>
        <w:t xml:space="preserve">is tasked to </w:t>
      </w:r>
      <w:r w:rsidRPr="00E576B0">
        <w:rPr>
          <w:rFonts w:ascii="Times New Roman" w:hAnsi="Times New Roman"/>
          <w:szCs w:val="16"/>
        </w:rPr>
        <w:t>model flight operation processes using the System Modeling Language (SysML).</w:t>
      </w:r>
      <w:r w:rsidR="005C571C" w:rsidRPr="00E576B0">
        <w:rPr>
          <w:rFonts w:ascii="Times New Roman" w:hAnsi="Times New Roman"/>
          <w:szCs w:val="16"/>
        </w:rPr>
        <w:t xml:space="preserve"> The Ops Rev. project mainly uses the SysML to generate detailed documentation of existing processes</w:t>
      </w:r>
      <w:r w:rsidR="007B2074" w:rsidRPr="00E576B0">
        <w:rPr>
          <w:rFonts w:ascii="Times New Roman" w:hAnsi="Times New Roman"/>
          <w:szCs w:val="16"/>
        </w:rPr>
        <w:t>, and</w:t>
      </w:r>
      <w:r w:rsidRPr="00E576B0">
        <w:rPr>
          <w:rFonts w:ascii="Times New Roman" w:hAnsi="Times New Roman"/>
          <w:szCs w:val="16"/>
        </w:rPr>
        <w:t xml:space="preserve"> </w:t>
      </w:r>
      <w:r w:rsidR="005C571C" w:rsidRPr="00E576B0">
        <w:rPr>
          <w:rFonts w:ascii="Times New Roman" w:hAnsi="Times New Roman"/>
          <w:szCs w:val="16"/>
        </w:rPr>
        <w:t xml:space="preserve">desires </w:t>
      </w:r>
      <w:r w:rsidR="007B2074" w:rsidRPr="00E576B0">
        <w:rPr>
          <w:rFonts w:ascii="Times New Roman" w:hAnsi="Times New Roman"/>
          <w:szCs w:val="16"/>
        </w:rPr>
        <w:t>the</w:t>
      </w:r>
      <w:r w:rsidR="005C571C" w:rsidRPr="00E576B0">
        <w:rPr>
          <w:rFonts w:ascii="Times New Roman" w:hAnsi="Times New Roman"/>
          <w:szCs w:val="16"/>
        </w:rPr>
        <w:t xml:space="preserve"> capability to develop</w:t>
      </w:r>
      <w:r w:rsidRPr="00E576B0">
        <w:rPr>
          <w:rFonts w:ascii="Times New Roman" w:hAnsi="Times New Roman"/>
          <w:szCs w:val="16"/>
        </w:rPr>
        <w:t xml:space="preserve"> simulations based on its models. </w:t>
      </w:r>
      <w:r w:rsidR="005C571C" w:rsidRPr="00E576B0">
        <w:rPr>
          <w:rFonts w:ascii="Times New Roman" w:hAnsi="Times New Roman"/>
          <w:szCs w:val="16"/>
        </w:rPr>
        <w:t xml:space="preserve">These simulations will provide Ops Rev. with additional insights to how well existing processes work and where processes can be improved. To achieve </w:t>
      </w:r>
      <w:r w:rsidR="008E0EED" w:rsidRPr="00E576B0">
        <w:rPr>
          <w:rFonts w:ascii="Times New Roman" w:hAnsi="Times New Roman"/>
          <w:szCs w:val="16"/>
        </w:rPr>
        <w:t>such a</w:t>
      </w:r>
      <w:r w:rsidR="005C571C" w:rsidRPr="00E576B0">
        <w:rPr>
          <w:rFonts w:ascii="Times New Roman" w:hAnsi="Times New Roman"/>
          <w:szCs w:val="16"/>
        </w:rPr>
        <w:t xml:space="preserve"> simulator</w:t>
      </w:r>
      <w:r w:rsidR="008E0EED" w:rsidRPr="00E576B0">
        <w:rPr>
          <w:rFonts w:ascii="Times New Roman" w:hAnsi="Times New Roman"/>
          <w:szCs w:val="16"/>
        </w:rPr>
        <w:t>,</w:t>
      </w:r>
      <w:r w:rsidR="005C571C" w:rsidRPr="00E576B0">
        <w:rPr>
          <w:rFonts w:ascii="Times New Roman" w:hAnsi="Times New Roman"/>
          <w:szCs w:val="16"/>
        </w:rPr>
        <w:t xml:space="preserve"> it was desired to develop a Python </w:t>
      </w:r>
      <w:r w:rsidR="008E0EED" w:rsidRPr="00E576B0">
        <w:rPr>
          <w:rFonts w:ascii="Times New Roman" w:hAnsi="Times New Roman"/>
          <w:szCs w:val="16"/>
        </w:rPr>
        <w:t>d</w:t>
      </w:r>
      <w:r w:rsidR="005C571C" w:rsidRPr="00E576B0">
        <w:rPr>
          <w:rFonts w:ascii="Times New Roman" w:hAnsi="Times New Roman"/>
          <w:szCs w:val="16"/>
        </w:rPr>
        <w:t xml:space="preserve">esign </w:t>
      </w:r>
      <w:r w:rsidR="008E0EED" w:rsidRPr="00E576B0">
        <w:rPr>
          <w:rFonts w:ascii="Times New Roman" w:hAnsi="Times New Roman"/>
          <w:szCs w:val="16"/>
        </w:rPr>
        <w:t>p</w:t>
      </w:r>
      <w:r w:rsidR="005C571C" w:rsidRPr="00E576B0">
        <w:rPr>
          <w:rFonts w:ascii="Times New Roman" w:hAnsi="Times New Roman"/>
          <w:szCs w:val="16"/>
        </w:rPr>
        <w:t xml:space="preserve">attern that would capture the executable features of the SysML </w:t>
      </w:r>
      <w:r w:rsidR="008E0EED" w:rsidRPr="00E576B0">
        <w:rPr>
          <w:rFonts w:ascii="Times New Roman" w:hAnsi="Times New Roman"/>
          <w:szCs w:val="16"/>
        </w:rPr>
        <w:t>a</w:t>
      </w:r>
      <w:r w:rsidR="005C571C" w:rsidRPr="00E576B0">
        <w:rPr>
          <w:rFonts w:ascii="Times New Roman" w:hAnsi="Times New Roman"/>
          <w:szCs w:val="16"/>
        </w:rPr>
        <w:t xml:space="preserve">ctivity </w:t>
      </w:r>
      <w:r w:rsidR="008E0EED" w:rsidRPr="00E576B0">
        <w:rPr>
          <w:rFonts w:ascii="Times New Roman" w:hAnsi="Times New Roman"/>
          <w:szCs w:val="16"/>
        </w:rPr>
        <w:t>m</w:t>
      </w:r>
      <w:r w:rsidR="005C571C" w:rsidRPr="00E576B0">
        <w:rPr>
          <w:rFonts w:ascii="Times New Roman" w:hAnsi="Times New Roman"/>
          <w:szCs w:val="16"/>
        </w:rPr>
        <w:t>odel. Th</w:t>
      </w:r>
      <w:r w:rsidR="008E0EED" w:rsidRPr="00E576B0">
        <w:rPr>
          <w:rFonts w:ascii="Times New Roman" w:hAnsi="Times New Roman"/>
          <w:szCs w:val="16"/>
        </w:rPr>
        <w:t>is pattern</w:t>
      </w:r>
      <w:r w:rsidR="005C571C" w:rsidRPr="00E576B0">
        <w:rPr>
          <w:rFonts w:ascii="Times New Roman" w:hAnsi="Times New Roman"/>
          <w:szCs w:val="16"/>
        </w:rPr>
        <w:t xml:space="preserve"> can </w:t>
      </w:r>
      <w:r w:rsidR="008E0EED" w:rsidRPr="00E576B0">
        <w:rPr>
          <w:rFonts w:ascii="Times New Roman" w:hAnsi="Times New Roman"/>
          <w:szCs w:val="16"/>
        </w:rPr>
        <w:t xml:space="preserve">then </w:t>
      </w:r>
      <w:r w:rsidR="005C571C" w:rsidRPr="00E576B0">
        <w:rPr>
          <w:rFonts w:ascii="Times New Roman" w:hAnsi="Times New Roman"/>
          <w:szCs w:val="16"/>
        </w:rPr>
        <w:t>be used repeatedly in future implementations.</w:t>
      </w:r>
    </w:p>
    <w:p w:rsidR="005C571C" w:rsidRPr="00E576B0" w:rsidRDefault="005C571C">
      <w:pPr>
        <w:rPr>
          <w:rFonts w:ascii="Times New Roman" w:hAnsi="Times New Roman"/>
          <w:szCs w:val="16"/>
        </w:rPr>
      </w:pPr>
    </w:p>
    <w:p w:rsidR="006A3B15" w:rsidRPr="00E576B0" w:rsidRDefault="005C571C">
      <w:pPr>
        <w:rPr>
          <w:rFonts w:ascii="Times New Roman" w:hAnsi="Times New Roman"/>
        </w:rPr>
      </w:pPr>
      <w:r w:rsidRPr="00E576B0">
        <w:rPr>
          <w:rFonts w:ascii="Times New Roman" w:hAnsi="Times New Roman"/>
          <w:szCs w:val="16"/>
        </w:rPr>
        <w:t>For this Space Grant project</w:t>
      </w:r>
      <w:r w:rsidR="002B2740">
        <w:rPr>
          <w:rFonts w:ascii="Times New Roman" w:hAnsi="Times New Roman"/>
          <w:szCs w:val="16"/>
        </w:rPr>
        <w:t>,</w:t>
      </w:r>
      <w:r w:rsidRPr="00E576B0">
        <w:rPr>
          <w:rFonts w:ascii="Times New Roman" w:hAnsi="Times New Roman"/>
          <w:szCs w:val="16"/>
        </w:rPr>
        <w:t xml:space="preserve"> the </w:t>
      </w:r>
      <w:r w:rsidR="00BD7ED8" w:rsidRPr="00E576B0">
        <w:rPr>
          <w:rFonts w:ascii="Times New Roman" w:hAnsi="Times New Roman"/>
          <w:szCs w:val="16"/>
        </w:rPr>
        <w:t>MagicDraw tool is used to generate a set of SysML activity models</w:t>
      </w:r>
      <w:r w:rsidRPr="00E576B0">
        <w:rPr>
          <w:rFonts w:ascii="Times New Roman" w:hAnsi="Times New Roman"/>
          <w:szCs w:val="16"/>
        </w:rPr>
        <w:t xml:space="preserve"> that illustrate particular activity features.</w:t>
      </w:r>
      <w:r w:rsidR="00BD7ED8" w:rsidRPr="00E576B0">
        <w:rPr>
          <w:rFonts w:ascii="Times New Roman" w:hAnsi="Times New Roman"/>
          <w:szCs w:val="16"/>
        </w:rPr>
        <w:t xml:space="preserve"> </w:t>
      </w:r>
      <w:r w:rsidR="00BD7ED8" w:rsidRPr="00E576B0">
        <w:rPr>
          <w:rFonts w:ascii="Times New Roman" w:hAnsi="Times New Roman" w:cs="Times New Roman"/>
          <w:color w:val="000000"/>
        </w:rPr>
        <w:t>The goal of this</w:t>
      </w:r>
      <w:r w:rsidR="00084219" w:rsidRPr="00E576B0">
        <w:rPr>
          <w:rFonts w:ascii="Times New Roman" w:hAnsi="Times New Roman" w:cs="Times New Roman"/>
          <w:color w:val="000000"/>
        </w:rPr>
        <w:t xml:space="preserve"> </w:t>
      </w:r>
      <w:r w:rsidR="00BD7ED8" w:rsidRPr="00E576B0">
        <w:rPr>
          <w:rFonts w:ascii="Times New Roman" w:hAnsi="Times New Roman" w:cs="Times New Roman"/>
          <w:color w:val="000000"/>
        </w:rPr>
        <w:t xml:space="preserve">project is to, from a set of SysML activity example models, create a Python design pattern that can execute the activity diagrams and later be integrated into the JPL Statechart Autocoder. </w:t>
      </w:r>
    </w:p>
    <w:p w:rsidR="001C6E2A" w:rsidRPr="00E576B0" w:rsidRDefault="001C6E2A">
      <w:pPr>
        <w:rPr>
          <w:rFonts w:ascii="Times New Roman" w:hAnsi="Times New Roman"/>
        </w:rPr>
      </w:pPr>
    </w:p>
    <w:p w:rsidR="00BD7ED8" w:rsidRPr="00E576B0" w:rsidRDefault="00BD7ED8">
      <w:pPr>
        <w:rPr>
          <w:rFonts w:ascii="Times New Roman" w:hAnsi="Times New Roman"/>
        </w:rPr>
      </w:pPr>
    </w:p>
    <w:p w:rsidR="00BD7ED8" w:rsidRPr="00E576B0" w:rsidRDefault="00BD7ED8">
      <w:pPr>
        <w:rPr>
          <w:rFonts w:ascii="Times New Roman" w:hAnsi="Times New Roman"/>
          <w:b/>
        </w:rPr>
      </w:pPr>
      <w:r w:rsidRPr="00E576B0">
        <w:rPr>
          <w:rFonts w:ascii="Times New Roman" w:hAnsi="Times New Roman"/>
          <w:b/>
        </w:rPr>
        <w:t>Background Information:</w:t>
      </w:r>
    </w:p>
    <w:p w:rsidR="00316D69" w:rsidRPr="00E576B0" w:rsidRDefault="00316D69">
      <w:pPr>
        <w:rPr>
          <w:rFonts w:ascii="Times New Roman" w:hAnsi="Times New Roman"/>
        </w:rPr>
      </w:pPr>
    </w:p>
    <w:p w:rsidR="001B202A" w:rsidRPr="00E576B0" w:rsidRDefault="00BD7ED8" w:rsidP="00751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color w:val="000000"/>
        </w:rPr>
      </w:pPr>
      <w:r w:rsidRPr="00E576B0">
        <w:rPr>
          <w:rFonts w:ascii="Times New Roman" w:hAnsi="Times New Roman" w:cs="Times New Roman"/>
          <w:color w:val="000000"/>
        </w:rPr>
        <w:t xml:space="preserve">An activity diagram is one of the nine diagrams of SysML. It is a behavior diagram, so it demonstrates system functionality and the flow of information (tokens) </w:t>
      </w:r>
      <w:r w:rsidR="005C571C" w:rsidRPr="00E576B0">
        <w:rPr>
          <w:rFonts w:ascii="Times New Roman" w:hAnsi="Times New Roman" w:cs="Times New Roman"/>
          <w:color w:val="000000"/>
        </w:rPr>
        <w:t>from</w:t>
      </w:r>
      <w:r w:rsidRPr="00E576B0">
        <w:rPr>
          <w:rFonts w:ascii="Times New Roman" w:hAnsi="Times New Roman" w:cs="Times New Roman"/>
          <w:color w:val="000000"/>
        </w:rPr>
        <w:t xml:space="preserve"> action to action. Activity diagr</w:t>
      </w:r>
      <w:r w:rsidR="001B202A" w:rsidRPr="00E576B0">
        <w:rPr>
          <w:rFonts w:ascii="Times New Roman" w:hAnsi="Times New Roman" w:cs="Times New Roman"/>
          <w:color w:val="000000"/>
        </w:rPr>
        <w:t>ams have several major features</w:t>
      </w:r>
      <w:r w:rsidR="005C571C" w:rsidRPr="00E576B0">
        <w:rPr>
          <w:rFonts w:ascii="Times New Roman" w:hAnsi="Times New Roman" w:cs="Times New Roman"/>
          <w:color w:val="000000"/>
        </w:rPr>
        <w:t xml:space="preserve">, of which we have implemented only a subset. The most basic </w:t>
      </w:r>
      <w:r w:rsidR="00BE42D1" w:rsidRPr="00E576B0">
        <w:rPr>
          <w:rFonts w:ascii="Times New Roman" w:hAnsi="Times New Roman" w:cs="Times New Roman"/>
          <w:color w:val="000000"/>
        </w:rPr>
        <w:t xml:space="preserve">features used in an </w:t>
      </w:r>
      <w:r w:rsidR="008E0EED" w:rsidRPr="00E576B0">
        <w:rPr>
          <w:rFonts w:ascii="Times New Roman" w:hAnsi="Times New Roman" w:cs="Times New Roman"/>
          <w:color w:val="000000"/>
        </w:rPr>
        <w:t>a</w:t>
      </w:r>
      <w:r w:rsidR="00BE42D1" w:rsidRPr="00E576B0">
        <w:rPr>
          <w:rFonts w:ascii="Times New Roman" w:hAnsi="Times New Roman" w:cs="Times New Roman"/>
          <w:color w:val="000000"/>
        </w:rPr>
        <w:t xml:space="preserve">ctivity </w:t>
      </w:r>
      <w:r w:rsidR="008E0EED" w:rsidRPr="00E576B0">
        <w:rPr>
          <w:rFonts w:ascii="Times New Roman" w:hAnsi="Times New Roman" w:cs="Times New Roman"/>
          <w:color w:val="000000"/>
        </w:rPr>
        <w:t>m</w:t>
      </w:r>
      <w:r w:rsidR="00BE42D1" w:rsidRPr="00E576B0">
        <w:rPr>
          <w:rFonts w:ascii="Times New Roman" w:hAnsi="Times New Roman" w:cs="Times New Roman"/>
          <w:color w:val="000000"/>
        </w:rPr>
        <w:t>odel are shown in Figure 1.</w:t>
      </w:r>
    </w:p>
    <w:p w:rsidR="001B202A" w:rsidRPr="00E576B0" w:rsidRDefault="001B202A" w:rsidP="0031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BD7ED8" w:rsidRPr="00E576B0" w:rsidRDefault="001B202A" w:rsidP="0031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576B0">
        <w:rPr>
          <w:rFonts w:ascii="Times New Roman" w:hAnsi="Times New Roman"/>
          <w:noProof/>
        </w:rPr>
        <w:drawing>
          <wp:inline distT="0" distB="0" distL="0" distR="0">
            <wp:extent cx="5486400" cy="3074670"/>
            <wp:effectExtent l="0" t="0" r="0" b="0"/>
            <wp:docPr id="2"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6057" cy="4829151"/>
                      <a:chOff x="229493" y="1492625"/>
                      <a:chExt cx="8616057" cy="4829151"/>
                    </a:xfrm>
                  </a:grpSpPr>
                  <a:pic>
                    <a:nvPicPr>
                      <a:cNvPr id="21" name="Picture 20" descr="SysML_Activity_Diagram__ProcedureExample__ProcedureExample.jpg"/>
                      <a:cNvPicPr>
                        <a:picLocks noChangeAspect="1"/>
                      </a:cNvPicPr>
                    </a:nvPicPr>
                    <a:blipFill>
                      <a:blip r:embed="rId7"/>
                      <a:srcRect r="26251" b="16035"/>
                      <a:stretch>
                        <a:fillRect/>
                      </a:stretch>
                    </a:blipFill>
                    <a:spPr>
                      <a:xfrm>
                        <a:off x="278833" y="1492625"/>
                        <a:ext cx="8566717" cy="4180042"/>
                      </a:xfrm>
                      <a:prstGeom prst="rect">
                        <a:avLst/>
                      </a:prstGeom>
                    </a:spPr>
                  </a:pic>
                  <a:sp>
                    <a:nvSpPr>
                      <a:cNvPr id="7" name="Rounded Rectangle 6"/>
                      <a:cNvSpPr/>
                    </a:nvSpPr>
                    <a:spPr>
                      <a:xfrm>
                        <a:off x="6247409" y="3761619"/>
                        <a:ext cx="1336305" cy="731174"/>
                      </a:xfrm>
                      <a:prstGeom prst="roundRect">
                        <a:avLst/>
                      </a:prstGeom>
                      <a:gradFill flip="none" rotWithShape="1">
                        <a:gsLst>
                          <a:gs pos="0">
                            <a:schemeClr val="accent1">
                              <a:tint val="100000"/>
                              <a:shade val="100000"/>
                              <a:satMod val="100000"/>
                              <a:alpha val="0"/>
                            </a:schemeClr>
                          </a:gs>
                          <a:gs pos="60000">
                            <a:schemeClr val="accent1">
                              <a:tint val="100000"/>
                              <a:shade val="60000"/>
                              <a:satMod val="100000"/>
                              <a:lumMod val="100000"/>
                              <a:alpha val="0"/>
                            </a:schemeClr>
                          </a:gs>
                          <a:gs pos="100000">
                            <a:schemeClr val="accent1">
                              <a:shade val="20000"/>
                              <a:satMod val="100000"/>
                              <a:lumMod val="100000"/>
                              <a:alpha val="0"/>
                            </a:schemeClr>
                          </a:gs>
                        </a:gsLst>
                        <a:lin ang="5400000" scaled="0"/>
                        <a:tileRect/>
                      </a:gradFill>
                      <a:ln>
                        <a:solidFill>
                          <a:srgbClr val="FF0000"/>
                        </a:solidFill>
                      </a:ln>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accent1"/>
                      </a:lnRef>
                      <a:fillRef idx="3">
                        <a:schemeClr val="accent1"/>
                      </a:fillRef>
                      <a:effectRef idx="2">
                        <a:schemeClr val="accent1"/>
                      </a:effectRef>
                      <a:fontRef idx="minor">
                        <a:schemeClr val="lt1"/>
                      </a:fontRef>
                    </a:style>
                  </a:sp>
                  <a:cxnSp>
                    <a:nvCxnSpPr>
                      <a:cNvPr id="9" name="Straight Arrow Connector 8"/>
                      <a:cNvCxnSpPr/>
                    </a:nvCxnSpPr>
                    <a:spPr>
                      <a:xfrm rot="5400000" flipH="1" flipV="1">
                        <a:off x="6681900" y="5218375"/>
                        <a:ext cx="1464963" cy="1"/>
                      </a:xfrm>
                      <a:prstGeom prst="straightConnector1">
                        <a:avLst/>
                      </a:prstGeom>
                      <a:ln w="31750" cap="flat" cmpd="sng" algn="ctr">
                        <a:solidFill>
                          <a:schemeClr val="tx1"/>
                        </a:solidFill>
                        <a:prstDash val="solid"/>
                        <a:round/>
                        <a:headEnd type="none" w="med" len="med"/>
                        <a:tailEnd type="arrow" w="med" len="med"/>
                      </a:ln>
                    </a:spPr>
                    <a:style>
                      <a:lnRef idx="2">
                        <a:schemeClr val="accent1"/>
                      </a:lnRef>
                      <a:fillRef idx="0">
                        <a:schemeClr val="accent1"/>
                      </a:fillRef>
                      <a:effectRef idx="1">
                        <a:schemeClr val="accent1"/>
                      </a:effectRef>
                      <a:fontRef idx="minor">
                        <a:schemeClr val="tx1"/>
                      </a:fontRef>
                    </a:style>
                  </a:cxnSp>
                  <a:sp>
                    <a:nvSpPr>
                      <a:cNvPr id="10" name="TextBox 9"/>
                      <a:cNvSpPr txBox="1">
                        <a:spLocks noChangeArrowheads="1"/>
                      </a:cNvSpPr>
                    </a:nvSpPr>
                    <a:spPr bwMode="auto">
                      <a:xfrm>
                        <a:off x="6918476" y="5952444"/>
                        <a:ext cx="1511905" cy="369332"/>
                      </a:xfrm>
                      <a:prstGeom prst="rect">
                        <a:avLst/>
                      </a:prstGeom>
                      <a:noFill/>
                      <a:ln w="9525">
                        <a:noFill/>
                        <a:miter lim="800000"/>
                        <a:headEnd/>
                        <a:tailEnd/>
                      </a:ln>
                    </a:spPr>
                    <a:txSp>
                      <a:txBody>
                        <a:bodyPr wrap="square">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5pPr>
                          <a:lvl6pPr marL="2286000" algn="l" defTabSz="457200" rtl="0" eaLnBrk="1" latinLnBrk="0" hangingPunct="1">
                            <a:defRPr kern="1200">
                              <a:solidFill>
                                <a:schemeClr val="tx1"/>
                              </a:solidFill>
                              <a:latin typeface="Arial" charset="0"/>
                              <a:ea typeface="ＭＳ Ｐゴシック" charset="-128"/>
                              <a:cs typeface="ＭＳ Ｐゴシック" charset="-128"/>
                            </a:defRPr>
                          </a:lvl6pPr>
                          <a:lvl7pPr marL="2743200" algn="l" defTabSz="457200" rtl="0" eaLnBrk="1" latinLnBrk="0" hangingPunct="1">
                            <a:defRPr kern="1200">
                              <a:solidFill>
                                <a:schemeClr val="tx1"/>
                              </a:solidFill>
                              <a:latin typeface="Arial" charset="0"/>
                              <a:ea typeface="ＭＳ Ｐゴシック" charset="-128"/>
                              <a:cs typeface="ＭＳ Ｐゴシック" charset="-128"/>
                            </a:defRPr>
                          </a:lvl7pPr>
                          <a:lvl8pPr marL="3200400" algn="l" defTabSz="457200" rtl="0" eaLnBrk="1" latinLnBrk="0" hangingPunct="1">
                            <a:defRPr kern="1200">
                              <a:solidFill>
                                <a:schemeClr val="tx1"/>
                              </a:solidFill>
                              <a:latin typeface="Arial" charset="0"/>
                              <a:ea typeface="ＭＳ Ｐゴシック" charset="-128"/>
                              <a:cs typeface="ＭＳ Ｐゴシック" charset="-128"/>
                            </a:defRPr>
                          </a:lvl8pPr>
                          <a:lvl9pPr marL="3657600" algn="l" defTabSz="457200" rtl="0" eaLnBrk="1" latinLnBrk="0" hangingPunct="1">
                            <a:defRPr kern="1200">
                              <a:solidFill>
                                <a:schemeClr val="tx1"/>
                              </a:solidFill>
                              <a:latin typeface="Arial" charset="0"/>
                              <a:ea typeface="ＭＳ Ｐゴシック" charset="-128"/>
                              <a:cs typeface="ＭＳ Ｐゴシック" charset="-128"/>
                            </a:defRPr>
                          </a:lvl9pPr>
                        </a:lstStyle>
                        <a:p>
                          <a:r>
                            <a:rPr lang="en-US" dirty="0">
                              <a:latin typeface="Corbel" charset="0"/>
                            </a:rPr>
                            <a:t>Action Node</a:t>
                          </a:r>
                        </a:p>
                      </a:txBody>
                      <a:useSpRect/>
                    </a:txSp>
                  </a:sp>
                  <a:sp>
                    <a:nvSpPr>
                      <a:cNvPr id="12" name="Rounded Rectangle 11"/>
                      <a:cNvSpPr/>
                    </a:nvSpPr>
                    <a:spPr>
                      <a:xfrm>
                        <a:off x="2333622" y="4029396"/>
                        <a:ext cx="207438" cy="310324"/>
                      </a:xfrm>
                      <a:prstGeom prst="roundRect">
                        <a:avLst/>
                      </a:prstGeom>
                      <a:gradFill flip="none" rotWithShape="1">
                        <a:gsLst>
                          <a:gs pos="0">
                            <a:schemeClr val="accent1">
                              <a:tint val="100000"/>
                              <a:shade val="100000"/>
                              <a:satMod val="100000"/>
                              <a:alpha val="0"/>
                            </a:schemeClr>
                          </a:gs>
                          <a:gs pos="60000">
                            <a:schemeClr val="accent1">
                              <a:tint val="100000"/>
                              <a:shade val="60000"/>
                              <a:satMod val="100000"/>
                              <a:lumMod val="100000"/>
                              <a:alpha val="0"/>
                            </a:schemeClr>
                          </a:gs>
                          <a:gs pos="100000">
                            <a:schemeClr val="accent1">
                              <a:shade val="20000"/>
                              <a:satMod val="100000"/>
                              <a:lumMod val="100000"/>
                              <a:alpha val="0"/>
                            </a:schemeClr>
                          </a:gs>
                        </a:gsLst>
                        <a:lin ang="5400000" scaled="0"/>
                        <a:tileRect/>
                      </a:gradFill>
                      <a:ln>
                        <a:solidFill>
                          <a:srgbClr val="FF0000"/>
                        </a:solidFill>
                      </a:ln>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accent1"/>
                      </a:lnRef>
                      <a:fillRef idx="3">
                        <a:schemeClr val="accent1"/>
                      </a:fillRef>
                      <a:effectRef idx="2">
                        <a:schemeClr val="accent1"/>
                      </a:effectRef>
                      <a:fontRef idx="minor">
                        <a:schemeClr val="lt1"/>
                      </a:fontRef>
                    </a:style>
                  </a:sp>
                  <a:sp>
                    <a:nvSpPr>
                      <a:cNvPr id="13" name="Rounded Rectangle 12"/>
                      <a:cNvSpPr/>
                    </a:nvSpPr>
                    <a:spPr>
                      <a:xfrm>
                        <a:off x="3851793" y="4017301"/>
                        <a:ext cx="188772" cy="310324"/>
                      </a:xfrm>
                      <a:prstGeom prst="roundRect">
                        <a:avLst/>
                      </a:prstGeom>
                      <a:gradFill flip="none" rotWithShape="1">
                        <a:gsLst>
                          <a:gs pos="0">
                            <a:schemeClr val="accent1">
                              <a:tint val="100000"/>
                              <a:shade val="100000"/>
                              <a:satMod val="100000"/>
                              <a:alpha val="0"/>
                            </a:schemeClr>
                          </a:gs>
                          <a:gs pos="60000">
                            <a:schemeClr val="accent1">
                              <a:tint val="100000"/>
                              <a:shade val="60000"/>
                              <a:satMod val="100000"/>
                              <a:lumMod val="100000"/>
                              <a:alpha val="0"/>
                            </a:schemeClr>
                          </a:gs>
                          <a:gs pos="100000">
                            <a:schemeClr val="accent1">
                              <a:shade val="20000"/>
                              <a:satMod val="100000"/>
                              <a:lumMod val="100000"/>
                              <a:alpha val="0"/>
                            </a:schemeClr>
                          </a:gs>
                        </a:gsLst>
                        <a:lin ang="5400000" scaled="0"/>
                        <a:tileRect/>
                      </a:gradFill>
                      <a:ln>
                        <a:solidFill>
                          <a:srgbClr val="FF0000"/>
                        </a:solidFill>
                      </a:ln>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accent1"/>
                      </a:lnRef>
                      <a:fillRef idx="3">
                        <a:schemeClr val="accent1"/>
                      </a:fillRef>
                      <a:effectRef idx="2">
                        <a:schemeClr val="accent1"/>
                      </a:effectRef>
                      <a:fontRef idx="minor">
                        <a:schemeClr val="lt1"/>
                      </a:fontRef>
                    </a:style>
                  </a:sp>
                  <a:cxnSp>
                    <a:nvCxnSpPr>
                      <a:cNvPr id="14" name="Straight Arrow Connector 13"/>
                      <a:cNvCxnSpPr/>
                    </a:nvCxnSpPr>
                    <a:spPr>
                      <a:xfrm rot="5400000">
                        <a:off x="1997418" y="3571560"/>
                        <a:ext cx="892175" cy="1588"/>
                      </a:xfrm>
                      <a:prstGeom prst="straightConnector1">
                        <a:avLst/>
                      </a:prstGeom>
                      <a:ln w="31750" cap="flat" cmpd="sng" algn="ctr">
                        <a:solidFill>
                          <a:schemeClr val="tx1"/>
                        </a:solidFill>
                        <a:prstDash val="solid"/>
                        <a:round/>
                        <a:headEnd type="none" w="med" len="med"/>
                        <a:tailEnd type="arrow" w="med" len="med"/>
                      </a:ln>
                    </a:spPr>
                    <a:style>
                      <a:lnRef idx="2">
                        <a:schemeClr val="accent1"/>
                      </a:lnRef>
                      <a:fillRef idx="0">
                        <a:schemeClr val="accent1"/>
                      </a:fillRef>
                      <a:effectRef idx="1">
                        <a:schemeClr val="accent1"/>
                      </a:effectRef>
                      <a:fontRef idx="minor">
                        <a:schemeClr val="tx1"/>
                      </a:fontRef>
                    </a:style>
                  </a:cxnSp>
                  <a:sp>
                    <a:nvSpPr>
                      <a:cNvPr id="15" name="TextBox 14"/>
                      <a:cNvSpPr txBox="1">
                        <a:spLocks noChangeArrowheads="1"/>
                      </a:cNvSpPr>
                    </a:nvSpPr>
                    <a:spPr bwMode="auto">
                      <a:xfrm>
                        <a:off x="2036235" y="2702404"/>
                        <a:ext cx="1624012" cy="369887"/>
                      </a:xfrm>
                      <a:prstGeom prst="rect">
                        <a:avLst/>
                      </a:prstGeom>
                      <a:noFill/>
                      <a:ln w="9525">
                        <a:noFill/>
                        <a:miter lim="800000"/>
                        <a:headEnd/>
                        <a:tailEnd/>
                      </a:ln>
                    </a:spPr>
                    <a:txSp>
                      <a:txBody>
                        <a:bodyPr>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5pPr>
                          <a:lvl6pPr marL="2286000" algn="l" defTabSz="457200" rtl="0" eaLnBrk="1" latinLnBrk="0" hangingPunct="1">
                            <a:defRPr kern="1200">
                              <a:solidFill>
                                <a:schemeClr val="tx1"/>
                              </a:solidFill>
                              <a:latin typeface="Arial" charset="0"/>
                              <a:ea typeface="ＭＳ Ｐゴシック" charset="-128"/>
                              <a:cs typeface="ＭＳ Ｐゴシック" charset="-128"/>
                            </a:defRPr>
                          </a:lvl6pPr>
                          <a:lvl7pPr marL="2743200" algn="l" defTabSz="457200" rtl="0" eaLnBrk="1" latinLnBrk="0" hangingPunct="1">
                            <a:defRPr kern="1200">
                              <a:solidFill>
                                <a:schemeClr val="tx1"/>
                              </a:solidFill>
                              <a:latin typeface="Arial" charset="0"/>
                              <a:ea typeface="ＭＳ Ｐゴシック" charset="-128"/>
                              <a:cs typeface="ＭＳ Ｐゴシック" charset="-128"/>
                            </a:defRPr>
                          </a:lvl7pPr>
                          <a:lvl8pPr marL="3200400" algn="l" defTabSz="457200" rtl="0" eaLnBrk="1" latinLnBrk="0" hangingPunct="1">
                            <a:defRPr kern="1200">
                              <a:solidFill>
                                <a:schemeClr val="tx1"/>
                              </a:solidFill>
                              <a:latin typeface="Arial" charset="0"/>
                              <a:ea typeface="ＭＳ Ｐゴシック" charset="-128"/>
                              <a:cs typeface="ＭＳ Ｐゴシック" charset="-128"/>
                            </a:defRPr>
                          </a:lvl8pPr>
                          <a:lvl9pPr marL="3657600" algn="l" defTabSz="457200" rtl="0" eaLnBrk="1" latinLnBrk="0" hangingPunct="1">
                            <a:defRPr kern="1200">
                              <a:solidFill>
                                <a:schemeClr val="tx1"/>
                              </a:solidFill>
                              <a:latin typeface="Arial" charset="0"/>
                              <a:ea typeface="ＭＳ Ｐゴシック" charset="-128"/>
                              <a:cs typeface="ＭＳ Ｐゴシック" charset="-128"/>
                            </a:defRPr>
                          </a:lvl9pPr>
                        </a:lstStyle>
                        <a:p>
                          <a:r>
                            <a:rPr lang="en-US" dirty="0">
                              <a:latin typeface="Corbel" charset="0"/>
                            </a:rPr>
                            <a:t>Input Pin</a:t>
                          </a:r>
                        </a:p>
                      </a:txBody>
                      <a:useSpRect/>
                    </a:txSp>
                  </a:sp>
                  <a:cxnSp>
                    <a:nvCxnSpPr>
                      <a:cNvPr id="16" name="Straight Arrow Connector 15"/>
                      <a:cNvCxnSpPr/>
                    </a:nvCxnSpPr>
                    <a:spPr>
                      <a:xfrm rot="16200000" flipV="1">
                        <a:off x="3155585" y="5138447"/>
                        <a:ext cx="1623232" cy="1588"/>
                      </a:xfrm>
                      <a:prstGeom prst="straightConnector1">
                        <a:avLst/>
                      </a:prstGeom>
                      <a:ln w="31750" cap="flat" cmpd="sng" algn="ctr">
                        <a:solidFill>
                          <a:schemeClr val="tx1"/>
                        </a:solidFill>
                        <a:prstDash val="solid"/>
                        <a:round/>
                        <a:headEnd type="none" w="med" len="med"/>
                        <a:tailEnd type="arrow" w="med" len="med"/>
                      </a:ln>
                    </a:spPr>
                    <a:style>
                      <a:lnRef idx="2">
                        <a:schemeClr val="accent1"/>
                      </a:lnRef>
                      <a:fillRef idx="0">
                        <a:schemeClr val="accent1"/>
                      </a:fillRef>
                      <a:effectRef idx="1">
                        <a:schemeClr val="accent1"/>
                      </a:effectRef>
                      <a:fontRef idx="minor">
                        <a:schemeClr val="tx1"/>
                      </a:fontRef>
                    </a:style>
                  </a:cxnSp>
                  <a:sp>
                    <a:nvSpPr>
                      <a:cNvPr id="17" name="TextBox 16"/>
                      <a:cNvSpPr txBox="1">
                        <a:spLocks noChangeArrowheads="1"/>
                      </a:cNvSpPr>
                    </a:nvSpPr>
                    <a:spPr bwMode="auto">
                      <a:xfrm>
                        <a:off x="3422951" y="5950857"/>
                        <a:ext cx="1378859" cy="369887"/>
                      </a:xfrm>
                      <a:prstGeom prst="rect">
                        <a:avLst/>
                      </a:prstGeom>
                      <a:noFill/>
                      <a:ln w="9525">
                        <a:noFill/>
                        <a:miter lim="800000"/>
                        <a:headEnd/>
                        <a:tailEnd/>
                      </a:ln>
                    </a:spPr>
                    <a:txSp>
                      <a:txBody>
                        <a:bodyPr wrap="square">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5pPr>
                          <a:lvl6pPr marL="2286000" algn="l" defTabSz="457200" rtl="0" eaLnBrk="1" latinLnBrk="0" hangingPunct="1">
                            <a:defRPr kern="1200">
                              <a:solidFill>
                                <a:schemeClr val="tx1"/>
                              </a:solidFill>
                              <a:latin typeface="Arial" charset="0"/>
                              <a:ea typeface="ＭＳ Ｐゴシック" charset="-128"/>
                              <a:cs typeface="ＭＳ Ｐゴシック" charset="-128"/>
                            </a:defRPr>
                          </a:lvl6pPr>
                          <a:lvl7pPr marL="2743200" algn="l" defTabSz="457200" rtl="0" eaLnBrk="1" latinLnBrk="0" hangingPunct="1">
                            <a:defRPr kern="1200">
                              <a:solidFill>
                                <a:schemeClr val="tx1"/>
                              </a:solidFill>
                              <a:latin typeface="Arial" charset="0"/>
                              <a:ea typeface="ＭＳ Ｐゴシック" charset="-128"/>
                              <a:cs typeface="ＭＳ Ｐゴシック" charset="-128"/>
                            </a:defRPr>
                          </a:lvl7pPr>
                          <a:lvl8pPr marL="3200400" algn="l" defTabSz="457200" rtl="0" eaLnBrk="1" latinLnBrk="0" hangingPunct="1">
                            <a:defRPr kern="1200">
                              <a:solidFill>
                                <a:schemeClr val="tx1"/>
                              </a:solidFill>
                              <a:latin typeface="Arial" charset="0"/>
                              <a:ea typeface="ＭＳ Ｐゴシック" charset="-128"/>
                              <a:cs typeface="ＭＳ Ｐゴシック" charset="-128"/>
                            </a:defRPr>
                          </a:lvl8pPr>
                          <a:lvl9pPr marL="3657600" algn="l" defTabSz="457200" rtl="0" eaLnBrk="1" latinLnBrk="0" hangingPunct="1">
                            <a:defRPr kern="1200">
                              <a:solidFill>
                                <a:schemeClr val="tx1"/>
                              </a:solidFill>
                              <a:latin typeface="Arial" charset="0"/>
                              <a:ea typeface="ＭＳ Ｐゴシック" charset="-128"/>
                              <a:cs typeface="ＭＳ Ｐゴシック" charset="-128"/>
                            </a:defRPr>
                          </a:lvl9pPr>
                        </a:lstStyle>
                        <a:p>
                          <a:r>
                            <a:rPr lang="en-US" dirty="0">
                              <a:latin typeface="Corbel" charset="0"/>
                            </a:rPr>
                            <a:t>Output pin</a:t>
                          </a:r>
                        </a:p>
                      </a:txBody>
                      <a:useSpRect/>
                    </a:txSp>
                  </a:sp>
                  <a:sp>
                    <a:nvSpPr>
                      <a:cNvPr id="18" name="Rounded Rectangle 17"/>
                      <a:cNvSpPr/>
                    </a:nvSpPr>
                    <a:spPr>
                      <a:xfrm>
                        <a:off x="229493" y="4005206"/>
                        <a:ext cx="1470594" cy="402054"/>
                      </a:xfrm>
                      <a:prstGeom prst="roundRect">
                        <a:avLst/>
                      </a:prstGeom>
                      <a:gradFill flip="none" rotWithShape="1">
                        <a:gsLst>
                          <a:gs pos="0">
                            <a:schemeClr val="accent1">
                              <a:tint val="100000"/>
                              <a:shade val="100000"/>
                              <a:satMod val="100000"/>
                              <a:alpha val="0"/>
                            </a:schemeClr>
                          </a:gs>
                          <a:gs pos="60000">
                            <a:schemeClr val="accent1">
                              <a:tint val="100000"/>
                              <a:shade val="60000"/>
                              <a:satMod val="100000"/>
                              <a:lumMod val="100000"/>
                              <a:alpha val="0"/>
                            </a:schemeClr>
                          </a:gs>
                          <a:gs pos="100000">
                            <a:schemeClr val="accent1">
                              <a:shade val="20000"/>
                              <a:satMod val="100000"/>
                              <a:lumMod val="100000"/>
                              <a:alpha val="0"/>
                            </a:schemeClr>
                          </a:gs>
                        </a:gsLst>
                        <a:lin ang="5400000" scaled="0"/>
                        <a:tileRect/>
                      </a:gradFill>
                      <a:ln>
                        <a:solidFill>
                          <a:srgbClr val="FF0000"/>
                        </a:solidFill>
                      </a:ln>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457200" rtl="0" eaLnBrk="1" latinLnBrk="0" hangingPunct="1">
                            <a:defRPr kern="1200">
                              <a:solidFill>
                                <a:schemeClr val="lt1"/>
                              </a:solidFill>
                              <a:latin typeface="+mn-lt"/>
                              <a:ea typeface="+mn-ea"/>
                              <a:cs typeface="+mn-cs"/>
                            </a:defRPr>
                          </a:lvl6pPr>
                          <a:lvl7pPr marL="2743200" algn="l" defTabSz="457200" rtl="0" eaLnBrk="1" latinLnBrk="0" hangingPunct="1">
                            <a:defRPr kern="1200">
                              <a:solidFill>
                                <a:schemeClr val="lt1"/>
                              </a:solidFill>
                              <a:latin typeface="+mn-lt"/>
                              <a:ea typeface="+mn-ea"/>
                              <a:cs typeface="+mn-cs"/>
                            </a:defRPr>
                          </a:lvl7pPr>
                          <a:lvl8pPr marL="3200400" algn="l" defTabSz="457200" rtl="0" eaLnBrk="1" latinLnBrk="0" hangingPunct="1">
                            <a:defRPr kern="1200">
                              <a:solidFill>
                                <a:schemeClr val="lt1"/>
                              </a:solidFill>
                              <a:latin typeface="+mn-lt"/>
                              <a:ea typeface="+mn-ea"/>
                              <a:cs typeface="+mn-cs"/>
                            </a:defRPr>
                          </a:lvl8pPr>
                          <a:lvl9pPr marL="3657600" algn="l" defTabSz="4572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accent1"/>
                      </a:lnRef>
                      <a:fillRef idx="3">
                        <a:schemeClr val="accent1"/>
                      </a:fillRef>
                      <a:effectRef idx="2">
                        <a:schemeClr val="accent1"/>
                      </a:effectRef>
                      <a:fontRef idx="minor">
                        <a:schemeClr val="lt1"/>
                      </a:fontRef>
                    </a:style>
                  </a:sp>
                  <a:cxnSp>
                    <a:nvCxnSpPr>
                      <a:cNvPr id="19" name="Straight Arrow Connector 18"/>
                      <a:cNvCxnSpPr/>
                    </a:nvCxnSpPr>
                    <a:spPr>
                      <a:xfrm rot="5400000">
                        <a:off x="468579" y="3545982"/>
                        <a:ext cx="892175" cy="1587"/>
                      </a:xfrm>
                      <a:prstGeom prst="straightConnector1">
                        <a:avLst/>
                      </a:prstGeom>
                      <a:ln w="31750" cap="flat" cmpd="sng" algn="ctr">
                        <a:solidFill>
                          <a:schemeClr val="tx1"/>
                        </a:solidFill>
                        <a:prstDash val="solid"/>
                        <a:round/>
                        <a:headEnd type="none" w="med" len="med"/>
                        <a:tailEnd type="arrow" w="med" len="med"/>
                      </a:ln>
                    </a:spPr>
                    <a:style>
                      <a:lnRef idx="2">
                        <a:schemeClr val="accent1"/>
                      </a:lnRef>
                      <a:fillRef idx="0">
                        <a:schemeClr val="accent1"/>
                      </a:fillRef>
                      <a:effectRef idx="1">
                        <a:schemeClr val="accent1"/>
                      </a:effectRef>
                      <a:fontRef idx="minor">
                        <a:schemeClr val="tx1"/>
                      </a:fontRef>
                    </a:style>
                  </a:cxnSp>
                  <a:sp>
                    <a:nvSpPr>
                      <a:cNvPr id="20" name="TextBox 19"/>
                      <a:cNvSpPr txBox="1">
                        <a:spLocks noChangeArrowheads="1"/>
                      </a:cNvSpPr>
                    </a:nvSpPr>
                    <a:spPr bwMode="auto">
                      <a:xfrm>
                        <a:off x="410635" y="2701620"/>
                        <a:ext cx="1625600" cy="368300"/>
                      </a:xfrm>
                      <a:prstGeom prst="rect">
                        <a:avLst/>
                      </a:prstGeom>
                      <a:noFill/>
                      <a:ln w="9525">
                        <a:noFill/>
                        <a:miter lim="800000"/>
                        <a:headEnd/>
                        <a:tailEnd/>
                      </a:ln>
                    </a:spPr>
                    <a:txSp>
                      <a:txBody>
                        <a:bodyPr>
                          <a:prstTxWarp prst="textNoShape">
                            <a:avLst/>
                          </a:prstTxWarp>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ＭＳ Ｐゴシック" charset="-128"/>
                            </a:defRPr>
                          </a:lvl5pPr>
                          <a:lvl6pPr marL="2286000" algn="l" defTabSz="457200" rtl="0" eaLnBrk="1" latinLnBrk="0" hangingPunct="1">
                            <a:defRPr kern="1200">
                              <a:solidFill>
                                <a:schemeClr val="tx1"/>
                              </a:solidFill>
                              <a:latin typeface="Arial" charset="0"/>
                              <a:ea typeface="ＭＳ Ｐゴシック" charset="-128"/>
                              <a:cs typeface="ＭＳ Ｐゴシック" charset="-128"/>
                            </a:defRPr>
                          </a:lvl6pPr>
                          <a:lvl7pPr marL="2743200" algn="l" defTabSz="457200" rtl="0" eaLnBrk="1" latinLnBrk="0" hangingPunct="1">
                            <a:defRPr kern="1200">
                              <a:solidFill>
                                <a:schemeClr val="tx1"/>
                              </a:solidFill>
                              <a:latin typeface="Arial" charset="0"/>
                              <a:ea typeface="ＭＳ Ｐゴシック" charset="-128"/>
                              <a:cs typeface="ＭＳ Ｐゴシック" charset="-128"/>
                            </a:defRPr>
                          </a:lvl7pPr>
                          <a:lvl8pPr marL="3200400" algn="l" defTabSz="457200" rtl="0" eaLnBrk="1" latinLnBrk="0" hangingPunct="1">
                            <a:defRPr kern="1200">
                              <a:solidFill>
                                <a:schemeClr val="tx1"/>
                              </a:solidFill>
                              <a:latin typeface="Arial" charset="0"/>
                              <a:ea typeface="ＭＳ Ｐゴシック" charset="-128"/>
                              <a:cs typeface="ＭＳ Ｐゴシック" charset="-128"/>
                            </a:defRPr>
                          </a:lvl8pPr>
                          <a:lvl9pPr marL="3657600" algn="l" defTabSz="457200" rtl="0" eaLnBrk="1" latinLnBrk="0" hangingPunct="1">
                            <a:defRPr kern="1200">
                              <a:solidFill>
                                <a:schemeClr val="tx1"/>
                              </a:solidFill>
                              <a:latin typeface="Arial" charset="0"/>
                              <a:ea typeface="ＭＳ Ｐゴシック" charset="-128"/>
                              <a:cs typeface="ＭＳ Ｐゴシック" charset="-128"/>
                            </a:defRPr>
                          </a:lvl9pPr>
                        </a:lstStyle>
                        <a:p>
                          <a:r>
                            <a:rPr lang="en-US" dirty="0">
                              <a:latin typeface="Corbel" charset="0"/>
                            </a:rPr>
                            <a:t>Parameter Box</a:t>
                          </a:r>
                        </a:p>
                      </a:txBody>
                      <a:useSpRect/>
                    </a:txSp>
                  </a:sp>
                </lc:lockedCanvas>
              </a:graphicData>
            </a:graphic>
          </wp:inline>
        </w:drawing>
      </w:r>
    </w:p>
    <w:p w:rsidR="00D918A1" w:rsidRPr="00E576B0" w:rsidRDefault="00D918A1" w:rsidP="0031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rPr>
      </w:pPr>
    </w:p>
    <w:p w:rsidR="00D918A1" w:rsidRPr="00E576B0" w:rsidRDefault="00D918A1" w:rsidP="003C5F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rPr>
      </w:pPr>
      <w:r w:rsidRPr="00E576B0">
        <w:rPr>
          <w:rFonts w:ascii="Times New Roman" w:hAnsi="Times New Roman" w:cs="Times New Roman"/>
          <w:color w:val="000000"/>
          <w:sz w:val="20"/>
        </w:rPr>
        <w:t xml:space="preserve">Figure 1: Simple activity diagram </w:t>
      </w:r>
      <w:r w:rsidR="00D56A6A" w:rsidRPr="00E576B0">
        <w:rPr>
          <w:rFonts w:ascii="Times New Roman" w:hAnsi="Times New Roman" w:cs="Times New Roman"/>
          <w:color w:val="000000"/>
          <w:sz w:val="20"/>
        </w:rPr>
        <w:t xml:space="preserve">called ProcedureExample </w:t>
      </w:r>
      <w:r w:rsidRPr="00E576B0">
        <w:rPr>
          <w:rFonts w:ascii="Times New Roman" w:hAnsi="Times New Roman" w:cs="Times New Roman"/>
          <w:color w:val="000000"/>
          <w:sz w:val="20"/>
        </w:rPr>
        <w:t xml:space="preserve">with </w:t>
      </w:r>
      <w:r w:rsidR="00F3086A" w:rsidRPr="00E576B0">
        <w:rPr>
          <w:rFonts w:ascii="Times New Roman" w:hAnsi="Times New Roman" w:cs="Times New Roman"/>
          <w:color w:val="000000"/>
          <w:sz w:val="20"/>
        </w:rPr>
        <w:t>important features labeled</w:t>
      </w:r>
      <w:r w:rsidRPr="00E576B0">
        <w:rPr>
          <w:rFonts w:ascii="Times New Roman" w:hAnsi="Times New Roman" w:cs="Times New Roman"/>
          <w:color w:val="000000"/>
          <w:sz w:val="20"/>
        </w:rPr>
        <w:t>.</w:t>
      </w:r>
    </w:p>
    <w:p w:rsidR="001B202A" w:rsidRPr="00E576B0" w:rsidRDefault="001B202A" w:rsidP="0031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6C2876" w:rsidRPr="00E576B0" w:rsidRDefault="001B202A" w:rsidP="00D91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576B0">
        <w:rPr>
          <w:rFonts w:ascii="Times New Roman" w:hAnsi="Times New Roman" w:cs="Times New Roman"/>
          <w:color w:val="000000"/>
        </w:rPr>
        <w:t>The inputParameter</w:t>
      </w:r>
      <w:r w:rsidR="006C2876" w:rsidRPr="00E576B0">
        <w:rPr>
          <w:rFonts w:ascii="Times New Roman" w:hAnsi="Times New Roman" w:cs="Times New Roman"/>
          <w:color w:val="000000"/>
        </w:rPr>
        <w:t xml:space="preserve"> box is where either the user or</w:t>
      </w:r>
      <w:r w:rsidRPr="00E576B0">
        <w:rPr>
          <w:rFonts w:ascii="Times New Roman" w:hAnsi="Times New Roman" w:cs="Times New Roman"/>
          <w:color w:val="000000"/>
        </w:rPr>
        <w:t xml:space="preserve"> another program enters </w:t>
      </w:r>
      <w:r w:rsidR="00D918A1" w:rsidRPr="00E576B0">
        <w:rPr>
          <w:rFonts w:ascii="Times New Roman" w:hAnsi="Times New Roman" w:cs="Times New Roman"/>
          <w:color w:val="000000"/>
        </w:rPr>
        <w:t xml:space="preserve">data </w:t>
      </w:r>
      <w:r w:rsidRPr="00E576B0">
        <w:rPr>
          <w:rFonts w:ascii="Times New Roman" w:hAnsi="Times New Roman" w:cs="Times New Roman"/>
          <w:color w:val="000000"/>
        </w:rPr>
        <w:t>tokens into the diagram</w:t>
      </w:r>
      <w:r w:rsidR="00BE42D1" w:rsidRPr="00E576B0">
        <w:rPr>
          <w:rFonts w:ascii="Times New Roman" w:hAnsi="Times New Roman" w:cs="Times New Roman"/>
          <w:color w:val="000000"/>
        </w:rPr>
        <w:t xml:space="preserve"> – this is a SysML </w:t>
      </w:r>
      <w:r w:rsidR="008E0EED" w:rsidRPr="00E576B0">
        <w:rPr>
          <w:rFonts w:ascii="Times New Roman" w:hAnsi="Times New Roman" w:cs="Times New Roman"/>
          <w:color w:val="000000"/>
        </w:rPr>
        <w:t>p</w:t>
      </w:r>
      <w:r w:rsidR="00BE42D1" w:rsidRPr="00E576B0">
        <w:rPr>
          <w:rFonts w:ascii="Times New Roman" w:hAnsi="Times New Roman" w:cs="Times New Roman"/>
          <w:color w:val="000000"/>
        </w:rPr>
        <w:t>arameter box</w:t>
      </w:r>
      <w:r w:rsidRPr="00E576B0">
        <w:rPr>
          <w:rFonts w:ascii="Times New Roman" w:hAnsi="Times New Roman" w:cs="Times New Roman"/>
          <w:color w:val="000000"/>
        </w:rPr>
        <w:t xml:space="preserve">. </w:t>
      </w:r>
      <w:r w:rsidR="00D918A1" w:rsidRPr="00E576B0">
        <w:rPr>
          <w:rFonts w:ascii="Times New Roman" w:hAnsi="Times New Roman" w:cs="Times New Roman"/>
          <w:color w:val="000000"/>
        </w:rPr>
        <w:t xml:space="preserve">From </w:t>
      </w:r>
      <w:r w:rsidR="00BE42D1" w:rsidRPr="00E576B0">
        <w:rPr>
          <w:rFonts w:ascii="Times New Roman" w:hAnsi="Times New Roman" w:cs="Times New Roman"/>
          <w:color w:val="000000"/>
        </w:rPr>
        <w:t>the inputParameter</w:t>
      </w:r>
      <w:r w:rsidR="008E0EED" w:rsidRPr="00E576B0">
        <w:rPr>
          <w:rFonts w:ascii="Times New Roman" w:hAnsi="Times New Roman" w:cs="Times New Roman"/>
          <w:color w:val="000000"/>
        </w:rPr>
        <w:t>,</w:t>
      </w:r>
      <w:r w:rsidR="00D918A1" w:rsidRPr="00E576B0">
        <w:rPr>
          <w:rFonts w:ascii="Times New Roman" w:hAnsi="Times New Roman" w:cs="Times New Roman"/>
          <w:color w:val="000000"/>
        </w:rPr>
        <w:t xml:space="preserve"> tokens </w:t>
      </w:r>
      <w:r w:rsidR="00BE42D1" w:rsidRPr="00E576B0">
        <w:rPr>
          <w:rFonts w:ascii="Times New Roman" w:hAnsi="Times New Roman" w:cs="Times New Roman"/>
          <w:color w:val="000000"/>
        </w:rPr>
        <w:t>are</w:t>
      </w:r>
      <w:r w:rsidR="00D918A1" w:rsidRPr="00E576B0">
        <w:rPr>
          <w:rFonts w:ascii="Times New Roman" w:hAnsi="Times New Roman" w:cs="Times New Roman"/>
          <w:color w:val="000000"/>
        </w:rPr>
        <w:t xml:space="preserve"> parsed </w:t>
      </w:r>
      <w:r w:rsidR="00BE42D1" w:rsidRPr="00E576B0">
        <w:rPr>
          <w:rFonts w:ascii="Times New Roman" w:hAnsi="Times New Roman" w:cs="Times New Roman"/>
          <w:color w:val="000000"/>
        </w:rPr>
        <w:t>and propagate</w:t>
      </w:r>
      <w:r w:rsidR="008644A7" w:rsidRPr="00E576B0">
        <w:rPr>
          <w:rFonts w:ascii="Times New Roman" w:hAnsi="Times New Roman" w:cs="Times New Roman"/>
          <w:color w:val="000000"/>
        </w:rPr>
        <w:t>d</w:t>
      </w:r>
      <w:r w:rsidR="008E0EED" w:rsidRPr="00E576B0">
        <w:rPr>
          <w:rFonts w:ascii="Times New Roman" w:hAnsi="Times New Roman" w:cs="Times New Roman"/>
          <w:color w:val="000000"/>
        </w:rPr>
        <w:t>, via a data flow connection,</w:t>
      </w:r>
      <w:r w:rsidR="00BE42D1" w:rsidRPr="00E576B0">
        <w:rPr>
          <w:rFonts w:ascii="Times New Roman" w:hAnsi="Times New Roman" w:cs="Times New Roman"/>
          <w:color w:val="000000"/>
        </w:rPr>
        <w:t xml:space="preserve"> </w:t>
      </w:r>
      <w:r w:rsidR="00D918A1" w:rsidRPr="00E576B0">
        <w:rPr>
          <w:rFonts w:ascii="Times New Roman" w:hAnsi="Times New Roman" w:cs="Times New Roman"/>
          <w:color w:val="000000"/>
        </w:rPr>
        <w:t xml:space="preserve">to </w:t>
      </w:r>
      <w:r w:rsidR="008E0EED" w:rsidRPr="00E576B0">
        <w:rPr>
          <w:rFonts w:ascii="Times New Roman" w:hAnsi="Times New Roman" w:cs="Times New Roman"/>
          <w:color w:val="000000"/>
        </w:rPr>
        <w:t>the</w:t>
      </w:r>
      <w:r w:rsidR="00BE42D1" w:rsidRPr="00E576B0">
        <w:rPr>
          <w:rFonts w:ascii="Times New Roman" w:hAnsi="Times New Roman" w:cs="Times New Roman"/>
          <w:color w:val="000000"/>
        </w:rPr>
        <w:t xml:space="preserve"> </w:t>
      </w:r>
      <w:r w:rsidR="00D918A1" w:rsidRPr="00E576B0">
        <w:rPr>
          <w:rFonts w:ascii="Times New Roman" w:hAnsi="Times New Roman" w:cs="Times New Roman"/>
          <w:color w:val="000000"/>
        </w:rPr>
        <w:t>input pin of the action</w:t>
      </w:r>
      <w:r w:rsidR="00AC4692" w:rsidRPr="00E576B0">
        <w:rPr>
          <w:rFonts w:ascii="Times New Roman" w:hAnsi="Times New Roman" w:cs="Times New Roman"/>
          <w:color w:val="000000"/>
        </w:rPr>
        <w:t xml:space="preserve"> (Step1)</w:t>
      </w:r>
      <w:r w:rsidR="00D918A1" w:rsidRPr="00E576B0">
        <w:rPr>
          <w:rFonts w:ascii="Times New Roman" w:hAnsi="Times New Roman" w:cs="Times New Roman"/>
          <w:color w:val="000000"/>
        </w:rPr>
        <w:t xml:space="preserve">. </w:t>
      </w:r>
      <w:r w:rsidR="00BE42D1" w:rsidRPr="00E576B0">
        <w:rPr>
          <w:rFonts w:ascii="Times New Roman" w:hAnsi="Times New Roman" w:cs="Times New Roman"/>
          <w:color w:val="000000"/>
        </w:rPr>
        <w:t xml:space="preserve"> </w:t>
      </w:r>
      <w:r w:rsidR="00D918A1" w:rsidRPr="00E576B0">
        <w:rPr>
          <w:rFonts w:ascii="Times New Roman" w:hAnsi="Times New Roman" w:cs="Times New Roman"/>
          <w:color w:val="000000"/>
        </w:rPr>
        <w:t>Each action is represented as an action node and it is</w:t>
      </w:r>
      <w:r w:rsidR="00BE42D1" w:rsidRPr="00E576B0">
        <w:rPr>
          <w:rFonts w:ascii="Times New Roman" w:hAnsi="Times New Roman" w:cs="Times New Roman"/>
          <w:color w:val="000000"/>
        </w:rPr>
        <w:t xml:space="preserve"> within an action that</w:t>
      </w:r>
      <w:r w:rsidR="00D918A1" w:rsidRPr="00E576B0">
        <w:rPr>
          <w:rFonts w:ascii="Times New Roman" w:hAnsi="Times New Roman" w:cs="Times New Roman"/>
          <w:color w:val="000000"/>
        </w:rPr>
        <w:t xml:space="preserve"> </w:t>
      </w:r>
      <w:r w:rsidR="00BE42D1" w:rsidRPr="00E576B0">
        <w:rPr>
          <w:rFonts w:ascii="Times New Roman" w:hAnsi="Times New Roman" w:cs="Times New Roman"/>
          <w:color w:val="000000"/>
        </w:rPr>
        <w:t xml:space="preserve">a </w:t>
      </w:r>
      <w:r w:rsidR="00D918A1" w:rsidRPr="00E576B0">
        <w:rPr>
          <w:rFonts w:ascii="Times New Roman" w:hAnsi="Times New Roman" w:cs="Times New Roman"/>
          <w:color w:val="000000"/>
        </w:rPr>
        <w:t>user-specified function</w:t>
      </w:r>
      <w:r w:rsidR="008E0EED" w:rsidRPr="00E576B0">
        <w:rPr>
          <w:rFonts w:ascii="Times New Roman" w:hAnsi="Times New Roman" w:cs="Times New Roman"/>
          <w:color w:val="000000"/>
        </w:rPr>
        <w:t xml:space="preserve"> processes</w:t>
      </w:r>
      <w:r w:rsidR="00D918A1" w:rsidRPr="00E576B0">
        <w:rPr>
          <w:rFonts w:ascii="Times New Roman" w:hAnsi="Times New Roman" w:cs="Times New Roman"/>
          <w:color w:val="000000"/>
        </w:rPr>
        <w:t xml:space="preserve"> tokens. </w:t>
      </w:r>
      <w:r w:rsidR="00BE42D1" w:rsidRPr="00E576B0">
        <w:rPr>
          <w:rFonts w:ascii="Times New Roman" w:hAnsi="Times New Roman" w:cs="Times New Roman"/>
          <w:color w:val="000000"/>
        </w:rPr>
        <w:t xml:space="preserve">Result </w:t>
      </w:r>
      <w:r w:rsidR="00D918A1" w:rsidRPr="00E576B0">
        <w:rPr>
          <w:rFonts w:ascii="Times New Roman" w:hAnsi="Times New Roman" w:cs="Times New Roman"/>
          <w:color w:val="000000"/>
        </w:rPr>
        <w:t>tokens are then p</w:t>
      </w:r>
      <w:r w:rsidR="00BE42D1" w:rsidRPr="00E576B0">
        <w:rPr>
          <w:rFonts w:ascii="Times New Roman" w:hAnsi="Times New Roman" w:cs="Times New Roman"/>
          <w:color w:val="000000"/>
        </w:rPr>
        <w:t xml:space="preserve">ropagated to </w:t>
      </w:r>
      <w:r w:rsidR="00D918A1" w:rsidRPr="00E576B0">
        <w:rPr>
          <w:rFonts w:ascii="Times New Roman" w:hAnsi="Times New Roman" w:cs="Times New Roman"/>
          <w:color w:val="000000"/>
        </w:rPr>
        <w:t>the output pin</w:t>
      </w:r>
      <w:r w:rsidR="00BE42D1" w:rsidRPr="00E576B0">
        <w:rPr>
          <w:rFonts w:ascii="Times New Roman" w:hAnsi="Times New Roman" w:cs="Times New Roman"/>
          <w:color w:val="000000"/>
        </w:rPr>
        <w:t>s</w:t>
      </w:r>
      <w:r w:rsidR="00D918A1" w:rsidRPr="00E576B0">
        <w:rPr>
          <w:rFonts w:ascii="Times New Roman" w:hAnsi="Times New Roman" w:cs="Times New Roman"/>
          <w:color w:val="000000"/>
        </w:rPr>
        <w:t xml:space="preserve"> where they get passed on to the next action’s input pin</w:t>
      </w:r>
      <w:r w:rsidR="00BE42D1" w:rsidRPr="00E576B0">
        <w:rPr>
          <w:rFonts w:ascii="Times New Roman" w:hAnsi="Times New Roman" w:cs="Times New Roman"/>
          <w:color w:val="000000"/>
        </w:rPr>
        <w:t xml:space="preserve"> per the model specification (e.g. data flow lines in the diagram)</w:t>
      </w:r>
      <w:r w:rsidR="00D918A1" w:rsidRPr="00E576B0">
        <w:rPr>
          <w:rFonts w:ascii="Times New Roman" w:hAnsi="Times New Roman" w:cs="Times New Roman"/>
          <w:color w:val="000000"/>
        </w:rPr>
        <w:t>. This cycle continues until all executable actions have finished and the resulting tokens are returned via the outputParameter box.</w:t>
      </w:r>
    </w:p>
    <w:p w:rsidR="006C2876" w:rsidRPr="00E576B0" w:rsidRDefault="006C2876" w:rsidP="00D91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084219" w:rsidRPr="00E576B0" w:rsidRDefault="006C2876" w:rsidP="00D91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576B0">
        <w:rPr>
          <w:rFonts w:ascii="Times New Roman" w:hAnsi="Times New Roman" w:cs="Times New Roman"/>
          <w:color w:val="000000"/>
        </w:rPr>
        <w:t xml:space="preserve">Other features of activity diagrams are the decision, merge, join, and fork nodes. Decision nodes take in tokens and transport them to </w:t>
      </w:r>
      <w:r w:rsidR="00084219" w:rsidRPr="00E576B0">
        <w:rPr>
          <w:rFonts w:ascii="Times New Roman" w:hAnsi="Times New Roman" w:cs="Times New Roman"/>
          <w:color w:val="000000"/>
        </w:rPr>
        <w:t>different</w:t>
      </w:r>
      <w:r w:rsidRPr="00E576B0">
        <w:rPr>
          <w:rFonts w:ascii="Times New Roman" w:hAnsi="Times New Roman" w:cs="Times New Roman"/>
          <w:color w:val="000000"/>
        </w:rPr>
        <w:t xml:space="preserve"> action nodes depending on which condition</w:t>
      </w:r>
      <w:r w:rsidR="003754AE" w:rsidRPr="00E576B0">
        <w:rPr>
          <w:rFonts w:ascii="Times New Roman" w:hAnsi="Times New Roman" w:cs="Times New Roman"/>
          <w:color w:val="000000"/>
        </w:rPr>
        <w:t>al test expressions</w:t>
      </w:r>
      <w:r w:rsidRPr="00E576B0">
        <w:rPr>
          <w:rFonts w:ascii="Times New Roman" w:hAnsi="Times New Roman" w:cs="Times New Roman"/>
          <w:color w:val="000000"/>
        </w:rPr>
        <w:t xml:space="preserve"> are true.</w:t>
      </w:r>
      <w:r w:rsidR="00084219" w:rsidRPr="00E576B0">
        <w:rPr>
          <w:rFonts w:ascii="Times New Roman" w:hAnsi="Times New Roman" w:cs="Times New Roman"/>
          <w:color w:val="000000"/>
        </w:rPr>
        <w:t xml:space="preserve"> Merge nodes take in multiple tokens and funnel them to a single input pin. Join nodes also take in multiple tokens, but they wait until they have taken in all possible tokens before sending the tokens on to the input pin; this provides a synchronizing ability. Fork nodes take one token and copy it to multiple input pins.</w:t>
      </w:r>
    </w:p>
    <w:p w:rsidR="00084219" w:rsidRPr="00E576B0" w:rsidRDefault="00084219" w:rsidP="00D91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1B202A" w:rsidRPr="00E576B0" w:rsidRDefault="00084219" w:rsidP="00D91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576B0">
        <w:rPr>
          <w:rFonts w:ascii="Times New Roman" w:hAnsi="Times New Roman" w:cs="Times New Roman"/>
          <w:color w:val="000000"/>
        </w:rPr>
        <w:t xml:space="preserve">A special feature of activity </w:t>
      </w:r>
      <w:r w:rsidR="003754AE" w:rsidRPr="00E576B0">
        <w:rPr>
          <w:rFonts w:ascii="Times New Roman" w:hAnsi="Times New Roman" w:cs="Times New Roman"/>
          <w:color w:val="000000"/>
        </w:rPr>
        <w:t>models</w:t>
      </w:r>
      <w:r w:rsidRPr="00E576B0">
        <w:rPr>
          <w:rFonts w:ascii="Times New Roman" w:hAnsi="Times New Roman" w:cs="Times New Roman"/>
          <w:color w:val="000000"/>
        </w:rPr>
        <w:t xml:space="preserve"> is </w:t>
      </w:r>
      <w:r w:rsidR="003754AE" w:rsidRPr="00E576B0">
        <w:rPr>
          <w:rFonts w:ascii="Times New Roman" w:hAnsi="Times New Roman" w:cs="Times New Roman"/>
          <w:color w:val="000000"/>
        </w:rPr>
        <w:t xml:space="preserve">the </w:t>
      </w:r>
      <w:r w:rsidRPr="00E576B0">
        <w:rPr>
          <w:rFonts w:ascii="Times New Roman" w:hAnsi="Times New Roman" w:cs="Times New Roman"/>
          <w:color w:val="000000"/>
        </w:rPr>
        <w:t xml:space="preserve">“call action” </w:t>
      </w:r>
      <w:r w:rsidR="008644A7" w:rsidRPr="00E576B0">
        <w:rPr>
          <w:rFonts w:ascii="Times New Roman" w:hAnsi="Times New Roman" w:cs="Times New Roman"/>
          <w:color w:val="000000"/>
        </w:rPr>
        <w:t xml:space="preserve">which </w:t>
      </w:r>
      <w:r w:rsidR="003754AE" w:rsidRPr="00E576B0">
        <w:rPr>
          <w:rFonts w:ascii="Times New Roman" w:hAnsi="Times New Roman" w:cs="Times New Roman"/>
          <w:color w:val="000000"/>
        </w:rPr>
        <w:t xml:space="preserve">provides activities </w:t>
      </w:r>
      <w:r w:rsidR="008644A7" w:rsidRPr="00E576B0">
        <w:rPr>
          <w:rFonts w:ascii="Times New Roman" w:hAnsi="Times New Roman" w:cs="Times New Roman"/>
          <w:color w:val="000000"/>
        </w:rPr>
        <w:t>with a</w:t>
      </w:r>
      <w:r w:rsidRPr="00E576B0">
        <w:rPr>
          <w:rFonts w:ascii="Times New Roman" w:hAnsi="Times New Roman" w:cs="Times New Roman"/>
          <w:color w:val="000000"/>
        </w:rPr>
        <w:t xml:space="preserve"> hierarch</w:t>
      </w:r>
      <w:r w:rsidR="003754AE" w:rsidRPr="00E576B0">
        <w:rPr>
          <w:rFonts w:ascii="Times New Roman" w:hAnsi="Times New Roman" w:cs="Times New Roman"/>
          <w:color w:val="000000"/>
        </w:rPr>
        <w:t>ical</w:t>
      </w:r>
      <w:r w:rsidR="008644A7" w:rsidRPr="00E576B0">
        <w:rPr>
          <w:rFonts w:ascii="Times New Roman" w:hAnsi="Times New Roman" w:cs="Times New Roman"/>
          <w:color w:val="000000"/>
        </w:rPr>
        <w:t xml:space="preserve"> feature</w:t>
      </w:r>
      <w:r w:rsidRPr="00E576B0">
        <w:rPr>
          <w:rFonts w:ascii="Times New Roman" w:hAnsi="Times New Roman" w:cs="Times New Roman"/>
          <w:color w:val="000000"/>
        </w:rPr>
        <w:t xml:space="preserve">. There is a top-level </w:t>
      </w:r>
      <w:r w:rsidR="003754AE" w:rsidRPr="00E576B0">
        <w:rPr>
          <w:rFonts w:ascii="Times New Roman" w:hAnsi="Times New Roman" w:cs="Times New Roman"/>
          <w:color w:val="000000"/>
        </w:rPr>
        <w:t xml:space="preserve">activity model that contains actions (known as call actions) that </w:t>
      </w:r>
      <w:r w:rsidR="008644A7" w:rsidRPr="00E576B0">
        <w:rPr>
          <w:rFonts w:ascii="Times New Roman" w:hAnsi="Times New Roman" w:cs="Times New Roman"/>
          <w:color w:val="000000"/>
        </w:rPr>
        <w:t xml:space="preserve">are actually </w:t>
      </w:r>
      <w:r w:rsidR="003754AE" w:rsidRPr="00E576B0">
        <w:rPr>
          <w:rFonts w:ascii="Times New Roman" w:hAnsi="Times New Roman" w:cs="Times New Roman"/>
          <w:color w:val="000000"/>
        </w:rPr>
        <w:t>embedded activity models</w:t>
      </w:r>
      <w:r w:rsidR="006D405B" w:rsidRPr="00E576B0">
        <w:rPr>
          <w:rFonts w:ascii="Times New Roman" w:hAnsi="Times New Roman" w:cs="Times New Roman"/>
          <w:color w:val="000000"/>
        </w:rPr>
        <w:t>.</w:t>
      </w:r>
      <w:r w:rsidRPr="00E576B0">
        <w:rPr>
          <w:rFonts w:ascii="Times New Roman" w:hAnsi="Times New Roman" w:cs="Times New Roman"/>
          <w:color w:val="000000"/>
        </w:rPr>
        <w:t xml:space="preserve"> When the top-level’s </w:t>
      </w:r>
      <w:r w:rsidR="006D405B" w:rsidRPr="00E576B0">
        <w:rPr>
          <w:rFonts w:ascii="Times New Roman" w:hAnsi="Times New Roman" w:cs="Times New Roman"/>
          <w:color w:val="000000"/>
        </w:rPr>
        <w:t>call action</w:t>
      </w:r>
      <w:r w:rsidRPr="00E576B0">
        <w:rPr>
          <w:rFonts w:ascii="Times New Roman" w:hAnsi="Times New Roman" w:cs="Times New Roman"/>
          <w:color w:val="000000"/>
        </w:rPr>
        <w:t xml:space="preserve"> is executed, it calls the embedded </w:t>
      </w:r>
      <w:r w:rsidR="006D405B" w:rsidRPr="00E576B0">
        <w:rPr>
          <w:rFonts w:ascii="Times New Roman" w:hAnsi="Times New Roman" w:cs="Times New Roman"/>
          <w:color w:val="000000"/>
        </w:rPr>
        <w:t>activity model</w:t>
      </w:r>
      <w:r w:rsidRPr="00E576B0">
        <w:rPr>
          <w:rFonts w:ascii="Times New Roman" w:hAnsi="Times New Roman" w:cs="Times New Roman"/>
          <w:color w:val="000000"/>
        </w:rPr>
        <w:t xml:space="preserve"> which then proceed</w:t>
      </w:r>
      <w:r w:rsidR="006D405B" w:rsidRPr="00E576B0">
        <w:rPr>
          <w:rFonts w:ascii="Times New Roman" w:hAnsi="Times New Roman" w:cs="Times New Roman"/>
          <w:color w:val="000000"/>
        </w:rPr>
        <w:t>s</w:t>
      </w:r>
      <w:r w:rsidRPr="00E576B0">
        <w:rPr>
          <w:rFonts w:ascii="Times New Roman" w:hAnsi="Times New Roman" w:cs="Times New Roman"/>
          <w:color w:val="000000"/>
        </w:rPr>
        <w:t xml:space="preserve"> to run as usual. The results of the called action are then passed back up to the top-level and then passed on to the next action node. This feature allows complex structures to be simplified </w:t>
      </w:r>
      <w:r w:rsidR="001C4E63" w:rsidRPr="00E576B0">
        <w:rPr>
          <w:rFonts w:ascii="Times New Roman" w:hAnsi="Times New Roman" w:cs="Times New Roman"/>
          <w:color w:val="000000"/>
        </w:rPr>
        <w:t>for a better view</w:t>
      </w:r>
      <w:r w:rsidRPr="00E576B0">
        <w:rPr>
          <w:rFonts w:ascii="Times New Roman" w:hAnsi="Times New Roman" w:cs="Times New Roman"/>
          <w:color w:val="000000"/>
        </w:rPr>
        <w:t xml:space="preserve"> of the </w:t>
      </w:r>
      <w:r w:rsidR="001C6E2A" w:rsidRPr="00E576B0">
        <w:rPr>
          <w:rFonts w:ascii="Times New Roman" w:hAnsi="Times New Roman" w:cs="Times New Roman"/>
          <w:color w:val="000000"/>
        </w:rPr>
        <w:t>entire system</w:t>
      </w:r>
      <w:r w:rsidRPr="00E576B0">
        <w:rPr>
          <w:rFonts w:ascii="Times New Roman" w:hAnsi="Times New Roman" w:cs="Times New Roman"/>
          <w:color w:val="000000"/>
        </w:rPr>
        <w:t>.</w:t>
      </w:r>
    </w:p>
    <w:p w:rsidR="00BD7ED8" w:rsidRPr="00E576B0" w:rsidRDefault="00BD7ED8" w:rsidP="0031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rsidR="00BD7ED8" w:rsidRPr="00E576B0" w:rsidRDefault="00BD7ED8" w:rsidP="0031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E576B0">
        <w:rPr>
          <w:rFonts w:ascii="Times New Roman" w:hAnsi="Times New Roman" w:cs="Times New Roman"/>
          <w:color w:val="000000"/>
        </w:rPr>
        <w:t>The activity diagrams are created using the MagicDraw Computer Aided Software Engineering</w:t>
      </w:r>
      <w:r w:rsidR="006D405B" w:rsidRPr="00E576B0">
        <w:rPr>
          <w:rFonts w:ascii="Times New Roman" w:hAnsi="Times New Roman" w:cs="Times New Roman"/>
          <w:color w:val="000000"/>
        </w:rPr>
        <w:t xml:space="preserve"> (CASE)</w:t>
      </w:r>
      <w:r w:rsidRPr="00E576B0">
        <w:rPr>
          <w:rFonts w:ascii="Times New Roman" w:hAnsi="Times New Roman" w:cs="Times New Roman"/>
          <w:color w:val="000000"/>
        </w:rPr>
        <w:t xml:space="preserve"> tool. A</w:t>
      </w:r>
      <w:r w:rsidR="006D405B" w:rsidRPr="00E576B0">
        <w:rPr>
          <w:rFonts w:ascii="Times New Roman" w:hAnsi="Times New Roman" w:cs="Times New Roman"/>
          <w:color w:val="000000"/>
        </w:rPr>
        <w:t xml:space="preserve"> </w:t>
      </w:r>
      <w:proofErr w:type="spellStart"/>
      <w:r w:rsidR="006D405B" w:rsidRPr="00E576B0">
        <w:rPr>
          <w:rFonts w:ascii="Times New Roman" w:hAnsi="Times New Roman" w:cs="Times New Roman"/>
          <w:color w:val="000000"/>
        </w:rPr>
        <w:t>Jython</w:t>
      </w:r>
      <w:proofErr w:type="spellEnd"/>
      <w:r w:rsidRPr="00E576B0">
        <w:rPr>
          <w:rFonts w:ascii="Times New Roman" w:hAnsi="Times New Roman" w:cs="Times New Roman"/>
          <w:color w:val="000000"/>
        </w:rPr>
        <w:t xml:space="preserve"> </w:t>
      </w:r>
      <w:proofErr w:type="spellStart"/>
      <w:r w:rsidR="006D405B" w:rsidRPr="00E576B0">
        <w:rPr>
          <w:rFonts w:ascii="Times New Roman" w:hAnsi="Times New Roman" w:cs="Times New Roman"/>
          <w:color w:val="000000"/>
        </w:rPr>
        <w:t>plugin</w:t>
      </w:r>
      <w:proofErr w:type="spellEnd"/>
      <w:r w:rsidR="006D405B" w:rsidRPr="00E576B0">
        <w:rPr>
          <w:rFonts w:ascii="Times New Roman" w:hAnsi="Times New Roman" w:cs="Times New Roman"/>
          <w:color w:val="000000"/>
        </w:rPr>
        <w:t xml:space="preserve"> </w:t>
      </w:r>
      <w:r w:rsidRPr="00E576B0">
        <w:rPr>
          <w:rFonts w:ascii="Times New Roman" w:hAnsi="Times New Roman" w:cs="Times New Roman"/>
          <w:color w:val="000000"/>
        </w:rPr>
        <w:t>program</w:t>
      </w:r>
      <w:r w:rsidR="006D405B" w:rsidRPr="00E576B0">
        <w:rPr>
          <w:rFonts w:ascii="Times New Roman" w:hAnsi="Times New Roman" w:cs="Times New Roman"/>
          <w:color w:val="000000"/>
        </w:rPr>
        <w:t xml:space="preserve"> annotates the MagicDraw model and prints </w:t>
      </w:r>
      <w:r w:rsidR="008644A7" w:rsidRPr="00E576B0">
        <w:rPr>
          <w:rFonts w:ascii="Times New Roman" w:hAnsi="Times New Roman" w:cs="Times New Roman"/>
          <w:color w:val="000000"/>
        </w:rPr>
        <w:t xml:space="preserve">the </w:t>
      </w:r>
      <w:r w:rsidR="006D405B" w:rsidRPr="00E576B0">
        <w:rPr>
          <w:rFonts w:ascii="Times New Roman" w:hAnsi="Times New Roman" w:cs="Times New Roman"/>
          <w:color w:val="000000"/>
        </w:rPr>
        <w:t>execution status to a MagicDraw console window while the Python executable activity code is running. As the activity model is stepped through</w:t>
      </w:r>
      <w:r w:rsidR="008644A7" w:rsidRPr="00E576B0">
        <w:rPr>
          <w:rFonts w:ascii="Times New Roman" w:hAnsi="Times New Roman" w:cs="Times New Roman"/>
          <w:color w:val="000000"/>
        </w:rPr>
        <w:t>,</w:t>
      </w:r>
      <w:r w:rsidR="006D405B" w:rsidRPr="00E576B0">
        <w:rPr>
          <w:rFonts w:ascii="Times New Roman" w:hAnsi="Times New Roman" w:cs="Times New Roman"/>
          <w:color w:val="000000"/>
        </w:rPr>
        <w:t xml:space="preserve"> various executed actions are highlights. </w:t>
      </w:r>
      <w:proofErr w:type="gramStart"/>
      <w:r w:rsidR="006D405B" w:rsidRPr="00E576B0">
        <w:rPr>
          <w:rFonts w:ascii="Times New Roman" w:hAnsi="Times New Roman" w:cs="Times New Roman"/>
          <w:color w:val="000000"/>
        </w:rPr>
        <w:t>This was</w:t>
      </w:r>
      <w:r w:rsidRPr="00E576B0">
        <w:rPr>
          <w:rFonts w:ascii="Times New Roman" w:hAnsi="Times New Roman" w:cs="Times New Roman"/>
          <w:color w:val="000000"/>
        </w:rPr>
        <w:t xml:space="preserve"> developed by Maddalena Jackson</w:t>
      </w:r>
      <w:proofErr w:type="gramEnd"/>
      <w:r w:rsidR="006D405B" w:rsidRPr="00E576B0">
        <w:rPr>
          <w:rFonts w:ascii="Times New Roman" w:hAnsi="Times New Roman" w:cs="Times New Roman"/>
          <w:color w:val="000000"/>
        </w:rPr>
        <w:t xml:space="preserve">. </w:t>
      </w:r>
      <w:r w:rsidR="008644A7" w:rsidRPr="00E576B0">
        <w:rPr>
          <w:rFonts w:ascii="Times New Roman" w:hAnsi="Times New Roman" w:cs="Times New Roman"/>
          <w:color w:val="000000"/>
        </w:rPr>
        <w:t>The</w:t>
      </w:r>
      <w:r w:rsidR="006D405B" w:rsidRPr="00E576B0">
        <w:rPr>
          <w:rFonts w:ascii="Times New Roman" w:hAnsi="Times New Roman" w:cs="Times New Roman"/>
          <w:color w:val="000000"/>
        </w:rPr>
        <w:t xml:space="preserve"> executable Python </w:t>
      </w:r>
      <w:r w:rsidR="008644A7" w:rsidRPr="00E576B0">
        <w:rPr>
          <w:rFonts w:ascii="Times New Roman" w:hAnsi="Times New Roman" w:cs="Times New Roman"/>
          <w:color w:val="000000"/>
        </w:rPr>
        <w:t>a</w:t>
      </w:r>
      <w:r w:rsidR="006D405B" w:rsidRPr="00E576B0">
        <w:rPr>
          <w:rFonts w:ascii="Times New Roman" w:hAnsi="Times New Roman" w:cs="Times New Roman"/>
          <w:color w:val="000000"/>
        </w:rPr>
        <w:t xml:space="preserve">ctivity </w:t>
      </w:r>
      <w:r w:rsidR="008644A7" w:rsidRPr="00E576B0">
        <w:rPr>
          <w:rFonts w:ascii="Times New Roman" w:hAnsi="Times New Roman" w:cs="Times New Roman"/>
          <w:color w:val="000000"/>
        </w:rPr>
        <w:t>m</w:t>
      </w:r>
      <w:r w:rsidR="006D405B" w:rsidRPr="00E576B0">
        <w:rPr>
          <w:rFonts w:ascii="Times New Roman" w:hAnsi="Times New Roman" w:cs="Times New Roman"/>
          <w:color w:val="000000"/>
        </w:rPr>
        <w:t xml:space="preserve">odel code </w:t>
      </w:r>
      <w:r w:rsidR="008644A7" w:rsidRPr="00E576B0">
        <w:rPr>
          <w:rFonts w:ascii="Times New Roman" w:hAnsi="Times New Roman" w:cs="Times New Roman"/>
          <w:color w:val="000000"/>
        </w:rPr>
        <w:t>actually</w:t>
      </w:r>
      <w:r w:rsidR="006D405B" w:rsidRPr="00E576B0">
        <w:rPr>
          <w:rFonts w:ascii="Times New Roman" w:hAnsi="Times New Roman" w:cs="Times New Roman"/>
          <w:color w:val="000000"/>
        </w:rPr>
        <w:t xml:space="preserve"> run</w:t>
      </w:r>
      <w:r w:rsidR="008644A7" w:rsidRPr="00E576B0">
        <w:rPr>
          <w:rFonts w:ascii="Times New Roman" w:hAnsi="Times New Roman" w:cs="Times New Roman"/>
          <w:color w:val="000000"/>
        </w:rPr>
        <w:t>s</w:t>
      </w:r>
      <w:r w:rsidR="006D405B" w:rsidRPr="00E576B0">
        <w:rPr>
          <w:rFonts w:ascii="Times New Roman" w:hAnsi="Times New Roman" w:cs="Times New Roman"/>
          <w:color w:val="000000"/>
        </w:rPr>
        <w:t xml:space="preserve"> outside </w:t>
      </w:r>
      <w:r w:rsidR="008644A7" w:rsidRPr="00E576B0">
        <w:rPr>
          <w:rFonts w:ascii="Times New Roman" w:hAnsi="Times New Roman" w:cs="Times New Roman"/>
          <w:color w:val="000000"/>
        </w:rPr>
        <w:t xml:space="preserve">of </w:t>
      </w:r>
      <w:r w:rsidR="006D405B" w:rsidRPr="00E576B0">
        <w:rPr>
          <w:rFonts w:ascii="Times New Roman" w:hAnsi="Times New Roman" w:cs="Times New Roman"/>
          <w:color w:val="000000"/>
        </w:rPr>
        <w:t>MagicDraw. Dr.</w:t>
      </w:r>
      <w:r w:rsidRPr="00E576B0">
        <w:rPr>
          <w:rFonts w:ascii="Times New Roman" w:hAnsi="Times New Roman" w:cs="Times New Roman"/>
          <w:color w:val="000000"/>
        </w:rPr>
        <w:t xml:space="preserve"> Shang-Wen Cheng</w:t>
      </w:r>
      <w:r w:rsidR="006D405B" w:rsidRPr="00E576B0">
        <w:rPr>
          <w:rFonts w:ascii="Times New Roman" w:hAnsi="Times New Roman" w:cs="Times New Roman"/>
          <w:color w:val="000000"/>
        </w:rPr>
        <w:t xml:space="preserve"> developed an XML-RPC server that enables connection between </w:t>
      </w:r>
      <w:r w:rsidR="008644A7" w:rsidRPr="00E576B0">
        <w:rPr>
          <w:rFonts w:ascii="Times New Roman" w:hAnsi="Times New Roman" w:cs="Times New Roman"/>
          <w:color w:val="000000"/>
        </w:rPr>
        <w:t>the</w:t>
      </w:r>
      <w:r w:rsidR="006D405B" w:rsidRPr="00E576B0">
        <w:rPr>
          <w:rFonts w:ascii="Times New Roman" w:hAnsi="Times New Roman" w:cs="Times New Roman"/>
          <w:color w:val="000000"/>
        </w:rPr>
        <w:t xml:space="preserve"> executable models and the MagicDraw </w:t>
      </w:r>
      <w:proofErr w:type="spellStart"/>
      <w:r w:rsidR="006D405B" w:rsidRPr="00E576B0">
        <w:rPr>
          <w:rFonts w:ascii="Times New Roman" w:hAnsi="Times New Roman" w:cs="Times New Roman"/>
          <w:color w:val="000000"/>
        </w:rPr>
        <w:t>Jython</w:t>
      </w:r>
      <w:proofErr w:type="spellEnd"/>
      <w:r w:rsidR="006D405B" w:rsidRPr="00E576B0">
        <w:rPr>
          <w:rFonts w:ascii="Times New Roman" w:hAnsi="Times New Roman" w:cs="Times New Roman"/>
          <w:color w:val="000000"/>
        </w:rPr>
        <w:t xml:space="preserve"> </w:t>
      </w:r>
      <w:proofErr w:type="spellStart"/>
      <w:r w:rsidR="006D405B" w:rsidRPr="00E576B0">
        <w:rPr>
          <w:rFonts w:ascii="Times New Roman" w:hAnsi="Times New Roman" w:cs="Times New Roman"/>
          <w:color w:val="000000"/>
        </w:rPr>
        <w:t>plugin</w:t>
      </w:r>
      <w:proofErr w:type="spellEnd"/>
      <w:r w:rsidR="006D405B" w:rsidRPr="00E576B0">
        <w:rPr>
          <w:rFonts w:ascii="Times New Roman" w:hAnsi="Times New Roman" w:cs="Times New Roman"/>
          <w:color w:val="000000"/>
        </w:rPr>
        <w:t>.</w:t>
      </w:r>
      <w:r w:rsidRPr="00E576B0">
        <w:rPr>
          <w:rFonts w:ascii="Times New Roman" w:hAnsi="Times New Roman" w:cs="Times New Roman"/>
          <w:color w:val="000000"/>
        </w:rPr>
        <w:t xml:space="preserve"> This provides a graphical display of the activity executing</w:t>
      </w:r>
      <w:r w:rsidR="006D405B" w:rsidRPr="00E576B0">
        <w:rPr>
          <w:rFonts w:ascii="Times New Roman" w:hAnsi="Times New Roman" w:cs="Times New Roman"/>
          <w:color w:val="000000"/>
        </w:rPr>
        <w:t xml:space="preserve"> and was useful </w:t>
      </w:r>
      <w:r w:rsidR="008644A7" w:rsidRPr="00E576B0">
        <w:rPr>
          <w:rFonts w:ascii="Times New Roman" w:hAnsi="Times New Roman" w:cs="Times New Roman"/>
          <w:color w:val="000000"/>
        </w:rPr>
        <w:t>in</w:t>
      </w:r>
      <w:r w:rsidR="006D405B" w:rsidRPr="00E576B0">
        <w:rPr>
          <w:rFonts w:ascii="Times New Roman" w:hAnsi="Times New Roman" w:cs="Times New Roman"/>
          <w:color w:val="000000"/>
        </w:rPr>
        <w:t xml:space="preserve"> illustrat</w:t>
      </w:r>
      <w:r w:rsidR="008644A7" w:rsidRPr="00E576B0">
        <w:rPr>
          <w:rFonts w:ascii="Times New Roman" w:hAnsi="Times New Roman" w:cs="Times New Roman"/>
          <w:color w:val="000000"/>
        </w:rPr>
        <w:t>ing</w:t>
      </w:r>
      <w:r w:rsidR="006D405B" w:rsidRPr="00E576B0">
        <w:rPr>
          <w:rFonts w:ascii="Times New Roman" w:hAnsi="Times New Roman" w:cs="Times New Roman"/>
          <w:color w:val="000000"/>
        </w:rPr>
        <w:t xml:space="preserve"> that </w:t>
      </w:r>
      <w:r w:rsidR="008644A7" w:rsidRPr="00E576B0">
        <w:rPr>
          <w:rFonts w:ascii="Times New Roman" w:hAnsi="Times New Roman" w:cs="Times New Roman"/>
          <w:color w:val="000000"/>
        </w:rPr>
        <w:t xml:space="preserve">Python </w:t>
      </w:r>
      <w:r w:rsidR="006D405B" w:rsidRPr="00E576B0">
        <w:rPr>
          <w:rFonts w:ascii="Times New Roman" w:hAnsi="Times New Roman" w:cs="Times New Roman"/>
          <w:color w:val="000000"/>
        </w:rPr>
        <w:t>patterns execute</w:t>
      </w:r>
      <w:r w:rsidR="008644A7" w:rsidRPr="00E576B0">
        <w:rPr>
          <w:rFonts w:ascii="Times New Roman" w:hAnsi="Times New Roman" w:cs="Times New Roman"/>
          <w:color w:val="000000"/>
        </w:rPr>
        <w:t>d</w:t>
      </w:r>
      <w:r w:rsidR="006D405B" w:rsidRPr="00E576B0">
        <w:rPr>
          <w:rFonts w:ascii="Times New Roman" w:hAnsi="Times New Roman" w:cs="Times New Roman"/>
          <w:color w:val="000000"/>
        </w:rPr>
        <w:t xml:space="preserve"> properly</w:t>
      </w:r>
      <w:r w:rsidRPr="00E576B0">
        <w:rPr>
          <w:rFonts w:ascii="Times New Roman" w:hAnsi="Times New Roman" w:cs="Times New Roman"/>
          <w:color w:val="000000"/>
        </w:rPr>
        <w:t>.</w:t>
      </w:r>
    </w:p>
    <w:p w:rsidR="00086DF7" w:rsidRPr="00E576B0" w:rsidRDefault="00086DF7">
      <w:pPr>
        <w:rPr>
          <w:rFonts w:ascii="Times New Roman" w:hAnsi="Times New Roman"/>
        </w:rPr>
      </w:pPr>
    </w:p>
    <w:p w:rsidR="00086DF7" w:rsidRPr="00E576B0" w:rsidRDefault="00086DF7">
      <w:pPr>
        <w:rPr>
          <w:rFonts w:ascii="Times New Roman" w:hAnsi="Times New Roman"/>
        </w:rPr>
      </w:pPr>
    </w:p>
    <w:p w:rsidR="00316D69" w:rsidRPr="00E576B0" w:rsidRDefault="00A92A87">
      <w:pPr>
        <w:rPr>
          <w:rFonts w:ascii="Times New Roman" w:hAnsi="Times New Roman"/>
          <w:b/>
        </w:rPr>
      </w:pPr>
      <w:r w:rsidRPr="00E576B0">
        <w:rPr>
          <w:rFonts w:ascii="Times New Roman" w:hAnsi="Times New Roman"/>
          <w:b/>
        </w:rPr>
        <w:t>Design Pattern</w:t>
      </w:r>
      <w:r w:rsidR="00086DF7" w:rsidRPr="00E576B0">
        <w:rPr>
          <w:rFonts w:ascii="Times New Roman" w:hAnsi="Times New Roman"/>
          <w:b/>
        </w:rPr>
        <w:t>:</w:t>
      </w:r>
    </w:p>
    <w:p w:rsidR="00A92A87" w:rsidRPr="00E576B0" w:rsidRDefault="00A92A87">
      <w:pPr>
        <w:rPr>
          <w:rFonts w:ascii="Times New Roman" w:hAnsi="Times New Roman"/>
          <w:b/>
        </w:rPr>
      </w:pPr>
    </w:p>
    <w:p w:rsidR="001C4E63" w:rsidRPr="00E576B0" w:rsidRDefault="00A92A87">
      <w:pPr>
        <w:rPr>
          <w:rFonts w:ascii="Times New Roman" w:hAnsi="Times New Roman"/>
        </w:rPr>
      </w:pPr>
      <w:r w:rsidRPr="00E576B0">
        <w:rPr>
          <w:rFonts w:ascii="Times New Roman" w:hAnsi="Times New Roman"/>
        </w:rPr>
        <w:t xml:space="preserve">The </w:t>
      </w:r>
      <w:r w:rsidR="001C4E63" w:rsidRPr="00E576B0">
        <w:rPr>
          <w:rFonts w:ascii="Times New Roman" w:hAnsi="Times New Roman"/>
        </w:rPr>
        <w:t>developed</w:t>
      </w:r>
      <w:r w:rsidRPr="00E576B0">
        <w:rPr>
          <w:rFonts w:ascii="Times New Roman" w:hAnsi="Times New Roman"/>
        </w:rPr>
        <w:t xml:space="preserve"> design pattern consists of 3 different classes. Classes describe different types of objects or instances in a system. Class diagrams are structure diagrams that show classes and their relationship with one another. </w:t>
      </w:r>
      <w:r w:rsidR="00593027" w:rsidRPr="00E576B0">
        <w:rPr>
          <w:rFonts w:ascii="Times New Roman" w:hAnsi="Times New Roman"/>
        </w:rPr>
        <w:t>A class</w:t>
      </w:r>
      <w:r w:rsidRPr="00E576B0">
        <w:rPr>
          <w:rFonts w:ascii="Times New Roman" w:hAnsi="Times New Roman"/>
        </w:rPr>
        <w:t xml:space="preserve"> diagram</w:t>
      </w:r>
      <w:r w:rsidR="00593027" w:rsidRPr="00E576B0">
        <w:rPr>
          <w:rFonts w:ascii="Times New Roman" w:hAnsi="Times New Roman"/>
        </w:rPr>
        <w:t xml:space="preserve"> is actually </w:t>
      </w:r>
      <w:r w:rsidR="008644A7" w:rsidRPr="00E576B0">
        <w:rPr>
          <w:rFonts w:ascii="Times New Roman" w:hAnsi="Times New Roman"/>
        </w:rPr>
        <w:t xml:space="preserve">a </w:t>
      </w:r>
      <w:r w:rsidR="00593027" w:rsidRPr="00E576B0">
        <w:rPr>
          <w:rFonts w:ascii="Times New Roman" w:hAnsi="Times New Roman"/>
        </w:rPr>
        <w:t xml:space="preserve">Unified Modeling Language (UML) diagram type and not </w:t>
      </w:r>
      <w:r w:rsidR="008644A7" w:rsidRPr="00E576B0">
        <w:rPr>
          <w:rFonts w:ascii="Times New Roman" w:hAnsi="Times New Roman"/>
        </w:rPr>
        <w:t xml:space="preserve">a </w:t>
      </w:r>
      <w:r w:rsidR="00593027" w:rsidRPr="00E576B0">
        <w:rPr>
          <w:rFonts w:ascii="Times New Roman" w:hAnsi="Times New Roman"/>
        </w:rPr>
        <w:t>SysML</w:t>
      </w:r>
      <w:r w:rsidR="008644A7" w:rsidRPr="00E576B0">
        <w:rPr>
          <w:rFonts w:ascii="Times New Roman" w:hAnsi="Times New Roman"/>
        </w:rPr>
        <w:t xml:space="preserve"> type</w:t>
      </w:r>
      <w:r w:rsidR="00593027" w:rsidRPr="00E576B0">
        <w:rPr>
          <w:rFonts w:ascii="Times New Roman" w:hAnsi="Times New Roman"/>
        </w:rPr>
        <w:t>. The UML class diagram is useful here to describe the design and list attributes and methods used within the classes.</w:t>
      </w:r>
      <w:r w:rsidRPr="00E576B0">
        <w:rPr>
          <w:rFonts w:ascii="Times New Roman" w:hAnsi="Times New Roman"/>
        </w:rPr>
        <w:t xml:space="preserve"> </w:t>
      </w:r>
      <w:r w:rsidR="001C4E63" w:rsidRPr="00E576B0">
        <w:rPr>
          <w:rFonts w:ascii="Times New Roman" w:hAnsi="Times New Roman"/>
        </w:rPr>
        <w:t xml:space="preserve">Although class diagrams are not a part of </w:t>
      </w:r>
      <w:r w:rsidR="00593027" w:rsidRPr="00E576B0">
        <w:rPr>
          <w:rFonts w:ascii="Times New Roman" w:hAnsi="Times New Roman"/>
        </w:rPr>
        <w:t xml:space="preserve">the </w:t>
      </w:r>
      <w:r w:rsidR="001C4E63" w:rsidRPr="00E576B0">
        <w:rPr>
          <w:rFonts w:ascii="Times New Roman" w:hAnsi="Times New Roman"/>
        </w:rPr>
        <w:t xml:space="preserve">project, they are helpful in explaining the code structure. </w:t>
      </w:r>
      <w:r w:rsidRPr="00E576B0">
        <w:rPr>
          <w:rFonts w:ascii="Times New Roman" w:hAnsi="Times New Roman"/>
        </w:rPr>
        <w:t xml:space="preserve">Figure 2 </w:t>
      </w:r>
      <w:r w:rsidR="001C4E63" w:rsidRPr="00E576B0">
        <w:rPr>
          <w:rFonts w:ascii="Times New Roman" w:hAnsi="Times New Roman"/>
        </w:rPr>
        <w:t>summarizes the Python design pattern using a class diagram scheme</w:t>
      </w:r>
      <w:r w:rsidRPr="00E576B0">
        <w:rPr>
          <w:rFonts w:ascii="Times New Roman" w:hAnsi="Times New Roman"/>
        </w:rPr>
        <w:t>.</w:t>
      </w:r>
    </w:p>
    <w:p w:rsidR="00A92A87" w:rsidRPr="00E576B0" w:rsidRDefault="00A92A87">
      <w:pPr>
        <w:rPr>
          <w:rFonts w:ascii="Times New Roman" w:hAnsi="Times New Roman"/>
          <w:sz w:val="16"/>
        </w:rPr>
      </w:pPr>
    </w:p>
    <w:p w:rsidR="00086DF7" w:rsidRPr="00E576B0" w:rsidRDefault="00F66434">
      <w:pPr>
        <w:rPr>
          <w:rFonts w:ascii="Times New Roman" w:hAnsi="Times New Roman"/>
        </w:rPr>
      </w:pPr>
      <w:r w:rsidRPr="00E576B0">
        <w:rPr>
          <w:rFonts w:ascii="Times New Roman" w:hAnsi="Times New Roman"/>
          <w:noProof/>
        </w:rPr>
        <w:drawing>
          <wp:anchor distT="0" distB="0" distL="114300" distR="114300" simplePos="0" relativeHeight="251659264" behindDoc="1" locked="0" layoutInCell="1" allowOverlap="1">
            <wp:simplePos x="0" y="0"/>
            <wp:positionH relativeFrom="column">
              <wp:posOffset>1371600</wp:posOffset>
            </wp:positionH>
            <wp:positionV relativeFrom="paragraph">
              <wp:posOffset>51435</wp:posOffset>
            </wp:positionV>
            <wp:extent cx="3204029" cy="2750457"/>
            <wp:effectExtent l="25400" t="0" r="0" b="0"/>
            <wp:wrapSquare wrapText="bothSides"/>
            <wp:docPr id="3" name="" descr="Class Diagram.jpg"/>
            <wp:cNvGraphicFramePr/>
            <a:graphic xmlns:a="http://schemas.openxmlformats.org/drawingml/2006/main">
              <a:graphicData uri="http://schemas.openxmlformats.org/drawingml/2006/picture">
                <pic:pic xmlns:pic="http://schemas.openxmlformats.org/drawingml/2006/picture">
                  <pic:nvPicPr>
                    <pic:cNvPr id="0" name="Picture 8" descr="Class Diagram.jpg"/>
                    <pic:cNvPicPr>
                      <a:picLocks noChangeAspect="1"/>
                    </pic:cNvPicPr>
                  </pic:nvPicPr>
                  <pic:blipFill>
                    <a:blip r:embed="rId8"/>
                    <a:stretch>
                      <a:fillRect/>
                    </a:stretch>
                  </pic:blipFill>
                  <pic:spPr>
                    <a:xfrm>
                      <a:off x="0" y="0"/>
                      <a:ext cx="3204029" cy="2750457"/>
                    </a:xfrm>
                    <a:prstGeom prst="rect">
                      <a:avLst/>
                    </a:prstGeom>
                  </pic:spPr>
                </pic:pic>
              </a:graphicData>
            </a:graphic>
          </wp:anchor>
        </w:drawing>
      </w:r>
    </w:p>
    <w:p w:rsidR="00086DF7" w:rsidRPr="00E576B0" w:rsidRDefault="00086DF7">
      <w:pPr>
        <w:rPr>
          <w:rFonts w:ascii="Times New Roman" w:hAnsi="Times New Roman"/>
        </w:rPr>
      </w:pPr>
    </w:p>
    <w:p w:rsidR="00086DF7" w:rsidRPr="00E576B0" w:rsidRDefault="00086DF7">
      <w:pPr>
        <w:rPr>
          <w:rFonts w:ascii="Times New Roman" w:hAnsi="Times New Roman"/>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b/>
        </w:rPr>
      </w:pPr>
    </w:p>
    <w:p w:rsidR="00A92A87" w:rsidRPr="00E576B0" w:rsidRDefault="00A92A87">
      <w:pPr>
        <w:rPr>
          <w:rFonts w:ascii="Times New Roman" w:hAnsi="Times New Roman"/>
          <w:sz w:val="20"/>
        </w:rPr>
      </w:pPr>
      <w:r w:rsidRPr="00E576B0">
        <w:rPr>
          <w:rFonts w:ascii="Times New Roman" w:hAnsi="Times New Roman"/>
          <w:sz w:val="20"/>
        </w:rPr>
        <w:t>Figure 2: Class diagram of the Python design pattern.</w:t>
      </w:r>
      <w:r w:rsidR="00C443F1" w:rsidRPr="00E576B0">
        <w:rPr>
          <w:rFonts w:ascii="Times New Roman" w:hAnsi="Times New Roman"/>
          <w:sz w:val="20"/>
        </w:rPr>
        <w:br/>
      </w:r>
    </w:p>
    <w:p w:rsidR="00B610FE" w:rsidRPr="00E576B0" w:rsidRDefault="00864AD1" w:rsidP="00864AD1">
      <w:pPr>
        <w:rPr>
          <w:rFonts w:ascii="Times New Roman" w:hAnsi="Times New Roman"/>
        </w:rPr>
      </w:pPr>
      <w:r w:rsidRPr="00E576B0">
        <w:rPr>
          <w:rFonts w:ascii="Times New Roman" w:hAnsi="Times New Roman"/>
        </w:rPr>
        <w:t>The ActivityBase class is where the “actdict” dictionary</w:t>
      </w:r>
      <w:r w:rsidR="006801DD" w:rsidRPr="00E576B0">
        <w:rPr>
          <w:rFonts w:ascii="Times New Roman" w:hAnsi="Times New Roman"/>
        </w:rPr>
        <w:t xml:space="preserve"> attribute</w:t>
      </w:r>
      <w:r w:rsidRPr="00E576B0">
        <w:rPr>
          <w:rFonts w:ascii="Times New Roman" w:hAnsi="Times New Roman"/>
        </w:rPr>
        <w:t xml:space="preserve"> is accessed and read. </w:t>
      </w:r>
      <w:r w:rsidR="001C4E63" w:rsidRPr="00E576B0">
        <w:rPr>
          <w:rFonts w:ascii="Times New Roman" w:hAnsi="Times New Roman"/>
        </w:rPr>
        <w:t xml:space="preserve">In the Python language, dictionaries contain keys that are matched to definitions. The reason dictionaries are being used is because it is easy to map model trees in MagicDraw into dictionary form. </w:t>
      </w:r>
      <w:r w:rsidRPr="00E576B0">
        <w:rPr>
          <w:rFonts w:ascii="Times New Roman" w:hAnsi="Times New Roman"/>
        </w:rPr>
        <w:t xml:space="preserve">The actdict stores all the </w:t>
      </w:r>
      <w:r w:rsidR="00B62189" w:rsidRPr="00E576B0">
        <w:rPr>
          <w:rFonts w:ascii="Times New Roman" w:hAnsi="Times New Roman"/>
        </w:rPr>
        <w:t>action node and token information</w:t>
      </w:r>
      <w:r w:rsidRPr="00E576B0">
        <w:rPr>
          <w:rFonts w:ascii="Times New Roman" w:hAnsi="Times New Roman"/>
        </w:rPr>
        <w:t xml:space="preserve">. </w:t>
      </w:r>
      <w:r w:rsidR="00B610FE" w:rsidRPr="00E576B0">
        <w:rPr>
          <w:rFonts w:ascii="Times New Roman" w:hAnsi="Times New Roman"/>
        </w:rPr>
        <w:t xml:space="preserve">Below is </w:t>
      </w:r>
      <w:r w:rsidR="00F3086A" w:rsidRPr="00E576B0">
        <w:rPr>
          <w:rFonts w:ascii="Times New Roman" w:hAnsi="Times New Roman"/>
        </w:rPr>
        <w:t>the</w:t>
      </w:r>
      <w:r w:rsidR="00B610FE" w:rsidRPr="00E576B0">
        <w:rPr>
          <w:rFonts w:ascii="Times New Roman" w:hAnsi="Times New Roman"/>
        </w:rPr>
        <w:t xml:space="preserve"> actdict for the activity diagram</w:t>
      </w:r>
      <w:r w:rsidR="00F3086A" w:rsidRPr="00E576B0">
        <w:rPr>
          <w:rFonts w:ascii="Times New Roman" w:hAnsi="Times New Roman"/>
        </w:rPr>
        <w:t>, ProcedureExample,</w:t>
      </w:r>
      <w:r w:rsidR="00B610FE" w:rsidRPr="00E576B0">
        <w:rPr>
          <w:rFonts w:ascii="Times New Roman" w:hAnsi="Times New Roman"/>
        </w:rPr>
        <w:t xml:space="preserve"> shown in Figure 1.</w:t>
      </w:r>
    </w:p>
    <w:p w:rsidR="00B610FE" w:rsidRPr="00E576B0" w:rsidRDefault="00B610FE" w:rsidP="00864AD1">
      <w:pPr>
        <w:rPr>
          <w:rFonts w:ascii="Times New Roman" w:hAnsi="Times New Roman"/>
        </w:rPr>
      </w:pPr>
    </w:p>
    <w:p w:rsidR="00B610FE" w:rsidRPr="00E576B0" w:rsidRDefault="00F3086A" w:rsidP="00B610FE">
      <w:pPr>
        <w:ind w:left="720"/>
        <w:rPr>
          <w:rFonts w:ascii="Times New Roman" w:hAnsi="Times New Roman"/>
        </w:rPr>
      </w:pPr>
      <w:r w:rsidRPr="00E576B0">
        <w:rPr>
          <w:rFonts w:ascii="Times New Roman" w:hAnsi="Times New Roman"/>
        </w:rPr>
        <w:t>self.actdict = {“inputParameter” : {“stdin” : “no”</w:t>
      </w:r>
      <w:r w:rsidR="00B610FE" w:rsidRPr="00E576B0">
        <w:rPr>
          <w:rFonts w:ascii="Times New Roman" w:hAnsi="Times New Roman"/>
        </w:rPr>
        <w:t>,</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00CA7442" w:rsidRPr="00E576B0">
        <w:rPr>
          <w:rFonts w:ascii="Times New Roman" w:hAnsi="Times New Roman"/>
        </w:rPr>
        <w:t xml:space="preserve">                             </w:t>
      </w:r>
      <w:r w:rsidR="00CA7442" w:rsidRPr="00E576B0">
        <w:rPr>
          <w:rFonts w:ascii="Times New Roman" w:hAnsi="Times New Roman"/>
        </w:rPr>
        <w:tab/>
        <w:t xml:space="preserve">      </w:t>
      </w:r>
      <w:r w:rsidR="00F3086A" w:rsidRPr="00E576B0">
        <w:rPr>
          <w:rFonts w:ascii="Times New Roman" w:hAnsi="Times New Roman"/>
        </w:rPr>
        <w:t xml:space="preserve">  “next_step”</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Step1</w:t>
      </w:r>
      <w:r w:rsidR="00F3086A" w:rsidRPr="00E576B0">
        <w:rPr>
          <w:rFonts w:ascii="Times New Roman" w:hAnsi="Times New Roman"/>
        </w:rPr>
        <w:t>”</w:t>
      </w:r>
      <w:r w:rsidRPr="00E576B0">
        <w:rPr>
          <w:rFonts w:ascii="Times New Roman" w:hAnsi="Times New Roman"/>
        </w:rPr>
        <w:t>]  },</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00F3086A" w:rsidRPr="00E576B0">
        <w:rPr>
          <w:rFonts w:ascii="Times New Roman" w:hAnsi="Times New Roman"/>
        </w:rPr>
        <w:t>“</w:t>
      </w:r>
      <w:r w:rsidRPr="00E576B0">
        <w:rPr>
          <w:rFonts w:ascii="Times New Roman" w:hAnsi="Times New Roman"/>
        </w:rPr>
        <w:t>Step1</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argument</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source</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inputParameter</w:t>
      </w:r>
      <w:r w:rsidR="00F3086A" w:rsidRPr="00E576B0">
        <w:rPr>
          <w:rFonts w:ascii="Times New Roman" w:hAnsi="Times New Roman"/>
        </w:rPr>
        <w:t>”</w:t>
      </w:r>
      <w:r w:rsidRPr="00E576B0">
        <w:rPr>
          <w:rFonts w:ascii="Times New Roman" w:hAnsi="Times New Roman"/>
        </w:rPr>
        <w:t xml:space="preserve">, </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r>
      <w:r w:rsidR="00F3086A" w:rsidRPr="00E576B0">
        <w:rPr>
          <w:rFonts w:ascii="Times New Roman" w:hAnsi="Times New Roman"/>
        </w:rPr>
        <w:t xml:space="preserve">    “</w:t>
      </w:r>
      <w:r w:rsidRPr="00E576B0">
        <w:rPr>
          <w:rFonts w:ascii="Times New Roman" w:hAnsi="Times New Roman"/>
        </w:rPr>
        <w:t>min_tok</w:t>
      </w:r>
      <w:r w:rsidR="00F3086A" w:rsidRPr="00E576B0">
        <w:rPr>
          <w:rFonts w:ascii="Times New Roman" w:hAnsi="Times New Roman"/>
        </w:rPr>
        <w:t>”</w:t>
      </w:r>
      <w:r w:rsidRPr="00E576B0">
        <w:rPr>
          <w:rFonts w:ascii="Times New Roman" w:hAnsi="Times New Roman"/>
        </w:rPr>
        <w:t xml:space="preserve"> : 1, </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w:t>
      </w:r>
      <w:r w:rsidRPr="00E576B0">
        <w:rPr>
          <w:rFonts w:ascii="Times New Roman" w:hAnsi="Times New Roman"/>
        </w:rPr>
        <w:tab/>
      </w:r>
      <w:r w:rsidR="00F3086A" w:rsidRPr="00E576B0">
        <w:rPr>
          <w:rFonts w:ascii="Times New Roman" w:hAnsi="Times New Roman"/>
        </w:rPr>
        <w:t xml:space="preserve">    “</w:t>
      </w:r>
      <w:r w:rsidRPr="00E576B0">
        <w:rPr>
          <w:rFonts w:ascii="Times New Roman" w:hAnsi="Times New Roman"/>
        </w:rPr>
        <w:t>max_tok</w:t>
      </w:r>
      <w:r w:rsidR="00F3086A" w:rsidRPr="00E576B0">
        <w:rPr>
          <w:rFonts w:ascii="Times New Roman" w:hAnsi="Times New Roman"/>
        </w:rPr>
        <w:t>”</w:t>
      </w:r>
      <w:r w:rsidRPr="00E576B0">
        <w:rPr>
          <w:rFonts w:ascii="Times New Roman" w:hAnsi="Times New Roman"/>
        </w:rPr>
        <w:t xml:space="preserve"> : 1,</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r>
      <w:r w:rsidR="00F3086A" w:rsidRPr="00E576B0">
        <w:rPr>
          <w:rFonts w:ascii="Times New Roman" w:hAnsi="Times New Roman"/>
        </w:rPr>
        <w:t xml:space="preserve">    “</w:t>
      </w:r>
      <w:r w:rsidRPr="00E576B0">
        <w:rPr>
          <w:rFonts w:ascii="Times New Roman" w:hAnsi="Times New Roman"/>
        </w:rPr>
        <w:t>tok_list</w:t>
      </w:r>
      <w:r w:rsidR="00F3086A" w:rsidRPr="00E576B0">
        <w:rPr>
          <w:rFonts w:ascii="Times New Roman" w:hAnsi="Times New Roman"/>
        </w:rPr>
        <w:t>”</w:t>
      </w:r>
      <w:r w:rsidRPr="00E576B0">
        <w:rPr>
          <w:rFonts w:ascii="Times New Roman" w:hAnsi="Times New Roman"/>
        </w:rPr>
        <w:t xml:space="preserve"> : []  },</w:t>
      </w:r>
    </w:p>
    <w:p w:rsidR="00B610FE" w:rsidRPr="00E576B0" w:rsidRDefault="00B610FE" w:rsidP="00B610FE">
      <w:pPr>
        <w:ind w:left="720"/>
        <w:rPr>
          <w:rFonts w:ascii="Times New Roman" w:hAnsi="Times New Roman"/>
        </w:rPr>
      </w:pPr>
      <w:r w:rsidRPr="00E576B0">
        <w:rPr>
          <w:rFonts w:ascii="Times New Roman" w:hAnsi="Times New Roman"/>
        </w:rPr>
        <w:tab/>
      </w:r>
      <w:r w:rsidRPr="00E576B0">
        <w:rPr>
          <w:rFonts w:ascii="Times New Roman" w:hAnsi="Times New Roman"/>
        </w:rPr>
        <w:tab/>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method</w:t>
      </w:r>
      <w:r w:rsidR="00F3086A" w:rsidRPr="00E576B0">
        <w:rPr>
          <w:rFonts w:ascii="Times New Roman" w:hAnsi="Times New Roman"/>
        </w:rPr>
        <w:t>”</w:t>
      </w:r>
      <w:r w:rsidRPr="00E576B0">
        <w:rPr>
          <w:rFonts w:ascii="Times New Roman" w:hAnsi="Times New Roman"/>
        </w:rPr>
        <w:t xml:space="preserve"> : self.Step1,</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next_step</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Step2</w:t>
      </w:r>
      <w:r w:rsidR="00F3086A" w:rsidRPr="00E576B0">
        <w:rPr>
          <w:rFonts w:ascii="Times New Roman" w:hAnsi="Times New Roman"/>
        </w:rPr>
        <w:t>”</w:t>
      </w:r>
      <w:r w:rsidRPr="00E576B0">
        <w:rPr>
          <w:rFonts w:ascii="Times New Roman" w:hAnsi="Times New Roman"/>
        </w:rPr>
        <w:t>,</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exec_status</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Current</w:t>
      </w:r>
      <w:r w:rsidR="00F3086A" w:rsidRPr="00E576B0">
        <w:rPr>
          <w:rFonts w:ascii="Times New Roman" w:hAnsi="Times New Roman"/>
        </w:rPr>
        <w:t>”</w:t>
      </w:r>
      <w:r w:rsidRPr="00E576B0">
        <w:rPr>
          <w:rFonts w:ascii="Times New Roman" w:hAnsi="Times New Roman"/>
        </w:rPr>
        <w:t xml:space="preserve">  },</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00F3086A" w:rsidRPr="00E576B0">
        <w:rPr>
          <w:rFonts w:ascii="Times New Roman" w:hAnsi="Times New Roman"/>
        </w:rPr>
        <w:t>“</w:t>
      </w:r>
      <w:r w:rsidRPr="00E576B0">
        <w:rPr>
          <w:rFonts w:ascii="Times New Roman" w:hAnsi="Times New Roman"/>
        </w:rPr>
        <w:t>Step2</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argument</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source</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Step1</w:t>
      </w:r>
      <w:r w:rsidR="00F3086A" w:rsidRPr="00E576B0">
        <w:rPr>
          <w:rFonts w:ascii="Times New Roman" w:hAnsi="Times New Roman"/>
        </w:rPr>
        <w:t>”</w:t>
      </w:r>
      <w:r w:rsidRPr="00E576B0">
        <w:rPr>
          <w:rFonts w:ascii="Times New Roman" w:hAnsi="Times New Roman"/>
        </w:rPr>
        <w:t xml:space="preserve">, </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r>
      <w:r w:rsidR="00F3086A" w:rsidRPr="00E576B0">
        <w:rPr>
          <w:rFonts w:ascii="Times New Roman" w:hAnsi="Times New Roman"/>
        </w:rPr>
        <w:t xml:space="preserve">    “</w:t>
      </w:r>
      <w:r w:rsidRPr="00E576B0">
        <w:rPr>
          <w:rFonts w:ascii="Times New Roman" w:hAnsi="Times New Roman"/>
        </w:rPr>
        <w:t>min_tok</w:t>
      </w:r>
      <w:r w:rsidR="00F3086A" w:rsidRPr="00E576B0">
        <w:rPr>
          <w:rFonts w:ascii="Times New Roman" w:hAnsi="Times New Roman"/>
        </w:rPr>
        <w:t>”</w:t>
      </w:r>
      <w:r w:rsidRPr="00E576B0">
        <w:rPr>
          <w:rFonts w:ascii="Times New Roman" w:hAnsi="Times New Roman"/>
        </w:rPr>
        <w:t xml:space="preserve"> : 1,</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r>
      <w:r w:rsidR="00F3086A" w:rsidRPr="00E576B0">
        <w:rPr>
          <w:rFonts w:ascii="Times New Roman" w:hAnsi="Times New Roman"/>
        </w:rPr>
        <w:t xml:space="preserve">    “</w:t>
      </w:r>
      <w:r w:rsidRPr="00E576B0">
        <w:rPr>
          <w:rFonts w:ascii="Times New Roman" w:hAnsi="Times New Roman"/>
        </w:rPr>
        <w:t>max_tok</w:t>
      </w:r>
      <w:r w:rsidR="00F3086A" w:rsidRPr="00E576B0">
        <w:rPr>
          <w:rFonts w:ascii="Times New Roman" w:hAnsi="Times New Roman"/>
        </w:rPr>
        <w:t>”</w:t>
      </w:r>
      <w:r w:rsidRPr="00E576B0">
        <w:rPr>
          <w:rFonts w:ascii="Times New Roman" w:hAnsi="Times New Roman"/>
        </w:rPr>
        <w:t xml:space="preserve"> : 1,</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r>
      <w:r w:rsidR="00F3086A" w:rsidRPr="00E576B0">
        <w:rPr>
          <w:rFonts w:ascii="Times New Roman" w:hAnsi="Times New Roman"/>
        </w:rPr>
        <w:t xml:space="preserve">    “</w:t>
      </w:r>
      <w:r w:rsidRPr="00E576B0">
        <w:rPr>
          <w:rFonts w:ascii="Times New Roman" w:hAnsi="Times New Roman"/>
        </w:rPr>
        <w:t>tok_list</w:t>
      </w:r>
      <w:r w:rsidR="00F3086A" w:rsidRPr="00E576B0">
        <w:rPr>
          <w:rFonts w:ascii="Times New Roman" w:hAnsi="Times New Roman"/>
        </w:rPr>
        <w:t>”</w:t>
      </w:r>
      <w:r w:rsidRPr="00E576B0">
        <w:rPr>
          <w:rFonts w:ascii="Times New Roman" w:hAnsi="Times New Roman"/>
        </w:rPr>
        <w:t xml:space="preserve"> : []  },</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method</w:t>
      </w:r>
      <w:r w:rsidR="00F3086A" w:rsidRPr="00E576B0">
        <w:rPr>
          <w:rFonts w:ascii="Times New Roman" w:hAnsi="Times New Roman"/>
        </w:rPr>
        <w:t>”</w:t>
      </w:r>
      <w:r w:rsidRPr="00E576B0">
        <w:rPr>
          <w:rFonts w:ascii="Times New Roman" w:hAnsi="Times New Roman"/>
        </w:rPr>
        <w:t xml:space="preserve"> : self.Step2,</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next_step</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return output parameters</w:t>
      </w:r>
      <w:r w:rsidR="00F3086A" w:rsidRPr="00E576B0">
        <w:rPr>
          <w:rFonts w:ascii="Times New Roman" w:hAnsi="Times New Roman"/>
        </w:rPr>
        <w:t>”</w:t>
      </w:r>
      <w:r w:rsidRPr="00E576B0">
        <w:rPr>
          <w:rFonts w:ascii="Times New Roman" w:hAnsi="Times New Roman"/>
        </w:rPr>
        <w:t>,</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exec_status</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Current</w:t>
      </w:r>
      <w:r w:rsidR="00F3086A" w:rsidRPr="00E576B0">
        <w:rPr>
          <w:rFonts w:ascii="Times New Roman" w:hAnsi="Times New Roman"/>
        </w:rPr>
        <w:t>”</w:t>
      </w:r>
      <w:r w:rsidRPr="00E576B0">
        <w:rPr>
          <w:rFonts w:ascii="Times New Roman" w:hAnsi="Times New Roman"/>
        </w:rPr>
        <w:t xml:space="preserve">  },</w:t>
      </w:r>
    </w:p>
    <w:p w:rsidR="00B610FE" w:rsidRPr="00E576B0" w:rsidRDefault="00B610FE" w:rsidP="00B610FE">
      <w:pPr>
        <w:ind w:left="720"/>
        <w:rPr>
          <w:rFonts w:ascii="Times New Roman" w:hAnsi="Times New Roman"/>
        </w:rPr>
      </w:pPr>
      <w:r w:rsidRPr="00E576B0">
        <w:rPr>
          <w:rFonts w:ascii="Times New Roman" w:hAnsi="Times New Roman"/>
        </w:rPr>
        <w:t xml:space="preserve">                       </w:t>
      </w:r>
      <w:r w:rsidR="00F3086A" w:rsidRPr="00E576B0">
        <w:rPr>
          <w:rFonts w:ascii="Times New Roman" w:hAnsi="Times New Roman"/>
        </w:rPr>
        <w:t>“</w:t>
      </w:r>
      <w:r w:rsidRPr="00E576B0">
        <w:rPr>
          <w:rFonts w:ascii="Times New Roman" w:hAnsi="Times New Roman"/>
        </w:rPr>
        <w:t>outputParameter</w:t>
      </w:r>
      <w:r w:rsidR="00F3086A" w:rsidRPr="00E576B0">
        <w:rPr>
          <w:rFonts w:ascii="Times New Roman" w:hAnsi="Times New Roman"/>
        </w:rPr>
        <w:t>”</w:t>
      </w:r>
      <w:r w:rsidRPr="00E576B0">
        <w:rPr>
          <w:rFonts w:ascii="Times New Roman" w:hAnsi="Times New Roman"/>
        </w:rPr>
        <w:t>: {</w:t>
      </w:r>
      <w:r w:rsidR="00F3086A" w:rsidRPr="00E576B0">
        <w:rPr>
          <w:rFonts w:ascii="Times New Roman" w:hAnsi="Times New Roman"/>
        </w:rPr>
        <w:t>“</w:t>
      </w:r>
      <w:r w:rsidRPr="00E576B0">
        <w:rPr>
          <w:rFonts w:ascii="Times New Roman" w:hAnsi="Times New Roman"/>
        </w:rPr>
        <w:t>stdout</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no</w:t>
      </w:r>
      <w:r w:rsidR="00F3086A" w:rsidRPr="00E576B0">
        <w:rPr>
          <w:rFonts w:ascii="Times New Roman" w:hAnsi="Times New Roman"/>
        </w:rPr>
        <w:t>”</w:t>
      </w:r>
      <w:r w:rsidRPr="00E576B0">
        <w:rPr>
          <w:rFonts w:ascii="Times New Roman" w:hAnsi="Times New Roman"/>
        </w:rPr>
        <w:t xml:space="preserve">,  </w:t>
      </w:r>
    </w:p>
    <w:p w:rsidR="00B610FE" w:rsidRPr="00E576B0" w:rsidRDefault="00B610FE" w:rsidP="00B610FE">
      <w:pPr>
        <w:ind w:left="720"/>
        <w:rPr>
          <w:rFonts w:ascii="Times New Roman" w:hAnsi="Times New Roman"/>
        </w:rPr>
      </w:pPr>
      <w:r w:rsidRPr="00E576B0">
        <w:rPr>
          <w:rFonts w:ascii="Times New Roman" w:hAnsi="Times New Roman"/>
        </w:rPr>
        <w:tab/>
      </w:r>
      <w:r w:rsidRPr="00E576B0">
        <w:rPr>
          <w:rFonts w:ascii="Times New Roman" w:hAnsi="Times New Roman"/>
        </w:rPr>
        <w:tab/>
      </w:r>
      <w:r w:rsidRPr="00E576B0">
        <w:rPr>
          <w:rFonts w:ascii="Times New Roman" w:hAnsi="Times New Roman"/>
        </w:rPr>
        <w:tab/>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final</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source</w:t>
      </w:r>
      <w:r w:rsidR="00F3086A" w:rsidRPr="00E576B0">
        <w:rPr>
          <w:rFonts w:ascii="Times New Roman" w:hAnsi="Times New Roman"/>
        </w:rPr>
        <w:t>”</w:t>
      </w:r>
      <w:r w:rsidRPr="00E576B0">
        <w:rPr>
          <w:rFonts w:ascii="Times New Roman" w:hAnsi="Times New Roman"/>
        </w:rPr>
        <w:t xml:space="preserve"> : </w:t>
      </w:r>
      <w:r w:rsidR="00F3086A" w:rsidRPr="00E576B0">
        <w:rPr>
          <w:rFonts w:ascii="Times New Roman" w:hAnsi="Times New Roman"/>
        </w:rPr>
        <w:t>“</w:t>
      </w:r>
      <w:r w:rsidRPr="00E576B0">
        <w:rPr>
          <w:rFonts w:ascii="Times New Roman" w:hAnsi="Times New Roman"/>
        </w:rPr>
        <w:t>Step2</w:t>
      </w:r>
      <w:r w:rsidR="00F3086A" w:rsidRPr="00E576B0">
        <w:rPr>
          <w:rFonts w:ascii="Times New Roman" w:hAnsi="Times New Roman"/>
        </w:rPr>
        <w:t>”</w:t>
      </w:r>
      <w:r w:rsidRPr="00E576B0">
        <w:rPr>
          <w:rFonts w:ascii="Times New Roman" w:hAnsi="Times New Roman"/>
        </w:rPr>
        <w:t xml:space="preserve">, </w:t>
      </w:r>
    </w:p>
    <w:p w:rsidR="00864AD1" w:rsidRPr="00E576B0" w:rsidRDefault="00B610FE" w:rsidP="00B610FE">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w:t>
      </w:r>
      <w:r w:rsidR="00F3086A" w:rsidRPr="00E576B0">
        <w:rPr>
          <w:rFonts w:ascii="Times New Roman" w:hAnsi="Times New Roman"/>
        </w:rPr>
        <w:t xml:space="preserve">    “</w:t>
      </w:r>
      <w:r w:rsidRPr="00E576B0">
        <w:rPr>
          <w:rFonts w:ascii="Times New Roman" w:hAnsi="Times New Roman"/>
        </w:rPr>
        <w:t>tok_list</w:t>
      </w:r>
      <w:r w:rsidR="00F3086A" w:rsidRPr="00E576B0">
        <w:rPr>
          <w:rFonts w:ascii="Times New Roman" w:hAnsi="Times New Roman"/>
        </w:rPr>
        <w:t>”</w:t>
      </w:r>
      <w:r w:rsidRPr="00E576B0">
        <w:rPr>
          <w:rFonts w:ascii="Times New Roman" w:hAnsi="Times New Roman"/>
        </w:rPr>
        <w:t xml:space="preserve"> : []  } } }</w:t>
      </w:r>
    </w:p>
    <w:p w:rsidR="00B610FE" w:rsidRPr="00E576B0" w:rsidRDefault="00B610FE" w:rsidP="00864AD1">
      <w:pPr>
        <w:rPr>
          <w:rFonts w:ascii="Times New Roman" w:hAnsi="Times New Roman"/>
        </w:rPr>
      </w:pPr>
    </w:p>
    <w:p w:rsidR="00B610FE" w:rsidRPr="00E576B0" w:rsidRDefault="00B610FE" w:rsidP="00864AD1">
      <w:pPr>
        <w:rPr>
          <w:rFonts w:ascii="Times New Roman" w:hAnsi="Times New Roman"/>
        </w:rPr>
      </w:pPr>
      <w:r w:rsidRPr="00E576B0">
        <w:rPr>
          <w:rFonts w:ascii="Times New Roman" w:hAnsi="Times New Roman"/>
        </w:rPr>
        <w:t>Each action node is a key in th</w:t>
      </w:r>
      <w:r w:rsidR="00B045F6" w:rsidRPr="00E576B0">
        <w:rPr>
          <w:rFonts w:ascii="Times New Roman" w:hAnsi="Times New Roman"/>
        </w:rPr>
        <w:t>e</w:t>
      </w:r>
      <w:r w:rsidRPr="00E576B0">
        <w:rPr>
          <w:rFonts w:ascii="Times New Roman" w:hAnsi="Times New Roman"/>
        </w:rPr>
        <w:t xml:space="preserve"> dictionary, and the </w:t>
      </w:r>
      <w:r w:rsidR="00B045F6" w:rsidRPr="00E576B0">
        <w:rPr>
          <w:rFonts w:ascii="Times New Roman" w:hAnsi="Times New Roman"/>
        </w:rPr>
        <w:t>corresponding value for the key</w:t>
      </w:r>
      <w:r w:rsidRPr="00E576B0">
        <w:rPr>
          <w:rFonts w:ascii="Times New Roman" w:hAnsi="Times New Roman"/>
        </w:rPr>
        <w:t xml:space="preserve"> contains the </w:t>
      </w:r>
      <w:r w:rsidR="00B62189" w:rsidRPr="00E576B0">
        <w:rPr>
          <w:rFonts w:ascii="Times New Roman" w:hAnsi="Times New Roman"/>
        </w:rPr>
        <w:t xml:space="preserve">necessary </w:t>
      </w:r>
      <w:r w:rsidR="00CA7442" w:rsidRPr="00E576B0">
        <w:rPr>
          <w:rFonts w:ascii="Times New Roman" w:hAnsi="Times New Roman"/>
        </w:rPr>
        <w:t>data</w:t>
      </w:r>
      <w:r w:rsidR="00B62189" w:rsidRPr="00E576B0">
        <w:rPr>
          <w:rFonts w:ascii="Times New Roman" w:hAnsi="Times New Roman"/>
        </w:rPr>
        <w:t xml:space="preserve"> </w:t>
      </w:r>
      <w:r w:rsidR="00B045F6" w:rsidRPr="00E576B0">
        <w:rPr>
          <w:rFonts w:ascii="Times New Roman" w:hAnsi="Times New Roman"/>
        </w:rPr>
        <w:t xml:space="preserve">to determine if </w:t>
      </w:r>
      <w:r w:rsidR="00B62189" w:rsidRPr="00E576B0">
        <w:rPr>
          <w:rFonts w:ascii="Times New Roman" w:hAnsi="Times New Roman"/>
        </w:rPr>
        <w:t xml:space="preserve">an action </w:t>
      </w:r>
      <w:r w:rsidR="00B045F6" w:rsidRPr="00E576B0">
        <w:rPr>
          <w:rFonts w:ascii="Times New Roman" w:hAnsi="Times New Roman"/>
        </w:rPr>
        <w:t xml:space="preserve">is ready to execute (e.g. </w:t>
      </w:r>
      <w:r w:rsidR="00B62189" w:rsidRPr="00E576B0">
        <w:rPr>
          <w:rFonts w:ascii="Times New Roman" w:hAnsi="Times New Roman"/>
        </w:rPr>
        <w:t>fire</w:t>
      </w:r>
      <w:r w:rsidR="00B045F6" w:rsidRPr="00E576B0">
        <w:rPr>
          <w:rFonts w:ascii="Times New Roman" w:hAnsi="Times New Roman"/>
        </w:rPr>
        <w:t>s)</w:t>
      </w:r>
      <w:r w:rsidRPr="00E576B0">
        <w:rPr>
          <w:rFonts w:ascii="Times New Roman" w:hAnsi="Times New Roman"/>
        </w:rPr>
        <w:t>.</w:t>
      </w:r>
      <w:r w:rsidR="00B62189" w:rsidRPr="00E576B0">
        <w:rPr>
          <w:rFonts w:ascii="Times New Roman" w:hAnsi="Times New Roman"/>
        </w:rPr>
        <w:t xml:space="preserve"> An input pin’s name is a key within the action name’s </w:t>
      </w:r>
      <w:r w:rsidR="00B045F6" w:rsidRPr="00E576B0">
        <w:rPr>
          <w:rFonts w:ascii="Times New Roman" w:hAnsi="Times New Roman"/>
        </w:rPr>
        <w:t>value</w:t>
      </w:r>
      <w:r w:rsidR="00B62189" w:rsidRPr="00E576B0">
        <w:rPr>
          <w:rFonts w:ascii="Times New Roman" w:hAnsi="Times New Roman"/>
        </w:rPr>
        <w:t>.</w:t>
      </w:r>
      <w:r w:rsidR="00CA7442" w:rsidRPr="00E576B0">
        <w:rPr>
          <w:rFonts w:ascii="Times New Roman" w:hAnsi="Times New Roman"/>
        </w:rPr>
        <w:t xml:space="preserve"> In the above example, “argument” is the input pin of Step1. Under “argument”, the token source and the minimum and maximum token requirements are specified. tok_list is a list of all the tokens placed on the input pin.</w:t>
      </w:r>
      <w:r w:rsidR="00751610" w:rsidRPr="00E576B0">
        <w:rPr>
          <w:rFonts w:ascii="Times New Roman" w:hAnsi="Times New Roman"/>
        </w:rPr>
        <w:t xml:space="preserve"> Aside from the input pin, action key </w:t>
      </w:r>
      <w:r w:rsidR="00080633" w:rsidRPr="00E576B0">
        <w:rPr>
          <w:rFonts w:ascii="Times New Roman" w:hAnsi="Times New Roman"/>
        </w:rPr>
        <w:t xml:space="preserve">values </w:t>
      </w:r>
      <w:r w:rsidR="00751610" w:rsidRPr="00E576B0">
        <w:rPr>
          <w:rFonts w:ascii="Times New Roman" w:hAnsi="Times New Roman"/>
        </w:rPr>
        <w:t>also include a method that connects the key name to the defined, coded function, a next_step that specifies the following action, and an exec_status that either allows the action to run once, multiple times</w:t>
      </w:r>
      <w:r w:rsidR="00570C75" w:rsidRPr="00E576B0">
        <w:rPr>
          <w:rFonts w:ascii="Times New Roman" w:hAnsi="Times New Roman"/>
        </w:rPr>
        <w:t>,</w:t>
      </w:r>
      <w:r w:rsidR="00751610" w:rsidRPr="00E576B0">
        <w:rPr>
          <w:rFonts w:ascii="Times New Roman" w:hAnsi="Times New Roman"/>
        </w:rPr>
        <w:t xml:space="preserve"> or not at all. In order for an action to execute, its tok_list must satisfy the </w:t>
      </w:r>
      <w:r w:rsidR="0039102C" w:rsidRPr="00E576B0">
        <w:rPr>
          <w:rFonts w:ascii="Times New Roman" w:hAnsi="Times New Roman"/>
        </w:rPr>
        <w:t>action input</w:t>
      </w:r>
      <w:r w:rsidR="00751610" w:rsidRPr="00E576B0">
        <w:rPr>
          <w:rFonts w:ascii="Times New Roman" w:hAnsi="Times New Roman"/>
        </w:rPr>
        <w:t xml:space="preserve"> requirements</w:t>
      </w:r>
      <w:r w:rsidR="0039102C" w:rsidRPr="00E576B0">
        <w:rPr>
          <w:rFonts w:ascii="Times New Roman" w:hAnsi="Times New Roman"/>
        </w:rPr>
        <w:t xml:space="preserve"> (as specified initially by the model)</w:t>
      </w:r>
      <w:r w:rsidR="00751610" w:rsidRPr="00E576B0">
        <w:rPr>
          <w:rFonts w:ascii="Times New Roman" w:hAnsi="Times New Roman"/>
        </w:rPr>
        <w:t xml:space="preserve">, and its exec_status must be set to either “Current” to run once or “Continuous” to </w:t>
      </w:r>
      <w:r w:rsidR="00BA3C13" w:rsidRPr="00E576B0">
        <w:rPr>
          <w:rFonts w:ascii="Times New Roman" w:hAnsi="Times New Roman"/>
        </w:rPr>
        <w:t xml:space="preserve">be able to </w:t>
      </w:r>
      <w:r w:rsidR="00751610" w:rsidRPr="00E576B0">
        <w:rPr>
          <w:rFonts w:ascii="Times New Roman" w:hAnsi="Times New Roman"/>
        </w:rPr>
        <w:t xml:space="preserve">run </w:t>
      </w:r>
      <w:r w:rsidR="00BA3C13" w:rsidRPr="00E576B0">
        <w:rPr>
          <w:rFonts w:ascii="Times New Roman" w:hAnsi="Times New Roman"/>
        </w:rPr>
        <w:t>multiple times.</w:t>
      </w:r>
    </w:p>
    <w:p w:rsidR="00864AD1" w:rsidRPr="00E576B0" w:rsidRDefault="00864AD1" w:rsidP="00864AD1">
      <w:pPr>
        <w:rPr>
          <w:rFonts w:ascii="Times New Roman" w:hAnsi="Times New Roman"/>
        </w:rPr>
      </w:pPr>
    </w:p>
    <w:p w:rsidR="002B2740" w:rsidRDefault="00A92A87">
      <w:pPr>
        <w:rPr>
          <w:rFonts w:ascii="Times New Roman" w:hAnsi="Times New Roman"/>
        </w:rPr>
      </w:pPr>
      <w:r w:rsidRPr="00E576B0">
        <w:rPr>
          <w:rFonts w:ascii="Times New Roman" w:hAnsi="Times New Roman"/>
        </w:rPr>
        <w:t xml:space="preserve">The ActivityBase class is </w:t>
      </w:r>
      <w:r w:rsidR="00864AD1" w:rsidRPr="00E576B0">
        <w:rPr>
          <w:rFonts w:ascii="Times New Roman" w:hAnsi="Times New Roman"/>
        </w:rPr>
        <w:t xml:space="preserve">also </w:t>
      </w:r>
      <w:r w:rsidRPr="00E576B0">
        <w:rPr>
          <w:rFonts w:ascii="Times New Roman" w:hAnsi="Times New Roman"/>
        </w:rPr>
        <w:t xml:space="preserve">where common functions accessible to all </w:t>
      </w:r>
      <w:r w:rsidR="00864AD1" w:rsidRPr="00E576B0">
        <w:rPr>
          <w:rFonts w:ascii="Times New Roman" w:hAnsi="Times New Roman"/>
        </w:rPr>
        <w:t>coded activities are defined and stored. The first four functions</w:t>
      </w:r>
      <w:r w:rsidR="00BA3C13" w:rsidRPr="00E576B0">
        <w:rPr>
          <w:rFonts w:ascii="Times New Roman" w:hAnsi="Times New Roman"/>
        </w:rPr>
        <w:t xml:space="preserve"> listed under ActivityBase in Figure 2</w:t>
      </w:r>
      <w:r w:rsidR="00864AD1" w:rsidRPr="00E576B0">
        <w:rPr>
          <w:rFonts w:ascii="Times New Roman" w:hAnsi="Times New Roman"/>
        </w:rPr>
        <w:t xml:space="preserve">, run(), start(), step(), and stop(), are execution control functions. These </w:t>
      </w:r>
      <w:r w:rsidR="00DF5C07" w:rsidRPr="00E576B0">
        <w:rPr>
          <w:rFonts w:ascii="Times New Roman" w:hAnsi="Times New Roman"/>
        </w:rPr>
        <w:t xml:space="preserve">control the execution of </w:t>
      </w:r>
      <w:r w:rsidR="00864AD1" w:rsidRPr="00E576B0">
        <w:rPr>
          <w:rFonts w:ascii="Times New Roman" w:hAnsi="Times New Roman"/>
        </w:rPr>
        <w:t>actions</w:t>
      </w:r>
      <w:r w:rsidR="00DF5C07" w:rsidRPr="00E576B0">
        <w:rPr>
          <w:rFonts w:ascii="Times New Roman" w:hAnsi="Times New Roman"/>
        </w:rPr>
        <w:t xml:space="preserve"> based on the state information contained within the</w:t>
      </w:r>
      <w:r w:rsidR="00864AD1" w:rsidRPr="00E576B0">
        <w:rPr>
          <w:rFonts w:ascii="Times New Roman" w:hAnsi="Times New Roman"/>
        </w:rPr>
        <w:t xml:space="preserve"> actdict. The other functions, except for main(), are data control functions. They move tokens and return status messages based upon the tokens stored in actdict. Some examples are inRange() which determines whether there are sufficient tokens on an input pin for an action to fire, parseResult() which parses the tokens on an output pin to the next input pin, and wrong_tok() which returns a list of input pins whose conditions are not satisfied.</w:t>
      </w:r>
      <w:r w:rsidR="000132D0" w:rsidRPr="00E576B0">
        <w:rPr>
          <w:rFonts w:ascii="Times New Roman" w:hAnsi="Times New Roman"/>
        </w:rPr>
        <w:t xml:space="preserve"> The following are lists of the major attributes and functions in ActivityBase.</w:t>
      </w:r>
    </w:p>
    <w:p w:rsidR="000132D0" w:rsidRPr="00E576B0" w:rsidRDefault="000132D0">
      <w:pPr>
        <w:rPr>
          <w:rFonts w:ascii="Times New Roman" w:hAnsi="Times New Roman"/>
        </w:rPr>
      </w:pPr>
    </w:p>
    <w:p w:rsidR="00864AD1" w:rsidRPr="00E576B0" w:rsidRDefault="00864AD1">
      <w:pPr>
        <w:rPr>
          <w:rFonts w:ascii="Times New Roman" w:hAnsi="Times New Roman"/>
        </w:rPr>
      </w:pPr>
    </w:p>
    <w:tbl>
      <w:tblPr>
        <w:tblW w:w="9180" w:type="dxa"/>
        <w:jc w:val="center"/>
        <w:tblInd w:w="954" w:type="dxa"/>
        <w:tblCellMar>
          <w:left w:w="0" w:type="dxa"/>
          <w:right w:w="0" w:type="dxa"/>
        </w:tblCellMar>
        <w:tblLook w:val="0000"/>
      </w:tblPr>
      <w:tblGrid>
        <w:gridCol w:w="1946"/>
        <w:gridCol w:w="7234"/>
      </w:tblGrid>
      <w:tr w:rsidR="00E576B0" w:rsidRPr="00E576B0">
        <w:trPr>
          <w:trHeight w:val="230"/>
          <w:jc w:val="center"/>
        </w:trPr>
        <w:tc>
          <w:tcPr>
            <w:tcW w:w="1946" w:type="dxa"/>
            <w:tcBorders>
              <w:top w:val="single" w:sz="8" w:space="0" w:color="000000"/>
              <w:left w:val="single" w:sz="8" w:space="0" w:color="000000"/>
              <w:bottom w:val="single" w:sz="8" w:space="0" w:color="000000"/>
              <w:right w:val="single" w:sz="8" w:space="0" w:color="000000"/>
            </w:tcBorders>
            <w:shd w:val="clear" w:color="auto" w:fill="4EA5D1"/>
            <w:tcMar>
              <w:top w:w="72" w:type="dxa"/>
              <w:left w:w="144" w:type="dxa"/>
              <w:bottom w:w="72" w:type="dxa"/>
              <w:right w:w="144" w:type="dxa"/>
            </w:tcMar>
          </w:tcPr>
          <w:p w:rsidR="00E576B0" w:rsidRPr="00E576B0" w:rsidRDefault="00E576B0" w:rsidP="00E576B0">
            <w:pPr>
              <w:rPr>
                <w:rFonts w:ascii="Times New Roman" w:hAnsi="Times New Roman"/>
                <w:b/>
                <w:bCs/>
              </w:rPr>
            </w:pPr>
            <w:r w:rsidRPr="00E576B0">
              <w:rPr>
                <w:rFonts w:ascii="Times New Roman" w:hAnsi="Times New Roman"/>
                <w:b/>
                <w:bCs/>
              </w:rPr>
              <w:t>Attribute Name</w:t>
            </w:r>
          </w:p>
        </w:tc>
        <w:tc>
          <w:tcPr>
            <w:tcW w:w="7234" w:type="dxa"/>
            <w:tcBorders>
              <w:top w:val="single" w:sz="8" w:space="0" w:color="000000"/>
              <w:left w:val="single" w:sz="8" w:space="0" w:color="000000"/>
              <w:bottom w:val="single" w:sz="8" w:space="0" w:color="000000"/>
              <w:right w:val="single" w:sz="8" w:space="0" w:color="000000"/>
            </w:tcBorders>
            <w:shd w:val="clear" w:color="auto" w:fill="4EA5D1"/>
            <w:tcMar>
              <w:top w:w="72" w:type="dxa"/>
              <w:left w:w="144" w:type="dxa"/>
              <w:bottom w:w="72" w:type="dxa"/>
              <w:right w:w="144" w:type="dxa"/>
            </w:tcMar>
          </w:tcPr>
          <w:p w:rsidR="00E576B0" w:rsidRPr="00E576B0" w:rsidRDefault="00E576B0" w:rsidP="00E576B0">
            <w:pPr>
              <w:rPr>
                <w:rFonts w:ascii="Times New Roman" w:hAnsi="Times New Roman"/>
                <w:b/>
                <w:bCs/>
              </w:rPr>
            </w:pPr>
            <w:r w:rsidRPr="00E576B0">
              <w:rPr>
                <w:rFonts w:ascii="Times New Roman" w:hAnsi="Times New Roman"/>
                <w:b/>
                <w:bCs/>
              </w:rPr>
              <w:t>Purpose</w:t>
            </w:r>
          </w:p>
        </w:tc>
      </w:tr>
      <w:tr w:rsidR="00E576B0" w:rsidRPr="00E576B0">
        <w:trPr>
          <w:trHeight w:val="230"/>
          <w:jc w:val="center"/>
        </w:trPr>
        <w:tc>
          <w:tcPr>
            <w:tcW w:w="1946" w:type="dxa"/>
            <w:tcBorders>
              <w:top w:val="single" w:sz="8" w:space="0" w:color="000000"/>
              <w:left w:val="single" w:sz="8" w:space="0" w:color="000000"/>
              <w:bottom w:val="single" w:sz="8" w:space="0" w:color="000000"/>
              <w:right w:val="single" w:sz="8" w:space="0" w:color="000000"/>
            </w:tcBorders>
            <w:shd w:val="clear" w:color="auto" w:fill="E9F0F7"/>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actdict</w:t>
            </w:r>
          </w:p>
        </w:tc>
        <w:tc>
          <w:tcPr>
            <w:tcW w:w="7234" w:type="dxa"/>
            <w:tcBorders>
              <w:top w:val="single" w:sz="8" w:space="0" w:color="000000"/>
              <w:left w:val="single" w:sz="8" w:space="0" w:color="000000"/>
              <w:bottom w:val="single" w:sz="8" w:space="0" w:color="000000"/>
              <w:right w:val="single" w:sz="8" w:space="0" w:color="000000"/>
            </w:tcBorders>
            <w:shd w:val="clear" w:color="auto" w:fill="E9F0F7"/>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Contains action names as keys; each action name key has the following:</w:t>
            </w:r>
          </w:p>
          <w:p w:rsidR="00E576B0" w:rsidRPr="00E576B0" w:rsidRDefault="00E576B0" w:rsidP="00E576B0">
            <w:pPr>
              <w:rPr>
                <w:rFonts w:ascii="Times New Roman" w:hAnsi="Times New Roman"/>
              </w:rPr>
            </w:pPr>
            <w:r w:rsidRPr="00E576B0">
              <w:rPr>
                <w:rFonts w:ascii="Times New Roman" w:hAnsi="Times New Roman"/>
              </w:rPr>
              <w:t>• criteria for an action’s input pins to be satisfied</w:t>
            </w:r>
          </w:p>
          <w:p w:rsidR="00E576B0" w:rsidRPr="00E576B0" w:rsidRDefault="00E576B0" w:rsidP="00E576B0">
            <w:pPr>
              <w:rPr>
                <w:rFonts w:ascii="Times New Roman" w:hAnsi="Times New Roman"/>
              </w:rPr>
            </w:pPr>
            <w:r w:rsidRPr="00E576B0">
              <w:rPr>
                <w:rFonts w:ascii="Times New Roman" w:hAnsi="Times New Roman"/>
              </w:rPr>
              <w:t>• a tok_list that stores input tokens</w:t>
            </w:r>
          </w:p>
          <w:p w:rsidR="00E576B0" w:rsidRPr="00E576B0" w:rsidRDefault="00E576B0" w:rsidP="00E576B0">
            <w:pPr>
              <w:rPr>
                <w:rFonts w:ascii="Times New Roman" w:hAnsi="Times New Roman"/>
              </w:rPr>
            </w:pPr>
            <w:r w:rsidRPr="00E576B0">
              <w:rPr>
                <w:rFonts w:ascii="Times New Roman" w:hAnsi="Times New Roman"/>
              </w:rPr>
              <w:t>• exec_status that shows whether an action has executed or not</w:t>
            </w:r>
          </w:p>
          <w:p w:rsidR="00E576B0" w:rsidRPr="00E576B0" w:rsidRDefault="00E576B0" w:rsidP="00E576B0">
            <w:pPr>
              <w:rPr>
                <w:rFonts w:ascii="Times New Roman" w:hAnsi="Times New Roman"/>
              </w:rPr>
            </w:pPr>
            <w:r w:rsidRPr="00E576B0">
              <w:rPr>
                <w:rFonts w:ascii="Times New Roman" w:hAnsi="Times New Roman"/>
              </w:rPr>
              <w:t>• method that matches key name to a callable action</w:t>
            </w:r>
          </w:p>
        </w:tc>
      </w:tr>
      <w:tr w:rsidR="00E576B0" w:rsidRPr="00E576B0">
        <w:trPr>
          <w:trHeight w:val="230"/>
          <w:jc w:val="center"/>
        </w:trPr>
        <w:tc>
          <w:tcPr>
            <w:tcW w:w="194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LOGGER</w:t>
            </w:r>
          </w:p>
        </w:tc>
        <w:tc>
          <w:tcPr>
            <w:tcW w:w="72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Catalogues and stores printed messages.</w:t>
            </w:r>
          </w:p>
        </w:tc>
      </w:tr>
      <w:tr w:rsidR="00E576B0" w:rsidRPr="00E576B0">
        <w:trPr>
          <w:trHeight w:val="230"/>
          <w:jc w:val="center"/>
        </w:trPr>
        <w:tc>
          <w:tcPr>
            <w:tcW w:w="1946" w:type="dxa"/>
            <w:tcBorders>
              <w:top w:val="single" w:sz="8" w:space="0" w:color="000000"/>
              <w:left w:val="single" w:sz="8" w:space="0" w:color="000000"/>
              <w:bottom w:val="single" w:sz="8" w:space="0" w:color="000000"/>
              <w:right w:val="single" w:sz="8" w:space="0" w:color="000000"/>
            </w:tcBorders>
            <w:shd w:val="clear" w:color="auto" w:fill="E9F0F7"/>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stepMode</w:t>
            </w:r>
          </w:p>
        </w:tc>
        <w:tc>
          <w:tcPr>
            <w:tcW w:w="7234" w:type="dxa"/>
            <w:tcBorders>
              <w:top w:val="single" w:sz="8" w:space="0" w:color="000000"/>
              <w:left w:val="single" w:sz="8" w:space="0" w:color="000000"/>
              <w:bottom w:val="single" w:sz="8" w:space="0" w:color="000000"/>
              <w:right w:val="single" w:sz="8" w:space="0" w:color="000000"/>
            </w:tcBorders>
            <w:shd w:val="clear" w:color="auto" w:fill="E9F0F7"/>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Allows individual stepping through an activity if set to “True”. Otherwise, the activity will run to completion in one step.</w:t>
            </w:r>
          </w:p>
        </w:tc>
      </w:tr>
    </w:tbl>
    <w:p w:rsidR="00E576B0" w:rsidRPr="00E576B0" w:rsidRDefault="00E576B0">
      <w:pPr>
        <w:rPr>
          <w:rFonts w:ascii="Times New Roman" w:hAnsi="Times New Roman"/>
        </w:rPr>
      </w:pPr>
    </w:p>
    <w:p w:rsidR="00570C75" w:rsidRPr="00E576B0" w:rsidRDefault="00570C75">
      <w:pPr>
        <w:rPr>
          <w:rFonts w:ascii="Times New Roman" w:hAnsi="Times New Roman"/>
        </w:rPr>
      </w:pPr>
    </w:p>
    <w:tbl>
      <w:tblPr>
        <w:tblW w:w="8550" w:type="dxa"/>
        <w:jc w:val="center"/>
        <w:tblInd w:w="774" w:type="dxa"/>
        <w:tblCellMar>
          <w:left w:w="0" w:type="dxa"/>
          <w:right w:w="0" w:type="dxa"/>
        </w:tblCellMar>
        <w:tblLook w:val="0000"/>
      </w:tblPr>
      <w:tblGrid>
        <w:gridCol w:w="2306"/>
        <w:gridCol w:w="6244"/>
      </w:tblGrid>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9FE62F"/>
            <w:tcMar>
              <w:top w:w="72" w:type="dxa"/>
              <w:left w:w="144" w:type="dxa"/>
              <w:bottom w:w="72" w:type="dxa"/>
              <w:right w:w="144" w:type="dxa"/>
            </w:tcMar>
          </w:tcPr>
          <w:p w:rsidR="00E576B0" w:rsidRPr="00E576B0" w:rsidRDefault="00E576B0" w:rsidP="00E576B0">
            <w:pPr>
              <w:rPr>
                <w:rFonts w:ascii="Times New Roman" w:hAnsi="Times New Roman"/>
                <w:b/>
                <w:bCs/>
              </w:rPr>
            </w:pPr>
            <w:r w:rsidRPr="00E576B0">
              <w:rPr>
                <w:rFonts w:ascii="Times New Roman" w:hAnsi="Times New Roman"/>
                <w:b/>
                <w:bCs/>
              </w:rPr>
              <w:t>Function Name</w:t>
            </w:r>
          </w:p>
        </w:tc>
        <w:tc>
          <w:tcPr>
            <w:tcW w:w="6244" w:type="dxa"/>
            <w:tcBorders>
              <w:top w:val="single" w:sz="8" w:space="0" w:color="000000"/>
              <w:left w:val="single" w:sz="8" w:space="0" w:color="000000"/>
              <w:bottom w:val="single" w:sz="8" w:space="0" w:color="000000"/>
              <w:right w:val="single" w:sz="8" w:space="0" w:color="000000"/>
            </w:tcBorders>
            <w:shd w:val="clear" w:color="auto" w:fill="9FE62F"/>
            <w:tcMar>
              <w:top w:w="72" w:type="dxa"/>
              <w:left w:w="144" w:type="dxa"/>
              <w:bottom w:w="72" w:type="dxa"/>
              <w:right w:w="144" w:type="dxa"/>
            </w:tcMar>
          </w:tcPr>
          <w:p w:rsidR="00E576B0" w:rsidRPr="00E576B0" w:rsidRDefault="00E576B0" w:rsidP="00E576B0">
            <w:pPr>
              <w:rPr>
                <w:rFonts w:ascii="Times New Roman" w:hAnsi="Times New Roman"/>
                <w:b/>
                <w:bCs/>
              </w:rPr>
            </w:pPr>
            <w:r w:rsidRPr="00E576B0">
              <w:rPr>
                <w:rFonts w:ascii="Times New Roman" w:hAnsi="Times New Roman"/>
                <w:b/>
                <w:bCs/>
              </w:rPr>
              <w:t>Purpose</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run()</w:t>
            </w:r>
          </w:p>
        </w:tc>
        <w:tc>
          <w:tcPr>
            <w:tcW w:w="6244"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Runs in the background; calls step() when stepMode is False, otherwise terminates after mapping the input parameters.</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start()</w:t>
            </w:r>
          </w:p>
        </w:tc>
        <w:tc>
          <w:tcPr>
            <w:tcW w:w="6244"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Collects input tokens and maps them to the correct input pins.</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step()</w:t>
            </w:r>
          </w:p>
        </w:tc>
        <w:tc>
          <w:tcPr>
            <w:tcW w:w="6244"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A single step through the activity; executes one action.</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stop()</w:t>
            </w:r>
          </w:p>
        </w:tc>
        <w:tc>
          <w:tcPr>
            <w:tcW w:w="6244"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Returns dictionary of action name and tok_lists if “stdout” in actdict is set to “yes”. Otherwise, returns nothing.</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parseResult()</w:t>
            </w:r>
          </w:p>
        </w:tc>
        <w:tc>
          <w:tcPr>
            <w:tcW w:w="6244"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Maps tokens on output pins to input pins of the next action.</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inRange()</w:t>
            </w:r>
          </w:p>
        </w:tc>
        <w:tc>
          <w:tcPr>
            <w:tcW w:w="6244"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Returns “True” if input pin criteria are satisfied.</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decision()</w:t>
            </w:r>
          </w:p>
        </w:tc>
        <w:tc>
          <w:tcPr>
            <w:tcW w:w="6244"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Decision node; maps token to input pin of the true condition.</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wrong_tok()</w:t>
            </w:r>
          </w:p>
        </w:tc>
        <w:tc>
          <w:tcPr>
            <w:tcW w:w="6244"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Returns list of input pins that are not satisfied.</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clear_tok()</w:t>
            </w:r>
          </w:p>
        </w:tc>
        <w:tc>
          <w:tcPr>
            <w:tcW w:w="6244"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Clears the tok_list (input pins) of an action.</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tok_count()</w:t>
            </w:r>
          </w:p>
        </w:tc>
        <w:tc>
          <w:tcPr>
            <w:tcW w:w="6244"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Counts the number of tokens in the tok_list (input pin).</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main()</w:t>
            </w:r>
          </w:p>
        </w:tc>
        <w:tc>
          <w:tcPr>
            <w:tcW w:w="6244" w:type="dxa"/>
            <w:tcBorders>
              <w:top w:val="single" w:sz="8" w:space="0" w:color="000000"/>
              <w:left w:val="single" w:sz="8" w:space="0" w:color="000000"/>
              <w:bottom w:val="single" w:sz="8" w:space="0" w:color="000000"/>
              <w:right w:val="single" w:sz="8" w:space="0" w:color="000000"/>
            </w:tcBorders>
            <w:shd w:val="clear" w:color="auto" w:fill="DFF5CD"/>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Utility main method for invoking activity executables.</w:t>
            </w:r>
          </w:p>
        </w:tc>
      </w:tr>
      <w:tr w:rsidR="00E576B0" w:rsidRPr="00E576B0">
        <w:trPr>
          <w:trHeight w:val="224"/>
          <w:jc w:val="center"/>
        </w:trPr>
        <w:tc>
          <w:tcPr>
            <w:tcW w:w="2306"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isDone()</w:t>
            </w:r>
          </w:p>
        </w:tc>
        <w:tc>
          <w:tcPr>
            <w:tcW w:w="6244" w:type="dxa"/>
            <w:tcBorders>
              <w:top w:val="single" w:sz="8" w:space="0" w:color="000000"/>
              <w:left w:val="single" w:sz="8" w:space="0" w:color="000000"/>
              <w:bottom w:val="single" w:sz="8" w:space="0" w:color="000000"/>
              <w:right w:val="single" w:sz="8" w:space="0" w:color="000000"/>
            </w:tcBorders>
            <w:shd w:val="clear" w:color="auto" w:fill="F0FAE8"/>
            <w:tcMar>
              <w:top w:w="72" w:type="dxa"/>
              <w:left w:w="144" w:type="dxa"/>
              <w:bottom w:w="72" w:type="dxa"/>
              <w:right w:w="144" w:type="dxa"/>
            </w:tcMar>
          </w:tcPr>
          <w:p w:rsidR="00E576B0" w:rsidRPr="00E576B0" w:rsidRDefault="00E576B0" w:rsidP="00E576B0">
            <w:pPr>
              <w:rPr>
                <w:rFonts w:ascii="Times New Roman" w:hAnsi="Times New Roman"/>
              </w:rPr>
            </w:pPr>
            <w:r w:rsidRPr="00E576B0">
              <w:rPr>
                <w:rFonts w:ascii="Times New Roman" w:hAnsi="Times New Roman"/>
              </w:rPr>
              <w:t>Returns “True” when all executable actions have finished.</w:t>
            </w:r>
          </w:p>
        </w:tc>
      </w:tr>
    </w:tbl>
    <w:p w:rsidR="000132D0" w:rsidRPr="00E576B0" w:rsidRDefault="000132D0">
      <w:pPr>
        <w:rPr>
          <w:rFonts w:ascii="Times New Roman" w:hAnsi="Times New Roman"/>
        </w:rPr>
      </w:pPr>
    </w:p>
    <w:p w:rsidR="000132D0" w:rsidRPr="00E576B0" w:rsidRDefault="000132D0">
      <w:pPr>
        <w:rPr>
          <w:rFonts w:ascii="Times New Roman" w:hAnsi="Times New Roman"/>
        </w:rPr>
      </w:pPr>
    </w:p>
    <w:p w:rsidR="00F3086A" w:rsidRPr="00E576B0" w:rsidRDefault="00D56A6A">
      <w:pPr>
        <w:rPr>
          <w:rFonts w:ascii="Times New Roman" w:hAnsi="Times New Roman"/>
        </w:rPr>
      </w:pPr>
      <w:r w:rsidRPr="00E576B0">
        <w:rPr>
          <w:rFonts w:ascii="Times New Roman" w:hAnsi="Times New Roman"/>
        </w:rPr>
        <w:t xml:space="preserve">The Activity class is specific to each model and is what will later be auto-generated. </w:t>
      </w:r>
      <w:r w:rsidR="00E576B0" w:rsidRPr="00E576B0">
        <w:rPr>
          <w:rFonts w:ascii="Times New Roman" w:hAnsi="Times New Roman"/>
        </w:rPr>
        <w:t xml:space="preserve">For both the Activity and </w:t>
      </w:r>
      <w:proofErr w:type="spellStart"/>
      <w:r w:rsidR="00E576B0" w:rsidRPr="00E576B0">
        <w:rPr>
          <w:rFonts w:ascii="Times New Roman" w:hAnsi="Times New Roman"/>
        </w:rPr>
        <w:t>ActivityImpl</w:t>
      </w:r>
      <w:proofErr w:type="spellEnd"/>
      <w:r w:rsidR="00E576B0" w:rsidRPr="00E576B0">
        <w:rPr>
          <w:rFonts w:ascii="Times New Roman" w:hAnsi="Times New Roman"/>
        </w:rPr>
        <w:t xml:space="preserve"> classes, t</w:t>
      </w:r>
      <w:r w:rsidR="00E576B0" w:rsidRPr="00E576B0">
        <w:rPr>
          <w:rFonts w:ascii="Times New Roman" w:hAnsi="Times New Roman"/>
        </w:rPr>
        <w:t xml:space="preserve">he </w:t>
      </w:r>
      <w:r w:rsidR="00E576B0">
        <w:rPr>
          <w:rFonts w:ascii="Times New Roman" w:hAnsi="Times New Roman"/>
        </w:rPr>
        <w:t>“</w:t>
      </w:r>
      <w:r w:rsidR="00E576B0" w:rsidRPr="00E576B0">
        <w:rPr>
          <w:rFonts w:ascii="Times New Roman" w:hAnsi="Times New Roman"/>
        </w:rPr>
        <w:t>Activity</w:t>
      </w:r>
      <w:r w:rsidR="00E576B0">
        <w:rPr>
          <w:rFonts w:ascii="Times New Roman" w:hAnsi="Times New Roman"/>
        </w:rPr>
        <w:t>”</w:t>
      </w:r>
      <w:r w:rsidR="00E576B0" w:rsidRPr="00E576B0">
        <w:rPr>
          <w:rFonts w:ascii="Times New Roman" w:hAnsi="Times New Roman"/>
        </w:rPr>
        <w:t xml:space="preserve"> part of the name is replaced by the name of the model.</w:t>
      </w:r>
      <w:r w:rsidR="00E576B0" w:rsidRPr="00E576B0">
        <w:rPr>
          <w:rFonts w:ascii="Times New Roman" w:hAnsi="Times New Roman"/>
        </w:rPr>
        <w:t xml:space="preserve"> </w:t>
      </w:r>
      <w:r w:rsidR="002B2740">
        <w:rPr>
          <w:rFonts w:ascii="Times New Roman" w:hAnsi="Times New Roman"/>
        </w:rPr>
        <w:t>The actdict is actually stored in the Activity class, but will be referenced by the ActivityBase class. Each A</w:t>
      </w:r>
      <w:r w:rsidRPr="00E576B0">
        <w:rPr>
          <w:rFonts w:ascii="Times New Roman" w:hAnsi="Times New Roman"/>
        </w:rPr>
        <w:t xml:space="preserve">ctivity class contains a </w:t>
      </w:r>
      <w:r w:rsidR="00933D49" w:rsidRPr="00E576B0">
        <w:rPr>
          <w:rFonts w:ascii="Times New Roman" w:hAnsi="Times New Roman"/>
        </w:rPr>
        <w:t xml:space="preserve">unique </w:t>
      </w:r>
      <w:r w:rsidRPr="00E576B0">
        <w:rPr>
          <w:rFonts w:ascii="Times New Roman" w:hAnsi="Times New Roman"/>
        </w:rPr>
        <w:t>“result_map_dict” dictionary. The re</w:t>
      </w:r>
      <w:r w:rsidR="00F3086A" w:rsidRPr="00E576B0">
        <w:rPr>
          <w:rFonts w:ascii="Times New Roman" w:hAnsi="Times New Roman"/>
        </w:rPr>
        <w:t>sult_map_dict for ProcedureExample is shown below.</w:t>
      </w:r>
    </w:p>
    <w:p w:rsidR="00F3086A" w:rsidRPr="00E576B0" w:rsidRDefault="00F3086A">
      <w:pPr>
        <w:rPr>
          <w:rFonts w:ascii="Times New Roman" w:hAnsi="Times New Roman"/>
        </w:rPr>
      </w:pPr>
    </w:p>
    <w:p w:rsidR="00F3086A" w:rsidRPr="00E576B0" w:rsidRDefault="00F3086A" w:rsidP="00F3086A">
      <w:pPr>
        <w:ind w:left="720"/>
        <w:rPr>
          <w:rFonts w:ascii="Times New Roman" w:hAnsi="Times New Roman"/>
        </w:rPr>
      </w:pPr>
      <w:r w:rsidRPr="00E576B0">
        <w:rPr>
          <w:rFonts w:ascii="Times New Roman" w:hAnsi="Times New Roman"/>
        </w:rPr>
        <w:t>self.result_map_dict = {"inputParameter" : ["Step1.argument"],</w:t>
      </w:r>
    </w:p>
    <w:p w:rsidR="00F3086A" w:rsidRPr="00E576B0" w:rsidRDefault="00F3086A" w:rsidP="00F3086A">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r>
      <w:r w:rsidRPr="00E576B0">
        <w:rPr>
          <w:rFonts w:ascii="Times New Roman" w:hAnsi="Times New Roman"/>
        </w:rPr>
        <w:tab/>
        <w:t xml:space="preserve">   "Step1.result" : ["Step2.argument"],</w:t>
      </w:r>
    </w:p>
    <w:p w:rsidR="00933D49" w:rsidRPr="00E576B0" w:rsidRDefault="00F3086A" w:rsidP="00F3086A">
      <w:pPr>
        <w:ind w:left="720"/>
        <w:rPr>
          <w:rFonts w:ascii="Times New Roman" w:hAnsi="Times New Roman"/>
        </w:rPr>
      </w:pPr>
      <w:r w:rsidRPr="00E576B0">
        <w:rPr>
          <w:rFonts w:ascii="Times New Roman" w:hAnsi="Times New Roman"/>
        </w:rPr>
        <w:t xml:space="preserve">                                </w:t>
      </w:r>
      <w:r w:rsidRPr="00E576B0">
        <w:rPr>
          <w:rFonts w:ascii="Times New Roman" w:hAnsi="Times New Roman"/>
        </w:rPr>
        <w:tab/>
        <w:t xml:space="preserve">   "Step2.result" : ["outputParameter.final"]  }</w:t>
      </w:r>
    </w:p>
    <w:p w:rsidR="00933D49" w:rsidRPr="00E576B0" w:rsidRDefault="00933D49" w:rsidP="00933D49">
      <w:pPr>
        <w:rPr>
          <w:rFonts w:ascii="Times New Roman" w:hAnsi="Times New Roman"/>
        </w:rPr>
      </w:pPr>
    </w:p>
    <w:p w:rsidR="004F441E" w:rsidRPr="00E576B0" w:rsidRDefault="00933D49" w:rsidP="00933D49">
      <w:pPr>
        <w:rPr>
          <w:rFonts w:ascii="Times New Roman" w:hAnsi="Times New Roman"/>
        </w:rPr>
      </w:pPr>
      <w:r w:rsidRPr="00E576B0">
        <w:rPr>
          <w:rFonts w:ascii="Times New Roman" w:hAnsi="Times New Roman"/>
        </w:rPr>
        <w:t>The output pin (result) of Step1 is mapped to the input pin (argument) of Step2. The par</w:t>
      </w:r>
      <w:r w:rsidR="00BC3918" w:rsidRPr="00E576B0">
        <w:rPr>
          <w:rFonts w:ascii="Times New Roman" w:hAnsi="Times New Roman"/>
        </w:rPr>
        <w:t>se</w:t>
      </w:r>
      <w:r w:rsidRPr="00E576B0">
        <w:rPr>
          <w:rFonts w:ascii="Times New Roman" w:hAnsi="Times New Roman"/>
        </w:rPr>
        <w:t>Result() function in ActivityBase uses this dictionary to map tokens from the output pins of an activity node to the input pins of the next activity node.</w:t>
      </w:r>
      <w:r w:rsidR="004F441E" w:rsidRPr="00E576B0">
        <w:rPr>
          <w:rFonts w:ascii="Times New Roman" w:hAnsi="Times New Roman"/>
        </w:rPr>
        <w:t xml:space="preserve"> Other than the result_map_dict, the Activity c</w:t>
      </w:r>
      <w:r w:rsidR="00E576B0">
        <w:rPr>
          <w:rFonts w:ascii="Times New Roman" w:hAnsi="Times New Roman"/>
        </w:rPr>
        <w:t xml:space="preserve">lass is also where the </w:t>
      </w:r>
      <w:proofErr w:type="spellStart"/>
      <w:r w:rsidR="00E576B0">
        <w:rPr>
          <w:rFonts w:ascii="Times New Roman" w:hAnsi="Times New Roman"/>
        </w:rPr>
        <w:t>Activity</w:t>
      </w:r>
      <w:r w:rsidR="004F441E" w:rsidRPr="00E576B0">
        <w:rPr>
          <w:rFonts w:ascii="Times New Roman" w:hAnsi="Times New Roman"/>
        </w:rPr>
        <w:t>Impl</w:t>
      </w:r>
      <w:proofErr w:type="spellEnd"/>
      <w:r w:rsidR="004F441E" w:rsidRPr="00E576B0">
        <w:rPr>
          <w:rFonts w:ascii="Times New Roman" w:hAnsi="Times New Roman"/>
        </w:rPr>
        <w:t xml:space="preserve"> class is called during action execution.</w:t>
      </w:r>
    </w:p>
    <w:p w:rsidR="004F441E" w:rsidRPr="00E576B0" w:rsidRDefault="004F441E" w:rsidP="00933D49">
      <w:pPr>
        <w:rPr>
          <w:rFonts w:ascii="Times New Roman" w:hAnsi="Times New Roman"/>
        </w:rPr>
      </w:pPr>
    </w:p>
    <w:p w:rsidR="00F3086A" w:rsidRPr="00E576B0" w:rsidRDefault="00570C75" w:rsidP="00570C75">
      <w:pPr>
        <w:pStyle w:val="FootnoteText"/>
        <w:rPr>
          <w:rFonts w:ascii="Times New Roman" w:hAnsi="Times New Roman"/>
        </w:rPr>
      </w:pPr>
      <w:r w:rsidRPr="00E576B0">
        <w:rPr>
          <w:rFonts w:ascii="Times New Roman" w:hAnsi="Times New Roman"/>
        </w:rPr>
        <w:t xml:space="preserve">The </w:t>
      </w:r>
      <w:proofErr w:type="spellStart"/>
      <w:r w:rsidRPr="00E576B0">
        <w:rPr>
          <w:rFonts w:ascii="Times New Roman" w:hAnsi="Times New Roman"/>
        </w:rPr>
        <w:t>ActivityImpl</w:t>
      </w:r>
      <w:proofErr w:type="spellEnd"/>
      <w:r w:rsidRPr="00E576B0">
        <w:rPr>
          <w:rFonts w:ascii="Times New Roman" w:hAnsi="Times New Roman"/>
        </w:rPr>
        <w:t xml:space="preserve"> class stands for activity implementation. Although a template of this class will be automatically generated it is intended for the user to tailor with implementation codes. </w:t>
      </w:r>
      <w:r w:rsidR="004F441E" w:rsidRPr="00E576B0">
        <w:rPr>
          <w:rFonts w:ascii="Times New Roman" w:hAnsi="Times New Roman"/>
        </w:rPr>
        <w:t xml:space="preserve">The </w:t>
      </w:r>
      <w:proofErr w:type="spellStart"/>
      <w:r w:rsidR="004F441E" w:rsidRPr="00E576B0">
        <w:rPr>
          <w:rFonts w:ascii="Times New Roman" w:hAnsi="Times New Roman"/>
        </w:rPr>
        <w:t>ActivityImpl</w:t>
      </w:r>
      <w:proofErr w:type="spellEnd"/>
      <w:r w:rsidR="004F441E" w:rsidRPr="00E576B0">
        <w:rPr>
          <w:rFonts w:ascii="Times New Roman" w:hAnsi="Times New Roman"/>
        </w:rPr>
        <w:t xml:space="preserve"> class contains the user-coded </w:t>
      </w:r>
      <w:r w:rsidR="00D7446D" w:rsidRPr="00E576B0">
        <w:rPr>
          <w:rFonts w:ascii="Times New Roman" w:hAnsi="Times New Roman"/>
        </w:rPr>
        <w:t xml:space="preserve">(manually coded) </w:t>
      </w:r>
      <w:r w:rsidR="004F441E" w:rsidRPr="00E576B0">
        <w:rPr>
          <w:rFonts w:ascii="Times New Roman" w:hAnsi="Times New Roman"/>
        </w:rPr>
        <w:t>functions that each act</w:t>
      </w:r>
      <w:r w:rsidR="00D7446D" w:rsidRPr="00E576B0">
        <w:rPr>
          <w:rFonts w:ascii="Times New Roman" w:hAnsi="Times New Roman"/>
        </w:rPr>
        <w:t>ion</w:t>
      </w:r>
      <w:r w:rsidR="004F441E" w:rsidRPr="00E576B0">
        <w:rPr>
          <w:rFonts w:ascii="Times New Roman" w:hAnsi="Times New Roman"/>
        </w:rPr>
        <w:t xml:space="preserve"> node </w:t>
      </w:r>
      <w:r w:rsidR="00D7446D" w:rsidRPr="00E576B0">
        <w:rPr>
          <w:rFonts w:ascii="Times New Roman" w:hAnsi="Times New Roman"/>
        </w:rPr>
        <w:t>executes</w:t>
      </w:r>
      <w:r w:rsidR="004F441E" w:rsidRPr="00E576B0">
        <w:rPr>
          <w:rFonts w:ascii="Times New Roman" w:hAnsi="Times New Roman"/>
        </w:rPr>
        <w:t xml:space="preserve">. For example, if an integer token needed to be multiplied by two, then the </w:t>
      </w:r>
      <w:proofErr w:type="spellStart"/>
      <w:r w:rsidR="00D7446D" w:rsidRPr="00E576B0">
        <w:rPr>
          <w:rFonts w:ascii="Times New Roman" w:hAnsi="Times New Roman"/>
        </w:rPr>
        <w:t>Activity</w:t>
      </w:r>
      <w:r w:rsidR="004F441E" w:rsidRPr="00E576B0">
        <w:rPr>
          <w:rFonts w:ascii="Times New Roman" w:hAnsi="Times New Roman"/>
        </w:rPr>
        <w:t>Impl</w:t>
      </w:r>
      <w:proofErr w:type="spellEnd"/>
      <w:r w:rsidR="004F441E" w:rsidRPr="00E576B0">
        <w:rPr>
          <w:rFonts w:ascii="Times New Roman" w:hAnsi="Times New Roman"/>
        </w:rPr>
        <w:t xml:space="preserve"> class is where the user would type out the multiplication code in Python. Once the function has completed, then the </w:t>
      </w:r>
      <w:proofErr w:type="spellStart"/>
      <w:r w:rsidR="00D7446D" w:rsidRPr="00E576B0">
        <w:rPr>
          <w:rFonts w:ascii="Times New Roman" w:hAnsi="Times New Roman"/>
        </w:rPr>
        <w:t>Activity</w:t>
      </w:r>
      <w:r w:rsidR="004F441E" w:rsidRPr="00E576B0">
        <w:rPr>
          <w:rFonts w:ascii="Times New Roman" w:hAnsi="Times New Roman"/>
        </w:rPr>
        <w:t>Impl</w:t>
      </w:r>
      <w:proofErr w:type="spellEnd"/>
      <w:r w:rsidR="004F441E" w:rsidRPr="00E576B0">
        <w:rPr>
          <w:rFonts w:ascii="Times New Roman" w:hAnsi="Times New Roman"/>
        </w:rPr>
        <w:t xml:space="preserve"> class will return a “resdict” dictionary to the Activity class that maps the resulting tokens to output pins.</w:t>
      </w:r>
    </w:p>
    <w:p w:rsidR="00CE7CD4" w:rsidRPr="00E576B0" w:rsidRDefault="00CE7CD4">
      <w:pPr>
        <w:rPr>
          <w:rFonts w:ascii="Times New Roman" w:hAnsi="Times New Roman"/>
        </w:rPr>
      </w:pPr>
    </w:p>
    <w:p w:rsidR="002B2740" w:rsidRDefault="00CE7CD4">
      <w:pPr>
        <w:rPr>
          <w:rFonts w:ascii="Times New Roman" w:hAnsi="Times New Roman"/>
        </w:rPr>
      </w:pPr>
      <w:r w:rsidRPr="00E576B0">
        <w:rPr>
          <w:rFonts w:ascii="Times New Roman" w:hAnsi="Times New Roman"/>
        </w:rPr>
        <w:t xml:space="preserve">In the Python design pattern, </w:t>
      </w:r>
      <w:r w:rsidR="00E96862" w:rsidRPr="00E576B0">
        <w:rPr>
          <w:rFonts w:ascii="Times New Roman" w:hAnsi="Times New Roman"/>
        </w:rPr>
        <w:t xml:space="preserve">tokens are treated as objects. step() loops through the actdict and executes whichever action has its input and exec_status requirements satisfied. Once the action function has finished, then the </w:t>
      </w:r>
      <w:r w:rsidR="00CA730F" w:rsidRPr="00E576B0">
        <w:rPr>
          <w:rFonts w:ascii="Times New Roman" w:hAnsi="Times New Roman"/>
        </w:rPr>
        <w:t>implementation (</w:t>
      </w:r>
      <w:proofErr w:type="spellStart"/>
      <w:r w:rsidR="00CA730F" w:rsidRPr="00E576B0">
        <w:rPr>
          <w:rFonts w:ascii="Times New Roman" w:hAnsi="Times New Roman"/>
        </w:rPr>
        <w:t>ActivityImpl</w:t>
      </w:r>
      <w:proofErr w:type="spellEnd"/>
      <w:r w:rsidR="00CA730F" w:rsidRPr="00E576B0">
        <w:rPr>
          <w:rFonts w:ascii="Times New Roman" w:hAnsi="Times New Roman"/>
        </w:rPr>
        <w:t xml:space="preserve">) </w:t>
      </w:r>
      <w:r w:rsidR="00E96862" w:rsidRPr="00E576B0">
        <w:rPr>
          <w:rFonts w:ascii="Times New Roman" w:hAnsi="Times New Roman"/>
        </w:rPr>
        <w:t xml:space="preserve">class will return a resdict which is used to set tokens on the correct output pins. The tokens on the completed action node’s input pins are then cleared and the tokens on the output pins are passed to the next action’s inputs by parseResult() accessing the result_map_dict. Then the process repeats. Since dictionaries are not ordered, then if multiple actions can execute, any one of those actions will go first. </w:t>
      </w:r>
      <w:r w:rsidR="00442638" w:rsidRPr="00E576B0">
        <w:rPr>
          <w:rFonts w:ascii="Times New Roman" w:hAnsi="Times New Roman"/>
        </w:rPr>
        <w:t xml:space="preserve">A </w:t>
      </w:r>
      <w:r w:rsidR="005B6522" w:rsidRPr="00E576B0">
        <w:rPr>
          <w:rFonts w:ascii="Times New Roman" w:hAnsi="Times New Roman"/>
        </w:rPr>
        <w:t>table</w:t>
      </w:r>
      <w:r w:rsidR="00442638" w:rsidRPr="00E576B0">
        <w:rPr>
          <w:rFonts w:ascii="Times New Roman" w:hAnsi="Times New Roman"/>
        </w:rPr>
        <w:t xml:space="preserve"> listing the subset of activity model features</w:t>
      </w:r>
      <w:r w:rsidR="00CA730F" w:rsidRPr="00E576B0">
        <w:rPr>
          <w:rFonts w:ascii="Times New Roman" w:hAnsi="Times New Roman"/>
        </w:rPr>
        <w:t xml:space="preserve"> implemented in our design pattern examples</w:t>
      </w:r>
      <w:r w:rsidR="00442638" w:rsidRPr="00E576B0">
        <w:rPr>
          <w:rFonts w:ascii="Times New Roman" w:hAnsi="Times New Roman"/>
        </w:rPr>
        <w:t xml:space="preserve"> and </w:t>
      </w:r>
      <w:proofErr w:type="gramStart"/>
      <w:r w:rsidR="00442638" w:rsidRPr="00E576B0">
        <w:rPr>
          <w:rFonts w:ascii="Times New Roman" w:hAnsi="Times New Roman"/>
        </w:rPr>
        <w:t>their</w:t>
      </w:r>
      <w:proofErr w:type="gramEnd"/>
      <w:r w:rsidR="00442638" w:rsidRPr="00E576B0">
        <w:rPr>
          <w:rFonts w:ascii="Times New Roman" w:hAnsi="Times New Roman"/>
        </w:rPr>
        <w:t xml:space="preserve"> representation</w:t>
      </w:r>
      <w:r w:rsidR="005B6522" w:rsidRPr="00E576B0">
        <w:rPr>
          <w:rFonts w:ascii="Times New Roman" w:hAnsi="Times New Roman"/>
        </w:rPr>
        <w:t>s</w:t>
      </w:r>
      <w:r w:rsidR="00442638" w:rsidRPr="00E576B0">
        <w:rPr>
          <w:rFonts w:ascii="Times New Roman" w:hAnsi="Times New Roman"/>
        </w:rPr>
        <w:t xml:space="preserve"> in Python is included below.</w:t>
      </w:r>
    </w:p>
    <w:p w:rsidR="00442638" w:rsidRPr="00E576B0" w:rsidRDefault="00442638">
      <w:pPr>
        <w:rPr>
          <w:rFonts w:ascii="Times New Roman" w:hAnsi="Times New Roman"/>
        </w:rPr>
      </w:pPr>
    </w:p>
    <w:p w:rsidR="00442638" w:rsidRPr="00E576B0" w:rsidRDefault="00442638">
      <w:pPr>
        <w:rPr>
          <w:rFonts w:ascii="Times New Roman" w:hAnsi="Times New Roman"/>
        </w:rPr>
      </w:pPr>
    </w:p>
    <w:tbl>
      <w:tblPr>
        <w:tblW w:w="8820" w:type="dxa"/>
        <w:jc w:val="center"/>
        <w:tblInd w:w="2214" w:type="dxa"/>
        <w:tblCellMar>
          <w:left w:w="0" w:type="dxa"/>
          <w:right w:w="0" w:type="dxa"/>
        </w:tblCellMar>
        <w:tblLook w:val="0000"/>
      </w:tblPr>
      <w:tblGrid>
        <w:gridCol w:w="3546"/>
        <w:gridCol w:w="5274"/>
      </w:tblGrid>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rsidR="00570C75" w:rsidRPr="00E576B0" w:rsidRDefault="00570C75" w:rsidP="00570C75">
            <w:pPr>
              <w:rPr>
                <w:rFonts w:ascii="Times New Roman" w:hAnsi="Times New Roman"/>
                <w:b/>
                <w:bCs/>
              </w:rPr>
            </w:pPr>
            <w:r w:rsidRPr="00E576B0">
              <w:rPr>
                <w:rFonts w:ascii="Times New Roman" w:hAnsi="Times New Roman"/>
                <w:b/>
                <w:bCs/>
              </w:rPr>
              <w:t>Feature of Model</w:t>
            </w:r>
          </w:p>
        </w:tc>
        <w:tc>
          <w:tcPr>
            <w:tcW w:w="5274" w:type="dxa"/>
            <w:tcBorders>
              <w:top w:val="single" w:sz="8" w:space="0" w:color="000000"/>
              <w:left w:val="single" w:sz="8" w:space="0" w:color="000000"/>
              <w:bottom w:val="single" w:sz="8" w:space="0" w:color="000000"/>
              <w:right w:val="single" w:sz="8" w:space="0" w:color="000000"/>
            </w:tcBorders>
            <w:shd w:val="clear" w:color="auto" w:fill="F7901E"/>
            <w:tcMar>
              <w:top w:w="72" w:type="dxa"/>
              <w:left w:w="144" w:type="dxa"/>
              <w:bottom w:w="72" w:type="dxa"/>
              <w:right w:w="144" w:type="dxa"/>
            </w:tcMar>
          </w:tcPr>
          <w:p w:rsidR="00570C75" w:rsidRPr="00E576B0" w:rsidRDefault="00570C75" w:rsidP="00570C75">
            <w:pPr>
              <w:rPr>
                <w:rFonts w:ascii="Times New Roman" w:hAnsi="Times New Roman"/>
                <w:b/>
                <w:bCs/>
              </w:rPr>
            </w:pPr>
            <w:r w:rsidRPr="00E576B0">
              <w:rPr>
                <w:rFonts w:ascii="Times New Roman" w:hAnsi="Times New Roman"/>
                <w:b/>
                <w:bCs/>
              </w:rPr>
              <w:t>Representation in Python</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Action node</w:t>
            </w:r>
          </w:p>
        </w:tc>
        <w:tc>
          <w:tcPr>
            <w:tcW w:w="527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Instance and key in actdict</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Input pins</w:t>
            </w:r>
          </w:p>
        </w:tc>
        <w:tc>
          <w:tcPr>
            <w:tcW w:w="5274"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 xml:space="preserve">Definition key under action node entry in actdict </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Output pins</w:t>
            </w:r>
          </w:p>
        </w:tc>
        <w:tc>
          <w:tcPr>
            <w:tcW w:w="527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Key in resdict</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Tokens</w:t>
            </w:r>
          </w:p>
        </w:tc>
        <w:tc>
          <w:tcPr>
            <w:tcW w:w="5274"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Treated as objects</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Mapping of tokens from action node to action node</w:t>
            </w:r>
          </w:p>
        </w:tc>
        <w:tc>
          <w:tcPr>
            <w:tcW w:w="527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result_map_dict</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Decision node</w:t>
            </w:r>
          </w:p>
        </w:tc>
        <w:tc>
          <w:tcPr>
            <w:tcW w:w="5274"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Equivalent to action node</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Merge node</w:t>
            </w:r>
          </w:p>
        </w:tc>
        <w:tc>
          <w:tcPr>
            <w:tcW w:w="527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Multiple output pins mapped to single input pin in result_map_dict</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Fork node</w:t>
            </w:r>
          </w:p>
        </w:tc>
        <w:tc>
          <w:tcPr>
            <w:tcW w:w="5274"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Token mapped to multiple inputs in the result_map_dict</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Join node</w:t>
            </w:r>
          </w:p>
        </w:tc>
        <w:tc>
          <w:tcPr>
            <w:tcW w:w="527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Equivalent to action node</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Input/Output parameter</w:t>
            </w:r>
          </w:p>
        </w:tc>
        <w:tc>
          <w:tcPr>
            <w:tcW w:w="5274" w:type="dxa"/>
            <w:tcBorders>
              <w:top w:val="single" w:sz="8" w:space="0" w:color="000000"/>
              <w:left w:val="single" w:sz="8" w:space="0" w:color="000000"/>
              <w:bottom w:val="single" w:sz="8" w:space="0" w:color="000000"/>
              <w:right w:val="single" w:sz="8" w:space="0" w:color="000000"/>
            </w:tcBorders>
            <w:shd w:val="clear" w:color="auto" w:fill="FDEEE7"/>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Key in actdict</w:t>
            </w:r>
          </w:p>
        </w:tc>
      </w:tr>
      <w:tr w:rsidR="00570C75" w:rsidRPr="00E576B0">
        <w:trPr>
          <w:trHeight w:val="230"/>
          <w:jc w:val="center"/>
        </w:trPr>
        <w:tc>
          <w:tcPr>
            <w:tcW w:w="3546"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Call actions</w:t>
            </w:r>
          </w:p>
        </w:tc>
        <w:tc>
          <w:tcPr>
            <w:tcW w:w="5274" w:type="dxa"/>
            <w:tcBorders>
              <w:top w:val="single" w:sz="8" w:space="0" w:color="000000"/>
              <w:left w:val="single" w:sz="8" w:space="0" w:color="000000"/>
              <w:bottom w:val="single" w:sz="8" w:space="0" w:color="000000"/>
              <w:right w:val="single" w:sz="8" w:space="0" w:color="000000"/>
            </w:tcBorders>
            <w:shd w:val="clear" w:color="auto" w:fill="FCDBCC"/>
            <w:tcMar>
              <w:top w:w="72" w:type="dxa"/>
              <w:left w:w="144" w:type="dxa"/>
              <w:bottom w:w="72" w:type="dxa"/>
              <w:right w:w="144" w:type="dxa"/>
            </w:tcMar>
          </w:tcPr>
          <w:p w:rsidR="00570C75" w:rsidRPr="00E576B0" w:rsidRDefault="00570C75" w:rsidP="00570C75">
            <w:pPr>
              <w:rPr>
                <w:rFonts w:ascii="Times New Roman" w:hAnsi="Times New Roman"/>
                <w:bCs/>
              </w:rPr>
            </w:pPr>
            <w:r w:rsidRPr="00E576B0">
              <w:rPr>
                <w:rFonts w:ascii="Times New Roman" w:hAnsi="Times New Roman"/>
                <w:bCs/>
              </w:rPr>
              <w:t>Instanced by top-level activity model</w:t>
            </w:r>
          </w:p>
        </w:tc>
      </w:tr>
    </w:tbl>
    <w:p w:rsidR="00A92A87" w:rsidRPr="00E576B0" w:rsidRDefault="00A92A87" w:rsidP="002B2740">
      <w:pPr>
        <w:rPr>
          <w:rFonts w:ascii="Times New Roman" w:hAnsi="Times New Roman"/>
        </w:rPr>
      </w:pPr>
    </w:p>
    <w:p w:rsidR="002B2740" w:rsidRDefault="002B2740" w:rsidP="005B6522">
      <w:pPr>
        <w:rPr>
          <w:rFonts w:ascii="Times New Roman" w:hAnsi="Times New Roman"/>
        </w:rPr>
      </w:pPr>
    </w:p>
    <w:p w:rsidR="005B6522" w:rsidRPr="00E576B0" w:rsidRDefault="005B6522" w:rsidP="005B6522">
      <w:pPr>
        <w:rPr>
          <w:rFonts w:ascii="Times New Roman" w:hAnsi="Times New Roman"/>
        </w:rPr>
      </w:pPr>
      <w:r w:rsidRPr="00E576B0">
        <w:rPr>
          <w:rFonts w:ascii="Times New Roman" w:hAnsi="Times New Roman"/>
        </w:rPr>
        <w:t xml:space="preserve">The most prominent problem for generating the design pattern was keeping the code general. It is simple to hardwire a program to function for a specific activity diagram, but designing programming patterns that are flexible enough to accommodate various activity diagrams is more challenging. The approach used was to develop many example diagrams that include comprehensive subsets of SysML activity model features. Code snippets must be easy to implement in a template where variables are replaced with specific names so that the specific application code can be stamped out. By implementing the specialized activity model executable ActivityBase, Activity, and </w:t>
      </w:r>
      <w:proofErr w:type="spellStart"/>
      <w:r w:rsidRPr="00E576B0">
        <w:rPr>
          <w:rFonts w:ascii="Times New Roman" w:hAnsi="Times New Roman"/>
        </w:rPr>
        <w:t>ActivityImpl</w:t>
      </w:r>
      <w:proofErr w:type="spellEnd"/>
      <w:r w:rsidRPr="00E576B0">
        <w:rPr>
          <w:rFonts w:ascii="Times New Roman" w:hAnsi="Times New Roman"/>
        </w:rPr>
        <w:t xml:space="preserve"> classes, the design pattern is well suited for future automatic </w:t>
      </w:r>
      <w:r w:rsidR="000529C8" w:rsidRPr="00E576B0">
        <w:rPr>
          <w:rFonts w:ascii="Times New Roman" w:hAnsi="Times New Roman"/>
        </w:rPr>
        <w:t xml:space="preserve">code </w:t>
      </w:r>
      <w:r w:rsidRPr="00E576B0">
        <w:rPr>
          <w:rFonts w:ascii="Times New Roman" w:hAnsi="Times New Roman"/>
        </w:rPr>
        <w:t>generation. The pattern should be useful within various domains for all sorts of different scenarios.</w:t>
      </w:r>
    </w:p>
    <w:p w:rsidR="005B6522" w:rsidRPr="00E576B0" w:rsidRDefault="005B6522" w:rsidP="005B6522">
      <w:pPr>
        <w:rPr>
          <w:rFonts w:ascii="Times New Roman" w:hAnsi="Times New Roman"/>
        </w:rPr>
      </w:pPr>
    </w:p>
    <w:p w:rsidR="00A92A87" w:rsidRPr="00E576B0" w:rsidRDefault="00A92A87">
      <w:pPr>
        <w:rPr>
          <w:rFonts w:ascii="Times New Roman" w:hAnsi="Times New Roman"/>
        </w:rPr>
      </w:pPr>
    </w:p>
    <w:p w:rsidR="00316D69" w:rsidRPr="00E576B0" w:rsidRDefault="00A92A87">
      <w:pPr>
        <w:rPr>
          <w:rFonts w:ascii="Times New Roman" w:hAnsi="Times New Roman"/>
          <w:b/>
        </w:rPr>
      </w:pPr>
      <w:r w:rsidRPr="00E576B0">
        <w:rPr>
          <w:rFonts w:ascii="Times New Roman" w:hAnsi="Times New Roman"/>
          <w:b/>
        </w:rPr>
        <w:t>Example Activity Diagrams</w:t>
      </w:r>
      <w:r w:rsidR="00086DF7" w:rsidRPr="00E576B0">
        <w:rPr>
          <w:rFonts w:ascii="Times New Roman" w:hAnsi="Times New Roman"/>
          <w:b/>
        </w:rPr>
        <w:t>:</w:t>
      </w:r>
    </w:p>
    <w:p w:rsidR="00086DF7" w:rsidRPr="00E576B0" w:rsidRDefault="00086DF7">
      <w:pPr>
        <w:rPr>
          <w:rFonts w:ascii="Times New Roman" w:hAnsi="Times New Roman"/>
          <w:b/>
        </w:rPr>
      </w:pPr>
    </w:p>
    <w:p w:rsidR="00316D69" w:rsidRPr="00E576B0" w:rsidRDefault="00316D69" w:rsidP="00316D69">
      <w:pPr>
        <w:rPr>
          <w:rFonts w:ascii="Times New Roman" w:hAnsi="Times New Roman"/>
        </w:rPr>
      </w:pPr>
      <w:r w:rsidRPr="00E576B0">
        <w:rPr>
          <w:rFonts w:ascii="Times New Roman" w:hAnsi="Times New Roman"/>
        </w:rPr>
        <w:t xml:space="preserve">Initially, there were four simple SysML activity diagrams drawn with the MagicDraw tool </w:t>
      </w:r>
      <w:r w:rsidR="005B6522" w:rsidRPr="00E576B0">
        <w:rPr>
          <w:rFonts w:ascii="Times New Roman" w:hAnsi="Times New Roman"/>
        </w:rPr>
        <w:t>to be</w:t>
      </w:r>
      <w:r w:rsidRPr="00E576B0">
        <w:rPr>
          <w:rFonts w:ascii="Times New Roman" w:hAnsi="Times New Roman"/>
        </w:rPr>
        <w:t xml:space="preserve"> coded in Python. These examples illustrated the basic features and functionality of the SysML activity examples. It was later realized that several features, such as join and merge nodes, were not demonstrated in these examples, so more activity examples were added. Presently, </w:t>
      </w:r>
      <w:r w:rsidR="00D56A6A" w:rsidRPr="00E576B0">
        <w:rPr>
          <w:rFonts w:ascii="Times New Roman" w:hAnsi="Times New Roman"/>
        </w:rPr>
        <w:t>seven</w:t>
      </w:r>
      <w:r w:rsidRPr="00E576B0">
        <w:rPr>
          <w:rFonts w:ascii="Times New Roman" w:hAnsi="Times New Roman"/>
        </w:rPr>
        <w:t xml:space="preserve"> example activity diagrams have been coded that form the basis for our executable activity model Python design pattern. </w:t>
      </w:r>
    </w:p>
    <w:p w:rsidR="002263D8" w:rsidRPr="00E576B0" w:rsidRDefault="002263D8" w:rsidP="00316D69">
      <w:pPr>
        <w:rPr>
          <w:rFonts w:ascii="Times New Roman" w:hAnsi="Times New Roman"/>
        </w:rPr>
      </w:pPr>
    </w:p>
    <w:p w:rsidR="00EE6230" w:rsidRPr="00E576B0" w:rsidRDefault="00EE6230" w:rsidP="00316D69">
      <w:pPr>
        <w:rPr>
          <w:rFonts w:ascii="Times New Roman" w:hAnsi="Times New Roman"/>
        </w:rPr>
      </w:pPr>
      <w:r w:rsidRPr="00E576B0">
        <w:rPr>
          <w:rFonts w:ascii="Times New Roman" w:hAnsi="Times New Roman"/>
        </w:rPr>
        <w:t xml:space="preserve">The simpler diagrams include ProcedureExample, ProcessExample, and Capability Example. </w:t>
      </w:r>
      <w:r w:rsidR="002263D8" w:rsidRPr="00E576B0">
        <w:rPr>
          <w:rFonts w:ascii="Times New Roman" w:hAnsi="Times New Roman"/>
        </w:rPr>
        <w:t xml:space="preserve">ProcedureExample is shown in Figure 1, and was used to demonstrate that activity diagrams can be made executable in Python. ProcessExample contained an action node that had multiple input pins and addressed the issue of having multiple input/output pins on a single node. Multiple input pins resulted in multiple input pin keys under the action node key in actdict. CapabilityExample included a fork node. The solution was simply to change the result_map_dict so that the tokens on one output pin would be parsed to two input pins. </w:t>
      </w:r>
    </w:p>
    <w:p w:rsidR="00EE6230" w:rsidRPr="00E576B0" w:rsidRDefault="00EE6230" w:rsidP="00316D69">
      <w:pPr>
        <w:rPr>
          <w:rFonts w:ascii="Times New Roman" w:hAnsi="Times New Roman"/>
        </w:rPr>
      </w:pPr>
    </w:p>
    <w:p w:rsidR="006364DC" w:rsidRPr="00E576B0" w:rsidRDefault="00EE6230" w:rsidP="00316D69">
      <w:pPr>
        <w:rPr>
          <w:rFonts w:ascii="Times New Roman" w:hAnsi="Times New Roman"/>
        </w:rPr>
      </w:pPr>
      <w:r w:rsidRPr="00E576B0">
        <w:rPr>
          <w:rFonts w:ascii="Times New Roman" w:hAnsi="Times New Roman"/>
        </w:rPr>
        <w:t xml:space="preserve">The higher-level diagrams are JoinExample, IncrementExample, MergeExample, and Process1. </w:t>
      </w:r>
      <w:r w:rsidR="002263D8" w:rsidRPr="00E576B0">
        <w:rPr>
          <w:rFonts w:ascii="Times New Roman" w:hAnsi="Times New Roman"/>
        </w:rPr>
        <w:t>JoinExample is an extension of CapabilityExample in that it has both a fork and a join node. The join node is actually represented as another action node in the Activity class, so it has its own actdict key</w:t>
      </w:r>
      <w:r w:rsidRPr="00E576B0">
        <w:rPr>
          <w:rFonts w:ascii="Times New Roman" w:hAnsi="Times New Roman"/>
        </w:rPr>
        <w:t xml:space="preserve"> and definition</w:t>
      </w:r>
      <w:r w:rsidR="002263D8" w:rsidRPr="00E576B0">
        <w:rPr>
          <w:rFonts w:ascii="Times New Roman" w:hAnsi="Times New Roman"/>
        </w:rPr>
        <w:t xml:space="preserve">. </w:t>
      </w:r>
      <w:r w:rsidRPr="00E576B0">
        <w:rPr>
          <w:rFonts w:ascii="Times New Roman" w:hAnsi="Times New Roman"/>
        </w:rPr>
        <w:t xml:space="preserve">Once joinNode’s tok_list is filled, the node appends all the tokens together and passes it on to the next node. IncrementExample has a decision node whose conditions are either less than or equal to ten or greater than ten. Decision nodes are also treated as action nodes, but their method is defined in ActivityBase. The decision node’s conditions are </w:t>
      </w:r>
      <w:r w:rsidR="00D86D76" w:rsidRPr="00E576B0">
        <w:rPr>
          <w:rFonts w:ascii="Times New Roman" w:hAnsi="Times New Roman"/>
        </w:rPr>
        <w:t>user-defined in the Impl class, and depending on which condition is true, the tokens will get passed on to different nodes.</w:t>
      </w:r>
      <w:r w:rsidR="00663130" w:rsidRPr="00E576B0">
        <w:rPr>
          <w:rFonts w:ascii="Times New Roman" w:hAnsi="Times New Roman"/>
        </w:rPr>
        <w:t xml:space="preserve"> MergeExample has both a decision and merge node. </w:t>
      </w:r>
      <w:proofErr w:type="gramStart"/>
      <w:r w:rsidR="00347032" w:rsidRPr="00E576B0">
        <w:rPr>
          <w:rFonts w:ascii="Times New Roman" w:hAnsi="Times New Roman"/>
        </w:rPr>
        <w:t xml:space="preserve">The merge node is represented by </w:t>
      </w:r>
      <w:r w:rsidR="002B2740">
        <w:rPr>
          <w:rFonts w:ascii="Times New Roman" w:hAnsi="Times New Roman"/>
        </w:rPr>
        <w:t xml:space="preserve">having </w:t>
      </w:r>
      <w:r w:rsidR="00347032" w:rsidRPr="00E576B0">
        <w:rPr>
          <w:rFonts w:ascii="Times New Roman" w:hAnsi="Times New Roman"/>
        </w:rPr>
        <w:t>two output pins map to the same input pin in result_map_dict. Finally</w:t>
      </w:r>
      <w:proofErr w:type="gramEnd"/>
      <w:r w:rsidR="00347032" w:rsidRPr="00E576B0">
        <w:rPr>
          <w:rFonts w:ascii="Times New Roman" w:hAnsi="Times New Roman"/>
        </w:rPr>
        <w:t xml:space="preserve">, there’s Process1. Process1 is a hierarchy structure whose action nodes are call actions. </w:t>
      </w:r>
      <w:r w:rsidR="00AD0916" w:rsidRPr="00E576B0">
        <w:rPr>
          <w:rFonts w:ascii="Times New Roman" w:hAnsi="Times New Roman"/>
        </w:rPr>
        <w:t xml:space="preserve">The called actions are treated like the functions in the Impl class and are instantiated by the top-level Activity class. </w:t>
      </w:r>
      <w:r w:rsidR="0007001C" w:rsidRPr="00E576B0">
        <w:rPr>
          <w:rFonts w:ascii="Times New Roman" w:hAnsi="Times New Roman"/>
        </w:rPr>
        <w:t xml:space="preserve">The called </w:t>
      </w:r>
      <w:r w:rsidR="00BC3918" w:rsidRPr="00E576B0">
        <w:rPr>
          <w:rFonts w:ascii="Times New Roman" w:hAnsi="Times New Roman"/>
        </w:rPr>
        <w:t>action’s</w:t>
      </w:r>
      <w:r w:rsidR="0007001C" w:rsidRPr="00E576B0">
        <w:rPr>
          <w:rFonts w:ascii="Times New Roman" w:hAnsi="Times New Roman"/>
        </w:rPr>
        <w:t xml:space="preserve"> Impl class </w:t>
      </w:r>
      <w:r w:rsidR="00DC70A8" w:rsidRPr="00E576B0">
        <w:rPr>
          <w:rFonts w:ascii="Times New Roman" w:hAnsi="Times New Roman"/>
        </w:rPr>
        <w:t>is</w:t>
      </w:r>
      <w:r w:rsidR="0007001C" w:rsidRPr="00E576B0">
        <w:rPr>
          <w:rFonts w:ascii="Times New Roman" w:hAnsi="Times New Roman"/>
        </w:rPr>
        <w:t xml:space="preserve"> called</w:t>
      </w:r>
      <w:r w:rsidR="00DC70A8" w:rsidRPr="00E576B0">
        <w:rPr>
          <w:rFonts w:ascii="Times New Roman" w:hAnsi="Times New Roman"/>
        </w:rPr>
        <w:t xml:space="preserve"> the same way. </w:t>
      </w:r>
      <w:r w:rsidR="00AD0916" w:rsidRPr="00E576B0">
        <w:rPr>
          <w:rFonts w:ascii="Times New Roman" w:hAnsi="Times New Roman"/>
        </w:rPr>
        <w:t xml:space="preserve">This </w:t>
      </w:r>
      <w:r w:rsidR="00DC70A8" w:rsidRPr="00E576B0">
        <w:rPr>
          <w:rFonts w:ascii="Times New Roman" w:hAnsi="Times New Roman"/>
        </w:rPr>
        <w:t xml:space="preserve">recursive </w:t>
      </w:r>
      <w:r w:rsidR="00AD0916" w:rsidRPr="00E576B0">
        <w:rPr>
          <w:rFonts w:ascii="Times New Roman" w:hAnsi="Times New Roman"/>
        </w:rPr>
        <w:t xml:space="preserve">setup allows </w:t>
      </w:r>
      <w:r w:rsidR="00DC70A8" w:rsidRPr="00E576B0">
        <w:rPr>
          <w:rFonts w:ascii="Times New Roman" w:hAnsi="Times New Roman"/>
        </w:rPr>
        <w:t>action calls to b</w:t>
      </w:r>
      <w:r w:rsidR="00373827" w:rsidRPr="00E576B0">
        <w:rPr>
          <w:rFonts w:ascii="Times New Roman" w:hAnsi="Times New Roman"/>
        </w:rPr>
        <w:t>e nested</w:t>
      </w:r>
      <w:r w:rsidR="00DC70A8" w:rsidRPr="00E576B0">
        <w:rPr>
          <w:rFonts w:ascii="Times New Roman" w:hAnsi="Times New Roman"/>
        </w:rPr>
        <w:t>.</w:t>
      </w:r>
    </w:p>
    <w:p w:rsidR="006364DC" w:rsidRPr="00E576B0" w:rsidRDefault="006364DC" w:rsidP="00316D69">
      <w:pPr>
        <w:rPr>
          <w:rFonts w:ascii="Times New Roman" w:hAnsi="Times New Roman"/>
        </w:rPr>
      </w:pPr>
    </w:p>
    <w:p w:rsidR="00316D69" w:rsidRPr="00E576B0" w:rsidRDefault="006364DC" w:rsidP="00316D69">
      <w:pPr>
        <w:rPr>
          <w:rFonts w:ascii="Times New Roman" w:hAnsi="Times New Roman"/>
        </w:rPr>
      </w:pPr>
      <w:r w:rsidRPr="00E576B0">
        <w:rPr>
          <w:rFonts w:ascii="Times New Roman" w:hAnsi="Times New Roman"/>
        </w:rPr>
        <w:t xml:space="preserve">An eighth activity diagram has also been coded and is able to animate in MagicDraw. The diagram was provided by Ops Revitalization team and is often used by the them on missions. No details were provided, so arbitrary methods were used for the action node functions. This demonstrates that the design pattern is capable of simulating </w:t>
      </w:r>
      <w:r w:rsidR="00367B94" w:rsidRPr="00E576B0">
        <w:rPr>
          <w:rFonts w:ascii="Times New Roman" w:hAnsi="Times New Roman"/>
        </w:rPr>
        <w:t>diagrams that are actually being used by system engineers.</w:t>
      </w:r>
    </w:p>
    <w:p w:rsidR="00316D69" w:rsidRPr="00E576B0" w:rsidRDefault="00316D69">
      <w:pPr>
        <w:rPr>
          <w:rFonts w:ascii="Times New Roman" w:hAnsi="Times New Roman"/>
        </w:rPr>
      </w:pPr>
    </w:p>
    <w:p w:rsidR="00086DF7" w:rsidRPr="00E576B0" w:rsidRDefault="00086DF7">
      <w:pPr>
        <w:rPr>
          <w:rFonts w:ascii="Times New Roman" w:hAnsi="Times New Roman"/>
        </w:rPr>
      </w:pPr>
    </w:p>
    <w:p w:rsidR="00BC3918" w:rsidRPr="00E576B0" w:rsidRDefault="00A92A87">
      <w:pPr>
        <w:rPr>
          <w:rFonts w:ascii="Times New Roman" w:hAnsi="Times New Roman"/>
          <w:b/>
        </w:rPr>
      </w:pPr>
      <w:r w:rsidRPr="00E576B0">
        <w:rPr>
          <w:rFonts w:ascii="Times New Roman" w:hAnsi="Times New Roman"/>
          <w:b/>
        </w:rPr>
        <w:t>Summary</w:t>
      </w:r>
      <w:r w:rsidR="00086DF7" w:rsidRPr="00E576B0">
        <w:rPr>
          <w:rFonts w:ascii="Times New Roman" w:hAnsi="Times New Roman"/>
          <w:b/>
        </w:rPr>
        <w:t>:</w:t>
      </w:r>
    </w:p>
    <w:p w:rsidR="00BC3918" w:rsidRPr="00E576B0" w:rsidRDefault="00BC3918">
      <w:pPr>
        <w:rPr>
          <w:rFonts w:ascii="Times New Roman" w:hAnsi="Times New Roman"/>
        </w:rPr>
      </w:pPr>
    </w:p>
    <w:p w:rsidR="00BC3918" w:rsidRPr="00E576B0" w:rsidRDefault="00BC3918">
      <w:pPr>
        <w:rPr>
          <w:rFonts w:ascii="Times New Roman" w:hAnsi="Times New Roman"/>
        </w:rPr>
      </w:pPr>
      <w:r w:rsidRPr="00E576B0">
        <w:rPr>
          <w:rFonts w:ascii="Times New Roman" w:hAnsi="Times New Roman"/>
        </w:rPr>
        <w:t>Over the course of ten weeks, a Python design pattern was developed that execute</w:t>
      </w:r>
      <w:r w:rsidR="002D3F6A" w:rsidRPr="00E576B0">
        <w:rPr>
          <w:rFonts w:ascii="Times New Roman" w:hAnsi="Times New Roman"/>
        </w:rPr>
        <w:t>s the functionality modeled in</w:t>
      </w:r>
      <w:r w:rsidRPr="00E576B0">
        <w:rPr>
          <w:rFonts w:ascii="Times New Roman" w:hAnsi="Times New Roman"/>
        </w:rPr>
        <w:t xml:space="preserve"> SysML activity diagrams. The design pattern consists of an ActivityBase class that contains </w:t>
      </w:r>
      <w:proofErr w:type="gramStart"/>
      <w:r w:rsidRPr="00E576B0">
        <w:rPr>
          <w:rFonts w:ascii="Times New Roman" w:hAnsi="Times New Roman"/>
        </w:rPr>
        <w:t xml:space="preserve">common functions that will be used across different models and that </w:t>
      </w:r>
      <w:r w:rsidR="00D1432F" w:rsidRPr="00E576B0">
        <w:rPr>
          <w:rFonts w:ascii="Times New Roman" w:hAnsi="Times New Roman"/>
        </w:rPr>
        <w:t>utilizes</w:t>
      </w:r>
      <w:proofErr w:type="gramEnd"/>
      <w:r w:rsidR="00D1432F" w:rsidRPr="00E576B0">
        <w:rPr>
          <w:rFonts w:ascii="Times New Roman" w:hAnsi="Times New Roman"/>
        </w:rPr>
        <w:t xml:space="preserve"> a central</w:t>
      </w:r>
      <w:r w:rsidRPr="00E576B0">
        <w:rPr>
          <w:rFonts w:ascii="Times New Roman" w:hAnsi="Times New Roman"/>
        </w:rPr>
        <w:t xml:space="preserve"> dictionary</w:t>
      </w:r>
      <w:r w:rsidR="002D3F6A" w:rsidRPr="00E576B0">
        <w:rPr>
          <w:rFonts w:ascii="Times New Roman" w:hAnsi="Times New Roman"/>
        </w:rPr>
        <w:t xml:space="preserve"> (named</w:t>
      </w:r>
      <w:r w:rsidRPr="00E576B0">
        <w:rPr>
          <w:rFonts w:ascii="Times New Roman" w:hAnsi="Times New Roman"/>
        </w:rPr>
        <w:t xml:space="preserve"> actdict</w:t>
      </w:r>
      <w:r w:rsidR="002D3F6A" w:rsidRPr="00E576B0">
        <w:rPr>
          <w:rFonts w:ascii="Times New Roman" w:hAnsi="Times New Roman"/>
        </w:rPr>
        <w:t>)</w:t>
      </w:r>
      <w:r w:rsidR="002B2740">
        <w:rPr>
          <w:rFonts w:ascii="Times New Roman" w:hAnsi="Times New Roman"/>
        </w:rPr>
        <w:t>. The actdict</w:t>
      </w:r>
      <w:r w:rsidRPr="00E576B0">
        <w:rPr>
          <w:rFonts w:ascii="Times New Roman" w:hAnsi="Times New Roman"/>
        </w:rPr>
        <w:t xml:space="preserve"> </w:t>
      </w:r>
      <w:r w:rsidR="00D1432F" w:rsidRPr="00E576B0">
        <w:rPr>
          <w:rFonts w:ascii="Times New Roman" w:hAnsi="Times New Roman"/>
        </w:rPr>
        <w:t>store</w:t>
      </w:r>
      <w:r w:rsidR="002B2740">
        <w:rPr>
          <w:rFonts w:ascii="Times New Roman" w:hAnsi="Times New Roman"/>
        </w:rPr>
        <w:t>s</w:t>
      </w:r>
      <w:r w:rsidR="00D1432F" w:rsidRPr="00E576B0">
        <w:rPr>
          <w:rFonts w:ascii="Times New Roman" w:hAnsi="Times New Roman"/>
        </w:rPr>
        <w:t xml:space="preserve"> execution state</w:t>
      </w:r>
      <w:r w:rsidRPr="00E576B0">
        <w:rPr>
          <w:rFonts w:ascii="Times New Roman" w:hAnsi="Times New Roman"/>
        </w:rPr>
        <w:t xml:space="preserve"> </w:t>
      </w:r>
      <w:r w:rsidR="002B2740">
        <w:rPr>
          <w:rFonts w:ascii="Times New Roman" w:hAnsi="Times New Roman"/>
        </w:rPr>
        <w:t>information that</w:t>
      </w:r>
      <w:r w:rsidRPr="00E576B0">
        <w:rPr>
          <w:rFonts w:ascii="Times New Roman" w:hAnsi="Times New Roman"/>
        </w:rPr>
        <w:t xml:space="preserve"> </w:t>
      </w:r>
      <w:r w:rsidR="00D1432F" w:rsidRPr="00E576B0">
        <w:rPr>
          <w:rFonts w:ascii="Times New Roman" w:hAnsi="Times New Roman"/>
        </w:rPr>
        <w:t xml:space="preserve">is used to determine </w:t>
      </w:r>
      <w:r w:rsidRPr="00E576B0">
        <w:rPr>
          <w:rFonts w:ascii="Times New Roman" w:hAnsi="Times New Roman"/>
        </w:rPr>
        <w:t>action execut</w:t>
      </w:r>
      <w:r w:rsidR="00D1432F" w:rsidRPr="00E576B0">
        <w:rPr>
          <w:rFonts w:ascii="Times New Roman" w:hAnsi="Times New Roman"/>
        </w:rPr>
        <w:t>ion</w:t>
      </w:r>
      <w:r w:rsidRPr="00E576B0">
        <w:rPr>
          <w:rFonts w:ascii="Times New Roman" w:hAnsi="Times New Roman"/>
        </w:rPr>
        <w:t>.</w:t>
      </w:r>
      <w:r w:rsidR="00D1432F" w:rsidRPr="00E576B0">
        <w:rPr>
          <w:rFonts w:ascii="Times New Roman" w:hAnsi="Times New Roman"/>
        </w:rPr>
        <w:t xml:space="preserve"> Model specific execution is implemented in the Activity class</w:t>
      </w:r>
      <w:r w:rsidR="002B2740">
        <w:rPr>
          <w:rFonts w:ascii="Times New Roman" w:hAnsi="Times New Roman"/>
        </w:rPr>
        <w:t>,</w:t>
      </w:r>
      <w:r w:rsidR="00D1432F" w:rsidRPr="00E576B0">
        <w:rPr>
          <w:rFonts w:ascii="Times New Roman" w:hAnsi="Times New Roman"/>
        </w:rPr>
        <w:t xml:space="preserve"> and manually coded behavioral details are contained in an </w:t>
      </w:r>
      <w:proofErr w:type="spellStart"/>
      <w:r w:rsidR="00D1432F" w:rsidRPr="00E576B0">
        <w:rPr>
          <w:rFonts w:ascii="Times New Roman" w:hAnsi="Times New Roman"/>
        </w:rPr>
        <w:t>ActivityImpl</w:t>
      </w:r>
      <w:proofErr w:type="spellEnd"/>
      <w:r w:rsidR="00D1432F" w:rsidRPr="00E576B0">
        <w:rPr>
          <w:rFonts w:ascii="Times New Roman" w:hAnsi="Times New Roman"/>
        </w:rPr>
        <w:t xml:space="preserve"> class. </w:t>
      </w:r>
      <w:r w:rsidR="009D4655" w:rsidRPr="00E576B0">
        <w:rPr>
          <w:rFonts w:ascii="Times New Roman" w:hAnsi="Times New Roman"/>
        </w:rPr>
        <w:t>T</w:t>
      </w:r>
      <w:r w:rsidRPr="00E576B0">
        <w:rPr>
          <w:rFonts w:ascii="Times New Roman" w:hAnsi="Times New Roman"/>
        </w:rPr>
        <w:t xml:space="preserve">okens </w:t>
      </w:r>
      <w:r w:rsidR="009D4655" w:rsidRPr="00E576B0">
        <w:rPr>
          <w:rFonts w:ascii="Times New Roman" w:hAnsi="Times New Roman"/>
        </w:rPr>
        <w:t xml:space="preserve">are </w:t>
      </w:r>
      <w:r w:rsidRPr="00E576B0">
        <w:rPr>
          <w:rFonts w:ascii="Times New Roman" w:hAnsi="Times New Roman"/>
        </w:rPr>
        <w:t xml:space="preserve">passed </w:t>
      </w:r>
      <w:r w:rsidR="009D4655" w:rsidRPr="00E576B0">
        <w:rPr>
          <w:rFonts w:ascii="Times New Roman" w:hAnsi="Times New Roman"/>
        </w:rPr>
        <w:t>from action</w:t>
      </w:r>
      <w:r w:rsidR="002B2740">
        <w:rPr>
          <w:rFonts w:ascii="Times New Roman" w:hAnsi="Times New Roman"/>
        </w:rPr>
        <w:t xml:space="preserve"> </w:t>
      </w:r>
      <w:r w:rsidR="009D4655" w:rsidRPr="00E576B0">
        <w:rPr>
          <w:rFonts w:ascii="Times New Roman" w:hAnsi="Times New Roman"/>
        </w:rPr>
        <w:t>to</w:t>
      </w:r>
      <w:r w:rsidR="002B2740">
        <w:rPr>
          <w:rFonts w:ascii="Times New Roman" w:hAnsi="Times New Roman"/>
        </w:rPr>
        <w:t xml:space="preserve"> </w:t>
      </w:r>
      <w:r w:rsidR="009D4655" w:rsidRPr="00E576B0">
        <w:rPr>
          <w:rFonts w:ascii="Times New Roman" w:hAnsi="Times New Roman"/>
        </w:rPr>
        <w:t xml:space="preserve">action as execution occurs. The execution is orchestrated by </w:t>
      </w:r>
      <w:r w:rsidR="002B2740">
        <w:rPr>
          <w:rFonts w:ascii="Times New Roman" w:hAnsi="Times New Roman"/>
        </w:rPr>
        <w:t xml:space="preserve">the </w:t>
      </w:r>
      <w:r w:rsidR="009D4655" w:rsidRPr="00E576B0">
        <w:rPr>
          <w:rFonts w:ascii="Times New Roman" w:hAnsi="Times New Roman"/>
        </w:rPr>
        <w:t>run() or (step()) methods in the ActivityBase class.</w:t>
      </w:r>
      <w:r w:rsidRPr="00E576B0">
        <w:rPr>
          <w:rFonts w:ascii="Times New Roman" w:hAnsi="Times New Roman"/>
        </w:rPr>
        <w:t xml:space="preserve"> This will continue until all executable actions have </w:t>
      </w:r>
      <w:r w:rsidR="00622276" w:rsidRPr="00E576B0">
        <w:rPr>
          <w:rFonts w:ascii="Times New Roman" w:hAnsi="Times New Roman"/>
        </w:rPr>
        <w:t>completed</w:t>
      </w:r>
      <w:r w:rsidRPr="00E576B0">
        <w:rPr>
          <w:rFonts w:ascii="Times New Roman" w:hAnsi="Times New Roman"/>
        </w:rPr>
        <w:t xml:space="preserve">, and the user can view the final results. </w:t>
      </w:r>
      <w:r w:rsidR="00622276" w:rsidRPr="00E576B0">
        <w:rPr>
          <w:rFonts w:ascii="Times New Roman" w:hAnsi="Times New Roman"/>
        </w:rPr>
        <w:t xml:space="preserve">Execution </w:t>
      </w:r>
      <w:r w:rsidRPr="00E576B0">
        <w:rPr>
          <w:rFonts w:ascii="Times New Roman" w:hAnsi="Times New Roman"/>
        </w:rPr>
        <w:t xml:space="preserve">can be run </w:t>
      </w:r>
      <w:r w:rsidR="00622276" w:rsidRPr="00E576B0">
        <w:rPr>
          <w:rFonts w:ascii="Times New Roman" w:hAnsi="Times New Roman"/>
        </w:rPr>
        <w:t>from within</w:t>
      </w:r>
      <w:r w:rsidRPr="00E576B0">
        <w:rPr>
          <w:rFonts w:ascii="Times New Roman" w:hAnsi="Times New Roman"/>
        </w:rPr>
        <w:t xml:space="preserve"> </w:t>
      </w:r>
      <w:proofErr w:type="gramStart"/>
      <w:r w:rsidRPr="00E576B0">
        <w:rPr>
          <w:rFonts w:ascii="Times New Roman" w:hAnsi="Times New Roman"/>
        </w:rPr>
        <w:t xml:space="preserve">MagicDraw </w:t>
      </w:r>
      <w:r w:rsidR="00622276" w:rsidRPr="00E576B0">
        <w:rPr>
          <w:rFonts w:ascii="Times New Roman" w:hAnsi="Times New Roman"/>
        </w:rPr>
        <w:t>which</w:t>
      </w:r>
      <w:proofErr w:type="gramEnd"/>
      <w:r w:rsidRPr="00E576B0">
        <w:rPr>
          <w:rFonts w:ascii="Times New Roman" w:hAnsi="Times New Roman"/>
        </w:rPr>
        <w:t xml:space="preserve"> highlight</w:t>
      </w:r>
      <w:r w:rsidR="00622276" w:rsidRPr="00E576B0">
        <w:rPr>
          <w:rFonts w:ascii="Times New Roman" w:hAnsi="Times New Roman"/>
        </w:rPr>
        <w:t>s</w:t>
      </w:r>
      <w:r w:rsidRPr="00E576B0">
        <w:rPr>
          <w:rFonts w:ascii="Times New Roman" w:hAnsi="Times New Roman"/>
        </w:rPr>
        <w:t xml:space="preserve"> action nodes</w:t>
      </w:r>
      <w:r w:rsidR="00622276" w:rsidRPr="00E576B0">
        <w:rPr>
          <w:rFonts w:ascii="Times New Roman" w:hAnsi="Times New Roman"/>
        </w:rPr>
        <w:t xml:space="preserve"> as </w:t>
      </w:r>
      <w:r w:rsidR="002B2740">
        <w:rPr>
          <w:rFonts w:ascii="Times New Roman" w:hAnsi="Times New Roman"/>
        </w:rPr>
        <w:t>they finish processing</w:t>
      </w:r>
      <w:r w:rsidR="00622276" w:rsidRPr="00E576B0">
        <w:rPr>
          <w:rFonts w:ascii="Times New Roman" w:hAnsi="Times New Roman"/>
        </w:rPr>
        <w:t xml:space="preserve">. </w:t>
      </w:r>
      <w:r w:rsidR="00857182" w:rsidRPr="00E576B0">
        <w:rPr>
          <w:rFonts w:ascii="Times New Roman" w:hAnsi="Times New Roman"/>
        </w:rPr>
        <w:br/>
      </w:r>
    </w:p>
    <w:p w:rsidR="00857182" w:rsidRPr="00E576B0" w:rsidRDefault="00BC3918">
      <w:pPr>
        <w:rPr>
          <w:rFonts w:ascii="Times New Roman" w:hAnsi="Times New Roman"/>
        </w:rPr>
      </w:pPr>
      <w:r w:rsidRPr="00E576B0">
        <w:rPr>
          <w:rFonts w:ascii="Times New Roman" w:hAnsi="Times New Roman"/>
        </w:rPr>
        <w:t>Improvements to the basic design pattern can be made, but</w:t>
      </w:r>
      <w:r w:rsidR="00DD2752" w:rsidRPr="00E576B0">
        <w:rPr>
          <w:rFonts w:ascii="Times New Roman" w:hAnsi="Times New Roman"/>
        </w:rPr>
        <w:t xml:space="preserve"> are </w:t>
      </w:r>
      <w:r w:rsidRPr="00E576B0">
        <w:rPr>
          <w:rFonts w:ascii="Times New Roman" w:hAnsi="Times New Roman"/>
        </w:rPr>
        <w:t>beyond the scope of the Space Grant project.</w:t>
      </w:r>
      <w:r w:rsidR="00857182" w:rsidRPr="00E576B0">
        <w:rPr>
          <w:rFonts w:ascii="Times New Roman" w:hAnsi="Times New Roman"/>
        </w:rPr>
        <w:t xml:space="preserve"> For example</w:t>
      </w:r>
      <w:r w:rsidR="002B2740">
        <w:rPr>
          <w:rFonts w:ascii="Times New Roman" w:hAnsi="Times New Roman"/>
        </w:rPr>
        <w:t>,</w:t>
      </w:r>
      <w:r w:rsidR="00857182" w:rsidRPr="00E576B0">
        <w:rPr>
          <w:rFonts w:ascii="Times New Roman" w:hAnsi="Times New Roman"/>
        </w:rPr>
        <w:t xml:space="preserve"> </w:t>
      </w:r>
      <w:r w:rsidR="002B2740">
        <w:rPr>
          <w:rFonts w:ascii="Times New Roman" w:hAnsi="Times New Roman"/>
        </w:rPr>
        <w:t>the</w:t>
      </w:r>
      <w:r w:rsidR="00857182" w:rsidRPr="00E576B0">
        <w:rPr>
          <w:rFonts w:ascii="Times New Roman" w:hAnsi="Times New Roman"/>
        </w:rPr>
        <w:t xml:space="preserve"> currently implementation does not prioritize the execution of individual actions in any way. In the future</w:t>
      </w:r>
      <w:r w:rsidR="002B2740">
        <w:rPr>
          <w:rFonts w:ascii="Times New Roman" w:hAnsi="Times New Roman"/>
        </w:rPr>
        <w:t>,</w:t>
      </w:r>
      <w:r w:rsidR="00857182" w:rsidRPr="00E576B0">
        <w:rPr>
          <w:rFonts w:ascii="Times New Roman" w:hAnsi="Times New Roman"/>
        </w:rPr>
        <w:t xml:space="preserve"> a plug-in interface</w:t>
      </w:r>
      <w:r w:rsidR="002B2740">
        <w:rPr>
          <w:rFonts w:ascii="Times New Roman" w:hAnsi="Times New Roman"/>
        </w:rPr>
        <w:t xml:space="preserve"> will be added</w:t>
      </w:r>
      <w:r w:rsidR="00857182" w:rsidRPr="00E576B0">
        <w:rPr>
          <w:rFonts w:ascii="Times New Roman" w:hAnsi="Times New Roman"/>
        </w:rPr>
        <w:t>. This will all</w:t>
      </w:r>
      <w:r w:rsidR="002B2740">
        <w:rPr>
          <w:rFonts w:ascii="Times New Roman" w:hAnsi="Times New Roman"/>
        </w:rPr>
        <w:t>ow</w:t>
      </w:r>
      <w:r w:rsidR="00857182" w:rsidRPr="00E576B0">
        <w:rPr>
          <w:rFonts w:ascii="Times New Roman" w:hAnsi="Times New Roman"/>
        </w:rPr>
        <w:t xml:space="preserve"> implement</w:t>
      </w:r>
      <w:r w:rsidR="002B2740">
        <w:rPr>
          <w:rFonts w:ascii="Times New Roman" w:hAnsi="Times New Roman"/>
        </w:rPr>
        <w:t>ation of</w:t>
      </w:r>
      <w:r w:rsidR="00857182" w:rsidRPr="00E576B0">
        <w:rPr>
          <w:rFonts w:ascii="Times New Roman" w:hAnsi="Times New Roman"/>
        </w:rPr>
        <w:t xml:space="preserve"> custom priority execution rules within unique functions. Actions could be made to execute in the sorted order of action keys within the actdict.</w:t>
      </w:r>
      <w:r w:rsidRPr="00E576B0">
        <w:rPr>
          <w:rFonts w:ascii="Times New Roman" w:hAnsi="Times New Roman"/>
        </w:rPr>
        <w:t xml:space="preserve"> </w:t>
      </w:r>
      <w:r w:rsidR="00857182" w:rsidRPr="00E576B0">
        <w:rPr>
          <w:rFonts w:ascii="Times New Roman" w:hAnsi="Times New Roman"/>
        </w:rPr>
        <w:t>Execution p</w:t>
      </w:r>
      <w:r w:rsidRPr="00E576B0">
        <w:rPr>
          <w:rFonts w:ascii="Times New Roman" w:hAnsi="Times New Roman"/>
        </w:rPr>
        <w:t xml:space="preserve">riority </w:t>
      </w:r>
      <w:r w:rsidR="00857182" w:rsidRPr="00E576B0">
        <w:rPr>
          <w:rFonts w:ascii="Times New Roman" w:hAnsi="Times New Roman"/>
        </w:rPr>
        <w:t xml:space="preserve">could be ranked according to total number of tokens required.  </w:t>
      </w:r>
      <w:r w:rsidR="002B2740">
        <w:rPr>
          <w:rFonts w:ascii="Times New Roman" w:hAnsi="Times New Roman"/>
        </w:rPr>
        <w:t>N</w:t>
      </w:r>
      <w:r w:rsidR="00857182" w:rsidRPr="00E576B0">
        <w:rPr>
          <w:rFonts w:ascii="Times New Roman" w:hAnsi="Times New Roman"/>
        </w:rPr>
        <w:t>ew s</w:t>
      </w:r>
      <w:r w:rsidRPr="00E576B0">
        <w:rPr>
          <w:rFonts w:ascii="Times New Roman" w:hAnsi="Times New Roman"/>
        </w:rPr>
        <w:t xml:space="preserve">tereotypes </w:t>
      </w:r>
      <w:r w:rsidR="00857182" w:rsidRPr="00E576B0">
        <w:rPr>
          <w:rFonts w:ascii="Times New Roman" w:hAnsi="Times New Roman"/>
        </w:rPr>
        <w:t>could</w:t>
      </w:r>
      <w:r w:rsidRPr="00E576B0">
        <w:rPr>
          <w:rFonts w:ascii="Times New Roman" w:hAnsi="Times New Roman"/>
        </w:rPr>
        <w:t xml:space="preserve"> be utilized</w:t>
      </w:r>
      <w:r w:rsidR="00857182" w:rsidRPr="00E576B0">
        <w:rPr>
          <w:rFonts w:ascii="Times New Roman" w:hAnsi="Times New Roman"/>
        </w:rPr>
        <w:t xml:space="preserve"> to tailor the execution in the user</w:t>
      </w:r>
      <w:r w:rsidR="002B2740">
        <w:rPr>
          <w:rFonts w:ascii="Times New Roman" w:hAnsi="Times New Roman"/>
        </w:rPr>
        <w:t>’</w:t>
      </w:r>
      <w:r w:rsidR="00857182" w:rsidRPr="00E576B0">
        <w:rPr>
          <w:rFonts w:ascii="Times New Roman" w:hAnsi="Times New Roman"/>
        </w:rPr>
        <w:t xml:space="preserve">s </w:t>
      </w:r>
      <w:r w:rsidR="002B2740">
        <w:rPr>
          <w:rFonts w:ascii="Times New Roman" w:hAnsi="Times New Roman"/>
        </w:rPr>
        <w:t>a</w:t>
      </w:r>
      <w:r w:rsidR="00857182" w:rsidRPr="00E576B0">
        <w:rPr>
          <w:rFonts w:ascii="Times New Roman" w:hAnsi="Times New Roman"/>
        </w:rPr>
        <w:t xml:space="preserve">ctivity </w:t>
      </w:r>
      <w:r w:rsidR="002B2740">
        <w:rPr>
          <w:rFonts w:ascii="Times New Roman" w:hAnsi="Times New Roman"/>
        </w:rPr>
        <w:t>m</w:t>
      </w:r>
      <w:r w:rsidR="00857182" w:rsidRPr="00E576B0">
        <w:rPr>
          <w:rFonts w:ascii="Times New Roman" w:hAnsi="Times New Roman"/>
        </w:rPr>
        <w:t>odel.</w:t>
      </w:r>
      <w:r w:rsidRPr="00E576B0">
        <w:rPr>
          <w:rFonts w:ascii="Times New Roman" w:hAnsi="Times New Roman"/>
        </w:rPr>
        <w:t xml:space="preserve"> </w:t>
      </w:r>
    </w:p>
    <w:p w:rsidR="00F66434" w:rsidRPr="00E576B0" w:rsidRDefault="00857182">
      <w:pPr>
        <w:rPr>
          <w:rFonts w:ascii="Times New Roman" w:hAnsi="Times New Roman"/>
        </w:rPr>
      </w:pPr>
      <w:r w:rsidRPr="00E576B0">
        <w:rPr>
          <w:rFonts w:ascii="Times New Roman" w:hAnsi="Times New Roman"/>
        </w:rPr>
        <w:br/>
        <w:t xml:space="preserve">The basic Activity class pattern is ready for automatic code generation. </w:t>
      </w:r>
      <w:r w:rsidR="009E65AE" w:rsidRPr="00E576B0">
        <w:rPr>
          <w:rFonts w:ascii="Times New Roman" w:hAnsi="Times New Roman"/>
        </w:rPr>
        <w:t>The remaining goal is to integrate the</w:t>
      </w:r>
      <w:r w:rsidRPr="00E576B0">
        <w:rPr>
          <w:rFonts w:ascii="Times New Roman" w:hAnsi="Times New Roman"/>
        </w:rPr>
        <w:t xml:space="preserve"> </w:t>
      </w:r>
      <w:r w:rsidR="003C5F79">
        <w:rPr>
          <w:rFonts w:ascii="Times New Roman" w:hAnsi="Times New Roman"/>
        </w:rPr>
        <w:t>developed</w:t>
      </w:r>
      <w:r w:rsidR="009E65AE" w:rsidRPr="00E576B0">
        <w:rPr>
          <w:rFonts w:ascii="Times New Roman" w:hAnsi="Times New Roman"/>
        </w:rPr>
        <w:t xml:space="preserve"> Python design pattern into the JPL Statechart Autocoder</w:t>
      </w:r>
      <w:r w:rsidRPr="00E576B0">
        <w:rPr>
          <w:rFonts w:ascii="Times New Roman" w:hAnsi="Times New Roman"/>
        </w:rPr>
        <w:t xml:space="preserve"> this fall</w:t>
      </w:r>
      <w:r w:rsidR="009E65AE" w:rsidRPr="00E576B0">
        <w:rPr>
          <w:rFonts w:ascii="Times New Roman" w:hAnsi="Times New Roman"/>
        </w:rPr>
        <w:t>.</w:t>
      </w:r>
    </w:p>
    <w:p w:rsidR="000529C8" w:rsidRPr="00E576B0" w:rsidDel="000529C8" w:rsidRDefault="000529C8">
      <w:pPr>
        <w:rPr>
          <w:rFonts w:ascii="Times New Roman" w:hAnsi="Times New Roman"/>
        </w:rPr>
      </w:pPr>
    </w:p>
    <w:p w:rsidR="00F66434" w:rsidRPr="00E576B0" w:rsidRDefault="00F66434">
      <w:pPr>
        <w:rPr>
          <w:rFonts w:ascii="Times New Roman" w:hAnsi="Times New Roman"/>
        </w:rPr>
      </w:pPr>
    </w:p>
    <w:p w:rsidR="00F66434" w:rsidRPr="00E576B0" w:rsidRDefault="00F66434">
      <w:pPr>
        <w:rPr>
          <w:rFonts w:ascii="Times New Roman" w:hAnsi="Times New Roman"/>
        </w:rPr>
      </w:pPr>
      <w:r w:rsidRPr="00E576B0">
        <w:rPr>
          <w:rFonts w:ascii="Times New Roman" w:hAnsi="Times New Roman"/>
          <w:b/>
        </w:rPr>
        <w:t>Bibliography:</w:t>
      </w:r>
    </w:p>
    <w:p w:rsidR="006364DC" w:rsidRPr="00E576B0" w:rsidRDefault="006364DC">
      <w:pPr>
        <w:rPr>
          <w:rFonts w:ascii="Times New Roman" w:hAnsi="Times New Roman"/>
        </w:rPr>
      </w:pPr>
    </w:p>
    <w:p w:rsidR="006364DC" w:rsidRPr="00E576B0" w:rsidRDefault="006364DC">
      <w:pPr>
        <w:rPr>
          <w:rFonts w:ascii="Times New Roman" w:hAnsi="Times New Roman"/>
        </w:rPr>
      </w:pPr>
      <w:r w:rsidRPr="00E576B0">
        <w:rPr>
          <w:rFonts w:ascii="Times New Roman" w:hAnsi="Times New Roman"/>
        </w:rPr>
        <w:t>Books:</w:t>
      </w:r>
    </w:p>
    <w:p w:rsidR="00F66434" w:rsidRPr="00E576B0" w:rsidRDefault="00F66434">
      <w:pPr>
        <w:rPr>
          <w:rFonts w:ascii="Times New Roman" w:hAnsi="Times New Roman"/>
        </w:rPr>
      </w:pPr>
    </w:p>
    <w:p w:rsidR="006364DC" w:rsidRPr="00E576B0" w:rsidRDefault="006364DC" w:rsidP="006364DC">
      <w:pPr>
        <w:pStyle w:val="ListParagraph"/>
        <w:numPr>
          <w:ilvl w:val="0"/>
          <w:numId w:val="2"/>
        </w:numPr>
        <w:rPr>
          <w:rFonts w:ascii="Times New Roman" w:hAnsi="Times New Roman"/>
        </w:rPr>
      </w:pPr>
      <w:r w:rsidRPr="00E576B0">
        <w:rPr>
          <w:rFonts w:ascii="Times New Roman" w:hAnsi="Times New Roman"/>
        </w:rPr>
        <w:t xml:space="preserve">Lutz, Mark and </w:t>
      </w:r>
      <w:proofErr w:type="spellStart"/>
      <w:r w:rsidRPr="00E576B0">
        <w:rPr>
          <w:rFonts w:ascii="Times New Roman" w:hAnsi="Times New Roman"/>
        </w:rPr>
        <w:t>Ascher</w:t>
      </w:r>
      <w:proofErr w:type="spellEnd"/>
      <w:r w:rsidRPr="00E576B0">
        <w:rPr>
          <w:rFonts w:ascii="Times New Roman" w:hAnsi="Times New Roman"/>
        </w:rPr>
        <w:t xml:space="preserve">, David. </w:t>
      </w:r>
      <w:r w:rsidRPr="00E576B0">
        <w:rPr>
          <w:rFonts w:ascii="Times New Roman" w:hAnsi="Times New Roman"/>
          <w:u w:val="single"/>
        </w:rPr>
        <w:t>Learning Python</w:t>
      </w:r>
      <w:r w:rsidRPr="00E576B0">
        <w:rPr>
          <w:rFonts w:ascii="Times New Roman" w:hAnsi="Times New Roman"/>
        </w:rPr>
        <w:t>. Sebastopol: O’Reilly &amp; Associates, Inc., 1999.</w:t>
      </w:r>
    </w:p>
    <w:p w:rsidR="00044B14" w:rsidRPr="00E576B0" w:rsidRDefault="00044B14" w:rsidP="00044B14">
      <w:pPr>
        <w:rPr>
          <w:rFonts w:ascii="Times New Roman" w:hAnsi="Times New Roman"/>
        </w:rPr>
      </w:pPr>
    </w:p>
    <w:p w:rsidR="00044B14" w:rsidRPr="00E576B0" w:rsidRDefault="00044B14" w:rsidP="006364DC">
      <w:pPr>
        <w:pStyle w:val="ListParagraph"/>
        <w:numPr>
          <w:ilvl w:val="0"/>
          <w:numId w:val="2"/>
        </w:numPr>
        <w:rPr>
          <w:rFonts w:ascii="Times New Roman" w:hAnsi="Times New Roman"/>
        </w:rPr>
      </w:pPr>
      <w:proofErr w:type="spellStart"/>
      <w:r w:rsidRPr="00E576B0">
        <w:rPr>
          <w:rFonts w:ascii="Times New Roman" w:hAnsi="Times New Roman"/>
        </w:rPr>
        <w:t>Friedenthal</w:t>
      </w:r>
      <w:proofErr w:type="spellEnd"/>
      <w:r w:rsidRPr="00E576B0">
        <w:rPr>
          <w:rFonts w:ascii="Times New Roman" w:hAnsi="Times New Roman"/>
        </w:rPr>
        <w:t xml:space="preserve">, Sanford et al. </w:t>
      </w:r>
      <w:r w:rsidRPr="00E576B0">
        <w:rPr>
          <w:rFonts w:ascii="Times New Roman" w:hAnsi="Times New Roman"/>
          <w:u w:val="single"/>
        </w:rPr>
        <w:t>A Practical Guide to SysML: The Systems Modeling Language</w:t>
      </w:r>
      <w:r w:rsidRPr="00E576B0">
        <w:rPr>
          <w:rFonts w:ascii="Times New Roman" w:hAnsi="Times New Roman"/>
        </w:rPr>
        <w:t>. Morgan Kaufmann, 2009.</w:t>
      </w:r>
    </w:p>
    <w:p w:rsidR="00044B14" w:rsidRPr="00E576B0" w:rsidRDefault="00044B14" w:rsidP="00044B14">
      <w:pPr>
        <w:rPr>
          <w:rFonts w:ascii="Times New Roman" w:hAnsi="Times New Roman"/>
        </w:rPr>
      </w:pPr>
    </w:p>
    <w:p w:rsidR="00044B14" w:rsidRPr="00E576B0" w:rsidRDefault="00EF1E9F" w:rsidP="00044B14">
      <w:pPr>
        <w:rPr>
          <w:rFonts w:ascii="Times New Roman" w:hAnsi="Times New Roman"/>
        </w:rPr>
      </w:pPr>
      <w:r w:rsidRPr="00E576B0">
        <w:rPr>
          <w:rFonts w:ascii="Times New Roman" w:hAnsi="Times New Roman"/>
        </w:rPr>
        <w:t>Website</w:t>
      </w:r>
      <w:r w:rsidR="00044B14" w:rsidRPr="00E576B0">
        <w:rPr>
          <w:rFonts w:ascii="Times New Roman" w:hAnsi="Times New Roman"/>
        </w:rPr>
        <w:t>:</w:t>
      </w:r>
    </w:p>
    <w:p w:rsidR="00044B14" w:rsidRPr="00E576B0" w:rsidRDefault="00044B14" w:rsidP="00044B14">
      <w:pPr>
        <w:rPr>
          <w:rFonts w:ascii="Times New Roman" w:hAnsi="Times New Roman"/>
        </w:rPr>
      </w:pPr>
    </w:p>
    <w:p w:rsidR="00EF1E9F" w:rsidRPr="00E576B0" w:rsidRDefault="00044B14" w:rsidP="00EF1E9F">
      <w:pPr>
        <w:pStyle w:val="ListParagraph"/>
        <w:numPr>
          <w:ilvl w:val="0"/>
          <w:numId w:val="3"/>
        </w:numPr>
        <w:rPr>
          <w:rFonts w:ascii="Times New Roman" w:hAnsi="Times New Roman"/>
        </w:rPr>
      </w:pPr>
      <w:proofErr w:type="spellStart"/>
      <w:r w:rsidRPr="00E576B0">
        <w:rPr>
          <w:rFonts w:ascii="Times New Roman" w:hAnsi="Times New Roman"/>
        </w:rPr>
        <w:t>Parkin</w:t>
      </w:r>
      <w:proofErr w:type="spellEnd"/>
      <w:r w:rsidRPr="00E576B0">
        <w:rPr>
          <w:rFonts w:ascii="Times New Roman" w:hAnsi="Times New Roman"/>
        </w:rPr>
        <w:t xml:space="preserve">, Tim. </w:t>
      </w:r>
      <w:r w:rsidRPr="00E576B0">
        <w:rPr>
          <w:rFonts w:ascii="Times New Roman" w:hAnsi="Times New Roman"/>
          <w:i/>
        </w:rPr>
        <w:t>Python Programming Language – Official Website</w:t>
      </w:r>
      <w:r w:rsidRPr="00E576B0">
        <w:rPr>
          <w:rFonts w:ascii="Times New Roman" w:hAnsi="Times New Roman"/>
        </w:rPr>
        <w:t xml:space="preserve">. Python Software Foundation. 30 Aug. 2010. </w:t>
      </w:r>
      <w:r w:rsidR="00EF1E9F" w:rsidRPr="00E576B0">
        <w:rPr>
          <w:rFonts w:ascii="Times New Roman" w:hAnsi="Times New Roman"/>
        </w:rPr>
        <w:t>&lt;http://www.python.org/&gt;.</w:t>
      </w:r>
    </w:p>
    <w:p w:rsidR="00044B14" w:rsidRPr="00E576B0" w:rsidRDefault="00044B14" w:rsidP="00EF1E9F">
      <w:pPr>
        <w:pStyle w:val="ListParagraph"/>
        <w:rPr>
          <w:rFonts w:ascii="Times New Roman" w:hAnsi="Times New Roman"/>
        </w:rPr>
      </w:pPr>
    </w:p>
    <w:p w:rsidR="00086DF7" w:rsidRPr="00E576B0" w:rsidRDefault="00086DF7" w:rsidP="00044B14">
      <w:pPr>
        <w:rPr>
          <w:rFonts w:ascii="Times New Roman" w:hAnsi="Times New Roman"/>
        </w:rPr>
      </w:pPr>
    </w:p>
    <w:sectPr w:rsidR="00086DF7" w:rsidRPr="00E576B0" w:rsidSect="006A3B15">
      <w:footerReference w:type="even" r:id="rId9"/>
      <w:footerReference w:type="default" r:id="rId10"/>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740" w:rsidRDefault="002B2740" w:rsidP="006A3B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740" w:rsidRDefault="002B2740">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740" w:rsidRDefault="002B2740" w:rsidP="006A3B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5F79">
      <w:rPr>
        <w:rStyle w:val="PageNumber"/>
        <w:noProof/>
      </w:rPr>
      <w:t>11</w:t>
    </w:r>
    <w:r>
      <w:rPr>
        <w:rStyle w:val="PageNumber"/>
      </w:rPr>
      <w:fldChar w:fldCharType="end"/>
    </w:r>
  </w:p>
  <w:p w:rsidR="002B2740" w:rsidRDefault="002B2740">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4793"/>
    <w:multiLevelType w:val="hybridMultilevel"/>
    <w:tmpl w:val="1234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A1582"/>
    <w:multiLevelType w:val="hybridMultilevel"/>
    <w:tmpl w:val="984AF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B150A"/>
    <w:multiLevelType w:val="hybridMultilevel"/>
    <w:tmpl w:val="518CE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B0158"/>
    <w:multiLevelType w:val="hybridMultilevel"/>
    <w:tmpl w:val="642A1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86DF7"/>
    <w:rsid w:val="000132D0"/>
    <w:rsid w:val="00044B14"/>
    <w:rsid w:val="000529C8"/>
    <w:rsid w:val="0007001C"/>
    <w:rsid w:val="00080633"/>
    <w:rsid w:val="00084219"/>
    <w:rsid w:val="00086DF7"/>
    <w:rsid w:val="000A5075"/>
    <w:rsid w:val="00137CC7"/>
    <w:rsid w:val="001B202A"/>
    <w:rsid w:val="001C4E63"/>
    <w:rsid w:val="001C6E2A"/>
    <w:rsid w:val="002263D8"/>
    <w:rsid w:val="002B2740"/>
    <w:rsid w:val="002D3F6A"/>
    <w:rsid w:val="00316D69"/>
    <w:rsid w:val="00347032"/>
    <w:rsid w:val="00353EF3"/>
    <w:rsid w:val="00367B94"/>
    <w:rsid w:val="00373827"/>
    <w:rsid w:val="003754AE"/>
    <w:rsid w:val="0039102C"/>
    <w:rsid w:val="003A10B2"/>
    <w:rsid w:val="003C5F79"/>
    <w:rsid w:val="003F5556"/>
    <w:rsid w:val="00442638"/>
    <w:rsid w:val="0048709B"/>
    <w:rsid w:val="004E6B8E"/>
    <w:rsid w:val="004F441E"/>
    <w:rsid w:val="00570C75"/>
    <w:rsid w:val="00577C28"/>
    <w:rsid w:val="00593027"/>
    <w:rsid w:val="00595FED"/>
    <w:rsid w:val="005B6522"/>
    <w:rsid w:val="005C571C"/>
    <w:rsid w:val="00622276"/>
    <w:rsid w:val="006364DC"/>
    <w:rsid w:val="00663130"/>
    <w:rsid w:val="006801DD"/>
    <w:rsid w:val="006A3B15"/>
    <w:rsid w:val="006B2A12"/>
    <w:rsid w:val="006C2876"/>
    <w:rsid w:val="006D405B"/>
    <w:rsid w:val="00751610"/>
    <w:rsid w:val="007B2074"/>
    <w:rsid w:val="00844F59"/>
    <w:rsid w:val="00857182"/>
    <w:rsid w:val="008644A7"/>
    <w:rsid w:val="00864AD1"/>
    <w:rsid w:val="008746B8"/>
    <w:rsid w:val="00885B84"/>
    <w:rsid w:val="0089248E"/>
    <w:rsid w:val="008E0EED"/>
    <w:rsid w:val="00933D49"/>
    <w:rsid w:val="00943CFE"/>
    <w:rsid w:val="009C6830"/>
    <w:rsid w:val="009D4655"/>
    <w:rsid w:val="009E65AE"/>
    <w:rsid w:val="00A451AE"/>
    <w:rsid w:val="00A92A87"/>
    <w:rsid w:val="00AC4692"/>
    <w:rsid w:val="00AD0916"/>
    <w:rsid w:val="00B045F6"/>
    <w:rsid w:val="00B610FE"/>
    <w:rsid w:val="00B62189"/>
    <w:rsid w:val="00B73B75"/>
    <w:rsid w:val="00BA3C13"/>
    <w:rsid w:val="00BC3918"/>
    <w:rsid w:val="00BD2C88"/>
    <w:rsid w:val="00BD7ED8"/>
    <w:rsid w:val="00BE42D1"/>
    <w:rsid w:val="00C0241E"/>
    <w:rsid w:val="00C443F1"/>
    <w:rsid w:val="00CA34B1"/>
    <w:rsid w:val="00CA730F"/>
    <w:rsid w:val="00CA7442"/>
    <w:rsid w:val="00CE7CD4"/>
    <w:rsid w:val="00CE7CF2"/>
    <w:rsid w:val="00D1432F"/>
    <w:rsid w:val="00D56A6A"/>
    <w:rsid w:val="00D7446D"/>
    <w:rsid w:val="00D86D76"/>
    <w:rsid w:val="00D918A1"/>
    <w:rsid w:val="00DC70A8"/>
    <w:rsid w:val="00DD2752"/>
    <w:rsid w:val="00DF5C07"/>
    <w:rsid w:val="00E576B0"/>
    <w:rsid w:val="00E62046"/>
    <w:rsid w:val="00E8000E"/>
    <w:rsid w:val="00E96862"/>
    <w:rsid w:val="00EC6CF2"/>
    <w:rsid w:val="00ED4862"/>
    <w:rsid w:val="00EE6230"/>
    <w:rsid w:val="00EF1E9F"/>
    <w:rsid w:val="00F3086A"/>
    <w:rsid w:val="00F66434"/>
    <w:rsid w:val="00FB503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latentStyles>
  <w:style w:type="paragraph" w:default="1" w:styleId="Normal">
    <w:name w:val="Normal"/>
    <w:qFormat/>
    <w:rsid w:val="00086DF7"/>
  </w:style>
  <w:style w:type="paragraph" w:styleId="Heading1">
    <w:name w:val="heading 1"/>
    <w:basedOn w:val="Normal"/>
    <w:link w:val="Heading1Char"/>
    <w:uiPriority w:val="9"/>
    <w:rsid w:val="00044B14"/>
    <w:pPr>
      <w:spacing w:beforeLines="1" w:afterLines="1"/>
      <w:outlineLvl w:val="0"/>
    </w:pPr>
    <w:rPr>
      <w:rFonts w:ascii="Times" w:hAnsi="Times"/>
      <w:b/>
      <w:kern w:val="36"/>
      <w:sz w:val="48"/>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16D69"/>
    <w:pPr>
      <w:ind w:left="720"/>
      <w:contextualSpacing/>
    </w:pPr>
  </w:style>
  <w:style w:type="paragraph" w:styleId="Footer">
    <w:name w:val="footer"/>
    <w:basedOn w:val="Normal"/>
    <w:link w:val="FooterChar"/>
    <w:uiPriority w:val="99"/>
    <w:semiHidden/>
    <w:unhideWhenUsed/>
    <w:rsid w:val="006A3B15"/>
    <w:pPr>
      <w:tabs>
        <w:tab w:val="center" w:pos="4320"/>
        <w:tab w:val="right" w:pos="8640"/>
      </w:tabs>
    </w:pPr>
  </w:style>
  <w:style w:type="character" w:customStyle="1" w:styleId="FooterChar">
    <w:name w:val="Footer Char"/>
    <w:basedOn w:val="DefaultParagraphFont"/>
    <w:link w:val="Footer"/>
    <w:uiPriority w:val="99"/>
    <w:semiHidden/>
    <w:rsid w:val="006A3B15"/>
  </w:style>
  <w:style w:type="character" w:styleId="PageNumber">
    <w:name w:val="page number"/>
    <w:basedOn w:val="DefaultParagraphFont"/>
    <w:uiPriority w:val="99"/>
    <w:semiHidden/>
    <w:unhideWhenUsed/>
    <w:rsid w:val="006A3B15"/>
  </w:style>
  <w:style w:type="character" w:customStyle="1" w:styleId="quickfindhl">
    <w:name w:val="quickfindhl"/>
    <w:basedOn w:val="DefaultParagraphFont"/>
    <w:rsid w:val="00E62046"/>
  </w:style>
  <w:style w:type="character" w:styleId="Hyperlink">
    <w:name w:val="Hyperlink"/>
    <w:basedOn w:val="DefaultParagraphFont"/>
    <w:uiPriority w:val="99"/>
    <w:rsid w:val="001B202A"/>
    <w:rPr>
      <w:color w:val="0000FF"/>
      <w:u w:val="single"/>
    </w:rPr>
  </w:style>
  <w:style w:type="character" w:customStyle="1" w:styleId="Heading1Char">
    <w:name w:val="Heading 1 Char"/>
    <w:basedOn w:val="DefaultParagraphFont"/>
    <w:link w:val="Heading1"/>
    <w:uiPriority w:val="9"/>
    <w:rsid w:val="00044B14"/>
    <w:rPr>
      <w:rFonts w:ascii="Times" w:hAnsi="Times"/>
      <w:b/>
      <w:kern w:val="36"/>
      <w:sz w:val="48"/>
      <w:szCs w:val="20"/>
    </w:rPr>
  </w:style>
  <w:style w:type="paragraph" w:styleId="BalloonText">
    <w:name w:val="Balloon Text"/>
    <w:basedOn w:val="Normal"/>
    <w:link w:val="BalloonTextChar"/>
    <w:rsid w:val="002D3F6A"/>
    <w:rPr>
      <w:rFonts w:ascii="Lucida Grande" w:hAnsi="Lucida Grande"/>
      <w:sz w:val="18"/>
      <w:szCs w:val="18"/>
    </w:rPr>
  </w:style>
  <w:style w:type="character" w:customStyle="1" w:styleId="BalloonTextChar">
    <w:name w:val="Balloon Text Char"/>
    <w:basedOn w:val="DefaultParagraphFont"/>
    <w:link w:val="BalloonText"/>
    <w:rsid w:val="002D3F6A"/>
    <w:rPr>
      <w:rFonts w:ascii="Lucida Grande" w:hAnsi="Lucida Grande"/>
      <w:sz w:val="18"/>
      <w:szCs w:val="18"/>
    </w:rPr>
  </w:style>
  <w:style w:type="paragraph" w:styleId="FootnoteText">
    <w:name w:val="footnote text"/>
    <w:basedOn w:val="Normal"/>
    <w:link w:val="FootnoteTextChar"/>
    <w:rsid w:val="00D7446D"/>
  </w:style>
  <w:style w:type="character" w:customStyle="1" w:styleId="FootnoteTextChar">
    <w:name w:val="Footnote Text Char"/>
    <w:basedOn w:val="DefaultParagraphFont"/>
    <w:link w:val="FootnoteText"/>
    <w:rsid w:val="00D7446D"/>
  </w:style>
  <w:style w:type="character" w:styleId="FootnoteReference">
    <w:name w:val="footnote reference"/>
    <w:basedOn w:val="DefaultParagraphFont"/>
    <w:rsid w:val="00D7446D"/>
    <w:rPr>
      <w:vertAlign w:val="superscript"/>
    </w:rPr>
  </w:style>
  <w:style w:type="character" w:styleId="CommentReference">
    <w:name w:val="annotation reference"/>
    <w:basedOn w:val="DefaultParagraphFont"/>
    <w:rsid w:val="00CA730F"/>
    <w:rPr>
      <w:sz w:val="18"/>
      <w:szCs w:val="18"/>
    </w:rPr>
  </w:style>
  <w:style w:type="paragraph" w:styleId="CommentText">
    <w:name w:val="annotation text"/>
    <w:basedOn w:val="Normal"/>
    <w:link w:val="CommentTextChar"/>
    <w:rsid w:val="00CA730F"/>
  </w:style>
  <w:style w:type="character" w:customStyle="1" w:styleId="CommentTextChar">
    <w:name w:val="Comment Text Char"/>
    <w:basedOn w:val="DefaultParagraphFont"/>
    <w:link w:val="CommentText"/>
    <w:rsid w:val="00CA730F"/>
  </w:style>
  <w:style w:type="paragraph" w:styleId="CommentSubject">
    <w:name w:val="annotation subject"/>
    <w:basedOn w:val="CommentText"/>
    <w:next w:val="CommentText"/>
    <w:link w:val="CommentSubjectChar"/>
    <w:rsid w:val="00CA730F"/>
    <w:rPr>
      <w:b/>
      <w:bCs/>
      <w:sz w:val="20"/>
      <w:szCs w:val="20"/>
    </w:rPr>
  </w:style>
  <w:style w:type="character" w:customStyle="1" w:styleId="CommentSubjectChar">
    <w:name w:val="Comment Subject Char"/>
    <w:basedOn w:val="CommentTextChar"/>
    <w:link w:val="CommentSubject"/>
    <w:rsid w:val="00CA730F"/>
    <w:rPr>
      <w:b/>
      <w:bCs/>
      <w:sz w:val="20"/>
      <w:szCs w:val="20"/>
    </w:rPr>
  </w:style>
</w:styles>
</file>

<file path=word/webSettings.xml><?xml version="1.0" encoding="utf-8"?>
<w:webSettings xmlns:r="http://schemas.openxmlformats.org/officeDocument/2006/relationships" xmlns:w="http://schemas.openxmlformats.org/wordprocessingml/2006/main">
  <w:divs>
    <w:div w:id="165679819">
      <w:bodyDiv w:val="1"/>
      <w:marLeft w:val="0"/>
      <w:marRight w:val="0"/>
      <w:marTop w:val="0"/>
      <w:marBottom w:val="0"/>
      <w:divBdr>
        <w:top w:val="none" w:sz="0" w:space="0" w:color="auto"/>
        <w:left w:val="none" w:sz="0" w:space="0" w:color="auto"/>
        <w:bottom w:val="none" w:sz="0" w:space="0" w:color="auto"/>
        <w:right w:val="none" w:sz="0" w:space="0" w:color="auto"/>
      </w:divBdr>
    </w:div>
    <w:div w:id="166797674">
      <w:bodyDiv w:val="1"/>
      <w:marLeft w:val="0"/>
      <w:marRight w:val="0"/>
      <w:marTop w:val="0"/>
      <w:marBottom w:val="0"/>
      <w:divBdr>
        <w:top w:val="none" w:sz="0" w:space="0" w:color="auto"/>
        <w:left w:val="none" w:sz="0" w:space="0" w:color="auto"/>
        <w:bottom w:val="none" w:sz="0" w:space="0" w:color="auto"/>
        <w:right w:val="none" w:sz="0" w:space="0" w:color="auto"/>
      </w:divBdr>
    </w:div>
    <w:div w:id="359480729">
      <w:bodyDiv w:val="1"/>
      <w:marLeft w:val="0"/>
      <w:marRight w:val="0"/>
      <w:marTop w:val="0"/>
      <w:marBottom w:val="0"/>
      <w:divBdr>
        <w:top w:val="none" w:sz="0" w:space="0" w:color="auto"/>
        <w:left w:val="none" w:sz="0" w:space="0" w:color="auto"/>
        <w:bottom w:val="none" w:sz="0" w:space="0" w:color="auto"/>
        <w:right w:val="none" w:sz="0" w:space="0" w:color="auto"/>
      </w:divBdr>
    </w:div>
    <w:div w:id="797917899">
      <w:bodyDiv w:val="1"/>
      <w:marLeft w:val="0"/>
      <w:marRight w:val="0"/>
      <w:marTop w:val="0"/>
      <w:marBottom w:val="0"/>
      <w:divBdr>
        <w:top w:val="none" w:sz="0" w:space="0" w:color="auto"/>
        <w:left w:val="none" w:sz="0" w:space="0" w:color="auto"/>
        <w:bottom w:val="none" w:sz="0" w:space="0" w:color="auto"/>
        <w:right w:val="none" w:sz="0" w:space="0" w:color="auto"/>
      </w:divBdr>
    </w:div>
    <w:div w:id="1195457093">
      <w:bodyDiv w:val="1"/>
      <w:marLeft w:val="0"/>
      <w:marRight w:val="0"/>
      <w:marTop w:val="0"/>
      <w:marBottom w:val="0"/>
      <w:divBdr>
        <w:top w:val="none" w:sz="0" w:space="0" w:color="auto"/>
        <w:left w:val="none" w:sz="0" w:space="0" w:color="auto"/>
        <w:bottom w:val="none" w:sz="0" w:space="0" w:color="auto"/>
        <w:right w:val="none" w:sz="0" w:space="0" w:color="auto"/>
      </w:divBdr>
    </w:div>
    <w:div w:id="1318922615">
      <w:bodyDiv w:val="1"/>
      <w:marLeft w:val="0"/>
      <w:marRight w:val="0"/>
      <w:marTop w:val="0"/>
      <w:marBottom w:val="0"/>
      <w:divBdr>
        <w:top w:val="none" w:sz="0" w:space="0" w:color="auto"/>
        <w:left w:val="none" w:sz="0" w:space="0" w:color="auto"/>
        <w:bottom w:val="none" w:sz="0" w:space="0" w:color="auto"/>
        <w:right w:val="none" w:sz="0" w:space="0" w:color="auto"/>
      </w:divBdr>
    </w:div>
    <w:div w:id="1439057339">
      <w:bodyDiv w:val="1"/>
      <w:marLeft w:val="0"/>
      <w:marRight w:val="0"/>
      <w:marTop w:val="0"/>
      <w:marBottom w:val="0"/>
      <w:divBdr>
        <w:top w:val="none" w:sz="0" w:space="0" w:color="auto"/>
        <w:left w:val="none" w:sz="0" w:space="0" w:color="auto"/>
        <w:bottom w:val="none" w:sz="0" w:space="0" w:color="auto"/>
        <w:right w:val="none" w:sz="0" w:space="0" w:color="auto"/>
      </w:divBdr>
    </w:div>
    <w:div w:id="1762985533">
      <w:bodyDiv w:val="1"/>
      <w:marLeft w:val="0"/>
      <w:marRight w:val="0"/>
      <w:marTop w:val="0"/>
      <w:marBottom w:val="0"/>
      <w:divBdr>
        <w:top w:val="none" w:sz="0" w:space="0" w:color="auto"/>
        <w:left w:val="none" w:sz="0" w:space="0" w:color="auto"/>
        <w:bottom w:val="none" w:sz="0" w:space="0" w:color="auto"/>
        <w:right w:val="none" w:sz="0" w:space="0" w:color="auto"/>
      </w:divBdr>
    </w:div>
    <w:div w:id="2113889818">
      <w:bodyDiv w:val="1"/>
      <w:marLeft w:val="0"/>
      <w:marRight w:val="0"/>
      <w:marTop w:val="0"/>
      <w:marBottom w:val="0"/>
      <w:divBdr>
        <w:top w:val="none" w:sz="0" w:space="0" w:color="auto"/>
        <w:left w:val="none" w:sz="0" w:space="0" w:color="auto"/>
        <w:bottom w:val="none" w:sz="0" w:space="0" w:color="auto"/>
        <w:right w:val="none" w:sz="0" w:space="0" w:color="auto"/>
      </w:divBdr>
    </w:div>
    <w:div w:id="2117750777">
      <w:bodyDiv w:val="1"/>
      <w:marLeft w:val="0"/>
      <w:marRight w:val="0"/>
      <w:marTop w:val="0"/>
      <w:marBottom w:val="0"/>
      <w:divBdr>
        <w:top w:val="none" w:sz="0" w:space="0" w:color="auto"/>
        <w:left w:val="none" w:sz="0" w:space="0" w:color="auto"/>
        <w:bottom w:val="none" w:sz="0" w:space="0" w:color="auto"/>
        <w:right w:val="none" w:sz="0" w:space="0" w:color="auto"/>
      </w:divBdr>
    </w:div>
    <w:div w:id="2122649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70C65-B841-3342-AC0F-9E5FA3AA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2973</Words>
  <Characters>16948</Characters>
  <Application>Microsoft Macintosh Word</Application>
  <DocSecurity>0</DocSecurity>
  <Lines>141</Lines>
  <Paragraphs>33</Paragraphs>
  <ScaleCrop>false</ScaleCrop>
  <Company>JPL</Company>
  <LinksUpToDate>false</LinksUpToDate>
  <CharactersWithSpaces>20813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wye</dc:creator>
  <cp:keywords/>
  <cp:lastModifiedBy>wye</cp:lastModifiedBy>
  <cp:revision>2</cp:revision>
  <dcterms:created xsi:type="dcterms:W3CDTF">2010-08-20T22:30:00Z</dcterms:created>
  <dcterms:modified xsi:type="dcterms:W3CDTF">2010-08-20T22:30:00Z</dcterms:modified>
</cp:coreProperties>
</file>