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14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III – SECTION 4</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42" w:lineRule="exact"/>
        <w:rPr>
          <w:sz w:val="24"/>
          <w:szCs w:val="24"/>
          <w:color w:val="auto"/>
        </w:rPr>
      </w:pPr>
    </w:p>
    <w:p>
      <w:pPr>
        <w:jc w:val="center"/>
        <w:ind w:right="-139"/>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31" w:lineRule="exact"/>
        <w:rPr>
          <w:sz w:val="24"/>
          <w:szCs w:val="24"/>
          <w:color w:val="auto"/>
        </w:rPr>
      </w:pPr>
    </w:p>
    <w:p>
      <w:pPr>
        <w:jc w:val="center"/>
        <w:ind w:right="-139"/>
        <w:spacing w:after="0"/>
        <w:rPr>
          <w:sz w:val="20"/>
          <w:szCs w:val="20"/>
          <w:color w:val="auto"/>
        </w:rPr>
      </w:pPr>
      <w:r>
        <w:rPr>
          <w:rFonts w:ascii="Times New Roman" w:cs="Times New Roman" w:eastAsia="Times New Roman" w:hAnsi="Times New Roman"/>
          <w:sz w:val="24"/>
          <w:szCs w:val="24"/>
          <w:b w:val="1"/>
          <w:bCs w:val="1"/>
          <w:color w:val="auto"/>
        </w:rPr>
        <w:t>Mumbai, the 16</w:t>
      </w:r>
      <w:r>
        <w:rPr>
          <w:rFonts w:ascii="Times New Roman" w:cs="Times New Roman" w:eastAsia="Times New Roman" w:hAnsi="Times New Roman"/>
          <w:sz w:val="31"/>
          <w:szCs w:val="31"/>
          <w:b w:val="1"/>
          <w:bCs w:val="1"/>
          <w:color w:val="auto"/>
          <w:vertAlign w:val="superscript"/>
        </w:rPr>
        <w:t>th</w:t>
      </w:r>
      <w:r>
        <w:rPr>
          <w:rFonts w:ascii="Times New Roman" w:cs="Times New Roman" w:eastAsia="Times New Roman" w:hAnsi="Times New Roman"/>
          <w:sz w:val="24"/>
          <w:szCs w:val="24"/>
          <w:b w:val="1"/>
          <w:bCs w:val="1"/>
          <w:color w:val="auto"/>
        </w:rPr>
        <w:t xml:space="preserve"> January, 2020</w:t>
      </w:r>
    </w:p>
    <w:p>
      <w:pPr>
        <w:spacing w:after="0" w:line="200" w:lineRule="exact"/>
        <w:rPr>
          <w:sz w:val="24"/>
          <w:szCs w:val="24"/>
          <w:color w:val="auto"/>
        </w:rPr>
      </w:pPr>
    </w:p>
    <w:p>
      <w:pPr>
        <w:spacing w:after="0" w:line="287" w:lineRule="exact"/>
        <w:rPr>
          <w:sz w:val="24"/>
          <w:szCs w:val="24"/>
          <w:color w:val="auto"/>
        </w:rPr>
      </w:pPr>
    </w:p>
    <w:p>
      <w:pPr>
        <w:jc w:val="center"/>
        <w:ind w:left="1560" w:right="280"/>
        <w:spacing w:after="0" w:line="352"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(PORTFOLIO MANAGERS) REGULATIONS, 2020</w:t>
      </w:r>
    </w:p>
    <w:p>
      <w:pPr>
        <w:spacing w:after="0" w:line="200" w:lineRule="exact"/>
        <w:rPr>
          <w:sz w:val="24"/>
          <w:szCs w:val="24"/>
          <w:color w:val="auto"/>
        </w:rPr>
      </w:pPr>
    </w:p>
    <w:p>
      <w:pPr>
        <w:spacing w:after="0" w:line="239" w:lineRule="exact"/>
        <w:rPr>
          <w:sz w:val="24"/>
          <w:szCs w:val="24"/>
          <w:color w:val="auto"/>
        </w:rPr>
      </w:pPr>
    </w:p>
    <w:p>
      <w:pPr>
        <w:jc w:val="both"/>
        <w:spacing w:after="0" w:line="374" w:lineRule="auto"/>
        <w:rPr>
          <w:sz w:val="20"/>
          <w:szCs w:val="20"/>
          <w:color w:val="auto"/>
        </w:rPr>
      </w:pPr>
      <w:r>
        <w:rPr>
          <w:rFonts w:ascii="Times New Roman" w:cs="Times New Roman" w:eastAsia="Times New Roman" w:hAnsi="Times New Roman"/>
          <w:sz w:val="23"/>
          <w:szCs w:val="23"/>
          <w:b w:val="1"/>
          <w:bCs w:val="1"/>
          <w:color w:val="auto"/>
        </w:rPr>
        <w:t xml:space="preserve">No. SEBI/LAD-NRO/GN/2020/03 - </w:t>
      </w:r>
      <w:r>
        <w:rPr>
          <w:rFonts w:ascii="Times New Roman" w:cs="Times New Roman" w:eastAsia="Times New Roman" w:hAnsi="Times New Roman"/>
          <w:sz w:val="23"/>
          <w:szCs w:val="23"/>
          <w:color w:val="auto"/>
        </w:rPr>
        <w:t>In exercise of the powers conferred by sub-section (1) of</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Section 30 read with sub-section (1) of section 11, clause (b) of sub-section (2) of Section 11 and sub-section (1) of Section 12 of the Securities and Exchange Board of India Act, 1992 (15 of 1992), the Securities and Exchange Board of India hereby makes the following regulations, namely: ─</w:t>
      </w:r>
    </w:p>
    <w:p>
      <w:pPr>
        <w:spacing w:after="0" w:line="200" w:lineRule="exact"/>
        <w:rPr>
          <w:sz w:val="24"/>
          <w:szCs w:val="24"/>
          <w:color w:val="auto"/>
        </w:rPr>
      </w:pPr>
    </w:p>
    <w:p>
      <w:pPr>
        <w:spacing w:after="0" w:line="21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u w:val="single" w:color="auto"/>
          <w:color w:val="auto"/>
        </w:rPr>
        <w:t>CHAPTER I</w:t>
      </w:r>
    </w:p>
    <w:p>
      <w:pPr>
        <w:spacing w:after="0" w:line="200" w:lineRule="exact"/>
        <w:rPr>
          <w:sz w:val="24"/>
          <w:szCs w:val="24"/>
          <w:color w:val="auto"/>
        </w:rPr>
      </w:pPr>
    </w:p>
    <w:p>
      <w:pPr>
        <w:spacing w:after="0" w:line="350"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4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49" w:lineRule="exact"/>
        <w:rPr>
          <w:sz w:val="24"/>
          <w:szCs w:val="24"/>
          <w:color w:val="auto"/>
        </w:rPr>
      </w:pPr>
    </w:p>
    <w:p>
      <w:pPr>
        <w:spacing w:after="0" w:line="348" w:lineRule="auto"/>
        <w:tabs>
          <w:tab w:leader="none" w:pos="283"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These regulations may be called the Securities and Exchange Board of India (Portfolio Managers) Regulations, 2020.</w:t>
      </w:r>
    </w:p>
    <w:p>
      <w:pPr>
        <w:spacing w:after="0" w:line="200" w:lineRule="exact"/>
        <w:rPr>
          <w:sz w:val="24"/>
          <w:szCs w:val="24"/>
          <w:color w:val="auto"/>
        </w:rPr>
      </w:pPr>
    </w:p>
    <w:p>
      <w:pPr>
        <w:spacing w:after="0" w:line="252"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color w:val="auto"/>
        </w:rPr>
        <w:t>(2) These regulations shall come into force on the date of their publication in the Official Gazette.</w:t>
      </w:r>
    </w:p>
    <w:p>
      <w:pPr>
        <w:spacing w:after="0" w:line="200" w:lineRule="exact"/>
        <w:rPr>
          <w:sz w:val="24"/>
          <w:szCs w:val="24"/>
          <w:color w:val="auto"/>
        </w:rPr>
      </w:pPr>
    </w:p>
    <w:p>
      <w:pPr>
        <w:spacing w:after="0" w:line="35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r>
        <w:rPr>
          <w:rFonts w:ascii="Times New Roman" w:cs="Times New Roman" w:eastAsia="Times New Roman" w:hAnsi="Times New Roman"/>
          <w:sz w:val="24"/>
          <w:szCs w:val="24"/>
          <w:color w:val="auto"/>
        </w:rPr>
        <w:t>.</w:t>
      </w:r>
    </w:p>
    <w:p>
      <w:pPr>
        <w:spacing w:after="0" w:line="137" w:lineRule="exact"/>
        <w:rPr>
          <w:sz w:val="24"/>
          <w:szCs w:val="24"/>
          <w:color w:val="auto"/>
        </w:rPr>
      </w:pPr>
    </w:p>
    <w:p>
      <w:pPr>
        <w:ind w:left="300" w:hanging="300"/>
        <w:spacing w:after="0"/>
        <w:tabs>
          <w:tab w:leader="none" w:pos="30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these regulations, unless the context otherwise requires, ─</w:t>
      </w:r>
    </w:p>
    <w:p>
      <w:pPr>
        <w:spacing w:after="0" w:line="200" w:lineRule="exact"/>
        <w:rPr>
          <w:rFonts w:ascii="Times New Roman" w:cs="Times New Roman" w:eastAsia="Times New Roman" w:hAnsi="Times New Roman"/>
          <w:sz w:val="24"/>
          <w:szCs w:val="24"/>
          <w:color w:val="auto"/>
        </w:rPr>
      </w:pPr>
    </w:p>
    <w:p>
      <w:pPr>
        <w:spacing w:after="0" w:line="354" w:lineRule="exact"/>
        <w:rPr>
          <w:rFonts w:ascii="Times New Roman" w:cs="Times New Roman" w:eastAsia="Times New Roman" w:hAnsi="Times New Roman"/>
          <w:sz w:val="24"/>
          <w:szCs w:val="24"/>
          <w:color w:val="auto"/>
        </w:rPr>
      </w:pPr>
    </w:p>
    <w:p>
      <w:pPr>
        <w:ind w:left="780" w:hanging="496"/>
        <w:spacing w:after="0"/>
        <w:tabs>
          <w:tab w:leader="none" w:pos="7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00" w:lineRule="exact"/>
        <w:rPr>
          <w:rFonts w:ascii="Times New Roman" w:cs="Times New Roman" w:eastAsia="Times New Roman" w:hAnsi="Times New Roman"/>
          <w:sz w:val="24"/>
          <w:szCs w:val="24"/>
          <w:color w:val="auto"/>
        </w:rPr>
      </w:pPr>
    </w:p>
    <w:p>
      <w:pPr>
        <w:spacing w:after="0" w:line="349" w:lineRule="exact"/>
        <w:rPr>
          <w:rFonts w:ascii="Times New Roman" w:cs="Times New Roman" w:eastAsia="Times New Roman" w:hAnsi="Times New Roman"/>
          <w:sz w:val="24"/>
          <w:szCs w:val="24"/>
          <w:color w:val="auto"/>
        </w:rPr>
      </w:pPr>
    </w:p>
    <w:p>
      <w:pPr>
        <w:ind w:left="780" w:hanging="496"/>
        <w:spacing w:after="0"/>
        <w:tabs>
          <w:tab w:leader="none" w:pos="7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“body  corporate”  shall  have  the  meaning  assigned  to  it  under  sub-section  (11)  of</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5" w:lineRule="exact"/>
        <w:rPr>
          <w:rFonts w:ascii="Times New Roman" w:cs="Times New Roman" w:eastAsia="Times New Roman" w:hAnsi="Times New Roman"/>
          <w:sz w:val="24"/>
          <w:szCs w:val="24"/>
          <w:color w:val="auto"/>
        </w:rPr>
      </w:pPr>
    </w:p>
    <w:p>
      <w:pPr>
        <w:ind w:left="4060"/>
        <w:spacing w:after="0"/>
        <w:rPr>
          <w:rFonts w:ascii="Times New Roman" w:cs="Times New Roman" w:eastAsia="Times New Roman" w:hAnsi="Times New Roman"/>
          <w:sz w:val="24"/>
          <w:szCs w:val="24"/>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1" w:name="page2"/>
    <w:bookmarkEnd w:id="1"/>
    <w:p>
      <w:pPr>
        <w:ind w:left="280"/>
        <w:spacing w:after="0"/>
        <w:rPr>
          <w:sz w:val="20"/>
          <w:szCs w:val="20"/>
          <w:color w:val="auto"/>
        </w:rPr>
      </w:pPr>
      <w:r>
        <w:rPr>
          <w:rFonts w:ascii="Times New Roman" w:cs="Times New Roman" w:eastAsia="Times New Roman" w:hAnsi="Times New Roman"/>
          <w:sz w:val="24"/>
          <w:szCs w:val="24"/>
          <w:color w:val="auto"/>
        </w:rPr>
        <w:t>Section 2 of the Companies Act, 2013 (18 of 2013) as amended from time to time;</w:t>
      </w:r>
    </w:p>
    <w:p>
      <w:pPr>
        <w:spacing w:after="0" w:line="200" w:lineRule="exact"/>
        <w:rPr>
          <w:sz w:val="20"/>
          <w:szCs w:val="20"/>
          <w:color w:val="auto"/>
        </w:rPr>
      </w:pPr>
    </w:p>
    <w:p>
      <w:pPr>
        <w:spacing w:after="0" w:line="215" w:lineRule="exact"/>
        <w:rPr>
          <w:sz w:val="20"/>
          <w:szCs w:val="20"/>
          <w:color w:val="auto"/>
        </w:rPr>
      </w:pPr>
    </w:p>
    <w:p>
      <w:pPr>
        <w:ind w:left="780" w:hanging="496"/>
        <w:spacing w:after="0"/>
        <w:tabs>
          <w:tab w:leader="none" w:pos="7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issued by the Board;</w:t>
      </w:r>
    </w:p>
    <w:p>
      <w:pPr>
        <w:spacing w:after="0" w:line="200" w:lineRule="exact"/>
        <w:rPr>
          <w:rFonts w:ascii="Times New Roman" w:cs="Times New Roman" w:eastAsia="Times New Roman" w:hAnsi="Times New Roman"/>
          <w:sz w:val="24"/>
          <w:szCs w:val="24"/>
          <w:color w:val="auto"/>
        </w:rPr>
      </w:pPr>
    </w:p>
    <w:p>
      <w:pPr>
        <w:spacing w:after="0" w:line="355" w:lineRule="exact"/>
        <w:rPr>
          <w:rFonts w:ascii="Times New Roman" w:cs="Times New Roman" w:eastAsia="Times New Roman" w:hAnsi="Times New Roman"/>
          <w:sz w:val="24"/>
          <w:szCs w:val="24"/>
          <w:color w:val="auto"/>
        </w:rPr>
      </w:pPr>
    </w:p>
    <w:p>
      <w:pPr>
        <w:ind w:left="780" w:hanging="496"/>
        <w:spacing w:after="0"/>
        <w:tabs>
          <w:tab w:leader="none" w:pos="7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of status or constitution” in relation to a portfolio manager─</w:t>
      </w:r>
    </w:p>
    <w:p>
      <w:pPr>
        <w:spacing w:after="0" w:line="135" w:lineRule="exact"/>
        <w:rPr>
          <w:rFonts w:ascii="Times New Roman" w:cs="Times New Roman" w:eastAsia="Times New Roman" w:hAnsi="Times New Roman"/>
          <w:sz w:val="24"/>
          <w:szCs w:val="24"/>
          <w:color w:val="auto"/>
        </w:rPr>
      </w:pPr>
    </w:p>
    <w:p>
      <w:pPr>
        <w:ind w:left="1440" w:hanging="729"/>
        <w:spacing w:after="0"/>
        <w:tabs>
          <w:tab w:leader="none" w:pos="1440" w:val="left"/>
        </w:tabs>
        <w:numPr>
          <w:ilvl w:val="1"/>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means any change in its status or constitution of whatsoever nature; and</w:t>
      </w:r>
    </w:p>
    <w:p>
      <w:pPr>
        <w:spacing w:after="0" w:line="140" w:lineRule="exact"/>
        <w:rPr>
          <w:rFonts w:ascii="Arial" w:cs="Arial" w:eastAsia="Arial" w:hAnsi="Arial"/>
          <w:sz w:val="24"/>
          <w:szCs w:val="24"/>
          <w:color w:val="auto"/>
        </w:rPr>
      </w:pPr>
    </w:p>
    <w:p>
      <w:pPr>
        <w:ind w:left="1440" w:hanging="729"/>
        <w:spacing w:after="0"/>
        <w:tabs>
          <w:tab w:leader="none" w:pos="1440" w:val="left"/>
        </w:tabs>
        <w:numPr>
          <w:ilvl w:val="1"/>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without prejudice to generality of sub-clause (i), includes–</w:t>
      </w:r>
    </w:p>
    <w:p>
      <w:pPr>
        <w:spacing w:after="0" w:line="288" w:lineRule="exact"/>
        <w:rPr>
          <w:rFonts w:ascii="Arial" w:cs="Arial" w:eastAsia="Arial" w:hAnsi="Arial"/>
          <w:sz w:val="24"/>
          <w:szCs w:val="24"/>
          <w:color w:val="auto"/>
        </w:rPr>
      </w:pPr>
    </w:p>
    <w:p>
      <w:pPr>
        <w:jc w:val="both"/>
        <w:ind w:left="2120" w:hanging="703"/>
        <w:spacing w:after="0" w:line="356" w:lineRule="auto"/>
        <w:tabs>
          <w:tab w:leader="none" w:pos="2182" w:val="left"/>
        </w:tabs>
        <w:numPr>
          <w:ilvl w:val="2"/>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amalgamation, demerger, consolidation or any other kind of corporate restructuring falling within the scope of section 230 of the Companies Act, 2013 (18 of 2013) or the corresponding provision of any other law for the time being in force; and</w:t>
      </w:r>
    </w:p>
    <w:p>
      <w:pPr>
        <w:spacing w:after="0" w:line="4" w:lineRule="exact"/>
        <w:rPr>
          <w:rFonts w:ascii="Arial" w:cs="Arial" w:eastAsia="Arial" w:hAnsi="Arial"/>
          <w:sz w:val="24"/>
          <w:szCs w:val="24"/>
          <w:color w:val="auto"/>
        </w:rPr>
      </w:pPr>
    </w:p>
    <w:p>
      <w:pPr>
        <w:ind w:left="2160" w:hanging="599"/>
        <w:spacing w:after="0"/>
        <w:tabs>
          <w:tab w:leader="none" w:pos="2160" w:val="left"/>
        </w:tabs>
        <w:numPr>
          <w:ilvl w:val="3"/>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any change in control over the body corporate;</w:t>
      </w:r>
    </w:p>
    <w:p>
      <w:pPr>
        <w:spacing w:after="0" w:line="200" w:lineRule="exact"/>
        <w:rPr>
          <w:rFonts w:ascii="Arial" w:cs="Arial" w:eastAsia="Arial" w:hAnsi="Arial"/>
          <w:sz w:val="24"/>
          <w:szCs w:val="24"/>
          <w:color w:val="auto"/>
        </w:rPr>
      </w:pPr>
    </w:p>
    <w:p>
      <w:pPr>
        <w:spacing w:after="0" w:line="366" w:lineRule="exact"/>
        <w:rPr>
          <w:rFonts w:ascii="Arial" w:cs="Arial" w:eastAsia="Arial" w:hAnsi="Arial"/>
          <w:sz w:val="24"/>
          <w:szCs w:val="24"/>
          <w:color w:val="auto"/>
        </w:rPr>
      </w:pPr>
    </w:p>
    <w:p>
      <w:pPr>
        <w:ind w:left="280" w:firstLine="4"/>
        <w:spacing w:after="0" w:line="348" w:lineRule="auto"/>
        <w:tabs>
          <w:tab w:leader="none" w:pos="7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control”, in relation to a portfolio manager being a body corporate, shall be construed with reference to : ─</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720" w:hanging="9"/>
        <w:spacing w:after="0" w:line="355" w:lineRule="auto"/>
        <w:tabs>
          <w:tab w:leader="none" w:pos="1051"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definition of control in terms of Regulation 2(1)(e) of SEBI (Substantial Acquisition of Shares and Takeovers) Regulations, 2011 as amended from time to time, if its shares are listed on any recognized stock exchange;</w:t>
      </w:r>
    </w:p>
    <w:p>
      <w:pPr>
        <w:spacing w:after="0" w:line="6" w:lineRule="exact"/>
        <w:rPr>
          <w:rFonts w:ascii="Times New Roman" w:cs="Times New Roman" w:eastAsia="Times New Roman" w:hAnsi="Times New Roman"/>
          <w:sz w:val="24"/>
          <w:szCs w:val="24"/>
          <w:color w:val="auto"/>
        </w:rPr>
      </w:pPr>
    </w:p>
    <w:p>
      <w:pPr>
        <w:ind w:left="1120" w:hanging="409"/>
        <w:spacing w:after="0"/>
        <w:tabs>
          <w:tab w:leader="none" w:pos="112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other case, change in the controlling interest in the body corporate;</w:t>
      </w:r>
    </w:p>
    <w:p>
      <w:pPr>
        <w:spacing w:after="0" w:line="200" w:lineRule="exact"/>
        <w:rPr>
          <w:sz w:val="20"/>
          <w:szCs w:val="20"/>
          <w:color w:val="auto"/>
        </w:rPr>
      </w:pPr>
    </w:p>
    <w:p>
      <w:pPr>
        <w:spacing w:after="0" w:line="367" w:lineRule="exact"/>
        <w:rPr>
          <w:sz w:val="20"/>
          <w:szCs w:val="20"/>
          <w:color w:val="auto"/>
        </w:rPr>
      </w:pPr>
    </w:p>
    <w:p>
      <w:pPr>
        <w:ind w:left="1140" w:hanging="436"/>
        <w:spacing w:after="0" w:line="348"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For the purpose of sub-clause (ii), the expression “controlling interest”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means,</w:t>
      </w:r>
    </w:p>
    <w:p>
      <w:pPr>
        <w:spacing w:after="0" w:line="26" w:lineRule="exact"/>
        <w:rPr>
          <w:sz w:val="20"/>
          <w:szCs w:val="20"/>
          <w:color w:val="auto"/>
        </w:rPr>
      </w:pPr>
    </w:p>
    <w:p>
      <w:pPr>
        <w:ind w:left="1140" w:hanging="429"/>
        <w:spacing w:after="0" w:line="348" w:lineRule="auto"/>
        <w:tabs>
          <w:tab w:leader="none" w:pos="1217"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interest, whether direct or indirect, to the extent of at least fifty-one percent of voting rights in the body corporate;</w:t>
      </w:r>
    </w:p>
    <w:p>
      <w:pPr>
        <w:spacing w:after="0" w:line="30" w:lineRule="exact"/>
        <w:rPr>
          <w:rFonts w:ascii="Times New Roman" w:cs="Times New Roman" w:eastAsia="Times New Roman" w:hAnsi="Times New Roman"/>
          <w:sz w:val="24"/>
          <w:szCs w:val="24"/>
          <w:color w:val="auto"/>
        </w:rPr>
      </w:pPr>
    </w:p>
    <w:p>
      <w:pPr>
        <w:ind w:left="1140" w:hanging="429"/>
        <w:spacing w:after="0" w:line="348" w:lineRule="auto"/>
        <w:tabs>
          <w:tab w:leader="none" w:pos="1202"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 to appoint majority of the directors or to control the management directly or indirectly.</w:t>
      </w:r>
    </w:p>
    <w:p>
      <w:pPr>
        <w:spacing w:after="0" w:line="200" w:lineRule="exact"/>
        <w:rPr>
          <w:rFonts w:ascii="Times New Roman" w:cs="Times New Roman" w:eastAsia="Times New Roman" w:hAnsi="Times New Roman"/>
          <w:sz w:val="24"/>
          <w:szCs w:val="24"/>
          <w:color w:val="auto"/>
        </w:rPr>
      </w:pPr>
    </w:p>
    <w:p>
      <w:pPr>
        <w:spacing w:after="0" w:line="242" w:lineRule="exact"/>
        <w:rPr>
          <w:rFonts w:ascii="Times New Roman" w:cs="Times New Roman" w:eastAsia="Times New Roman" w:hAnsi="Times New Roman"/>
          <w:sz w:val="24"/>
          <w:szCs w:val="24"/>
          <w:color w:val="auto"/>
        </w:rPr>
      </w:pPr>
    </w:p>
    <w:p>
      <w:pPr>
        <w:ind w:left="720" w:hanging="436"/>
        <w:spacing w:after="0"/>
        <w:tabs>
          <w:tab w:leader="none" w:pos="720"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“chartered accountant" means a chartered accountant as defined in clause (b) of sub-section</w:t>
      </w:r>
    </w:p>
    <w:p>
      <w:pPr>
        <w:spacing w:after="0" w:line="149" w:lineRule="exact"/>
        <w:rPr>
          <w:rFonts w:ascii="Times New Roman" w:cs="Times New Roman" w:eastAsia="Times New Roman" w:hAnsi="Times New Roman"/>
          <w:sz w:val="23"/>
          <w:szCs w:val="23"/>
          <w:color w:val="auto"/>
        </w:rPr>
      </w:pPr>
    </w:p>
    <w:p>
      <w:pPr>
        <w:ind w:left="280"/>
        <w:spacing w:after="0" w:line="35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(1) of section 2 of the Chartered Accountants Act, 1949 (38 of 1949) and who has obtained a certificate of practice under sub-section (1) of section 6 of that Act;</w:t>
      </w:r>
    </w:p>
    <w:p>
      <w:pPr>
        <w:spacing w:after="0" w:line="200" w:lineRule="exact"/>
        <w:rPr>
          <w:sz w:val="20"/>
          <w:szCs w:val="20"/>
          <w:color w:val="auto"/>
        </w:rPr>
      </w:pPr>
    </w:p>
    <w:p>
      <w:pPr>
        <w:spacing w:after="0" w:line="32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2" w:name="page3"/>
    <w:bookmarkEnd w:id="2"/>
    <w:p>
      <w:pPr>
        <w:spacing w:after="0" w:line="200" w:lineRule="exact"/>
        <w:rPr>
          <w:sz w:val="20"/>
          <w:szCs w:val="20"/>
          <w:color w:val="auto"/>
        </w:rPr>
      </w:pPr>
    </w:p>
    <w:p>
      <w:pPr>
        <w:spacing w:after="0" w:line="206" w:lineRule="exact"/>
        <w:rPr>
          <w:sz w:val="20"/>
          <w:szCs w:val="20"/>
          <w:color w:val="auto"/>
        </w:rPr>
      </w:pPr>
    </w:p>
    <w:p>
      <w:pPr>
        <w:jc w:val="both"/>
        <w:ind w:left="280" w:firstLine="4"/>
        <w:spacing w:after="0" w:line="355" w:lineRule="auto"/>
        <w:tabs>
          <w:tab w:leader="none" w:pos="7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“discretionary portfolio manager” means a portfolio manager who under a contract relating to portfolio management, exercises or may exercise, any degree of discretion as to the investment of funds or management of the portfolio of securities of the client, as the case may be;</w:t>
      </w:r>
    </w:p>
    <w:p>
      <w:pPr>
        <w:spacing w:after="0" w:line="200" w:lineRule="exact"/>
        <w:rPr>
          <w:rFonts w:ascii="Times New Roman" w:cs="Times New Roman" w:eastAsia="Times New Roman" w:hAnsi="Times New Roman"/>
          <w:sz w:val="24"/>
          <w:szCs w:val="24"/>
          <w:color w:val="auto"/>
        </w:rPr>
      </w:pPr>
    </w:p>
    <w:p>
      <w:pPr>
        <w:spacing w:after="0" w:line="224" w:lineRule="exact"/>
        <w:rPr>
          <w:rFonts w:ascii="Times New Roman" w:cs="Times New Roman" w:eastAsia="Times New Roman" w:hAnsi="Times New Roman"/>
          <w:sz w:val="24"/>
          <w:szCs w:val="24"/>
          <w:color w:val="auto"/>
        </w:rPr>
      </w:pPr>
    </w:p>
    <w:p>
      <w:pPr>
        <w:ind w:left="720" w:hanging="436"/>
        <w:spacing w:after="0"/>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“eligible  fund  manager”  shall  have  the  same  meaning  as  assigned  to  it  in</w:t>
      </w:r>
    </w:p>
    <w:p>
      <w:pPr>
        <w:spacing w:after="0" w:line="13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sub-section (4) of Section 9A of the Income-tax Act, 1961;</w:t>
      </w:r>
    </w:p>
    <w:p>
      <w:pPr>
        <w:spacing w:after="0" w:line="200" w:lineRule="exact"/>
        <w:rPr>
          <w:sz w:val="20"/>
          <w:szCs w:val="20"/>
          <w:color w:val="auto"/>
        </w:rPr>
      </w:pPr>
    </w:p>
    <w:p>
      <w:pPr>
        <w:spacing w:after="0" w:line="354" w:lineRule="exact"/>
        <w:rPr>
          <w:sz w:val="20"/>
          <w:szCs w:val="20"/>
          <w:color w:val="auto"/>
        </w:rPr>
      </w:pPr>
    </w:p>
    <w:p>
      <w:pPr>
        <w:ind w:left="720" w:hanging="436"/>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“eligible  investment  fund”  shall  have  the  same  meaning  as  assigned  to  it  in</w:t>
      </w:r>
    </w:p>
    <w:p>
      <w:pPr>
        <w:spacing w:after="0" w:line="14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sub-section (3) of Section 9A of the Income-tax Act, 1961;</w:t>
      </w:r>
    </w:p>
    <w:p>
      <w:pPr>
        <w:spacing w:after="0" w:line="200" w:lineRule="exact"/>
        <w:rPr>
          <w:sz w:val="20"/>
          <w:szCs w:val="20"/>
          <w:color w:val="auto"/>
        </w:rPr>
      </w:pPr>
    </w:p>
    <w:p>
      <w:pPr>
        <w:spacing w:after="0" w:line="350" w:lineRule="exact"/>
        <w:rPr>
          <w:sz w:val="20"/>
          <w:szCs w:val="20"/>
          <w:color w:val="auto"/>
        </w:rPr>
      </w:pPr>
    </w:p>
    <w:p>
      <w:pPr>
        <w:ind w:left="720" w:hanging="436"/>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means a form specified in Schedule I;</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jc w:val="both"/>
        <w:ind w:left="280" w:firstLine="4"/>
        <w:spacing w:after="0" w:line="353" w:lineRule="auto"/>
        <w:tabs>
          <w:tab w:leader="none" w:pos="717"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“goods” means the goods notified by the Central Government under clause (bc) of section 2 of the Securities Contracts (Regulation) Act, 1956 and forming the underlying of any commodity derivative;</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280" w:firstLine="4"/>
        <w:spacing w:after="0" w:line="348" w:lineRule="auto"/>
        <w:tabs>
          <w:tab w:leader="none" w:pos="842"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authority" means one or more persons appointed by the Board to exercise powers conferred under Chapter V;</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840" w:hanging="556"/>
        <w:spacing w:after="0"/>
        <w:tabs>
          <w:tab w:leader="none" w:pos="8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“NISM” means the National Institute of Securities Market established by the Board;</w:t>
      </w:r>
    </w:p>
    <w:p>
      <w:pPr>
        <w:spacing w:after="0" w:line="200" w:lineRule="exact"/>
        <w:rPr>
          <w:rFonts w:ascii="Times New Roman" w:cs="Times New Roman" w:eastAsia="Times New Roman" w:hAnsi="Times New Roman"/>
          <w:sz w:val="24"/>
          <w:szCs w:val="24"/>
          <w:color w:val="auto"/>
        </w:rPr>
      </w:pPr>
    </w:p>
    <w:p>
      <w:pPr>
        <w:spacing w:after="0" w:line="355" w:lineRule="exact"/>
        <w:rPr>
          <w:rFonts w:ascii="Times New Roman" w:cs="Times New Roman" w:eastAsia="Times New Roman" w:hAnsi="Times New Roman"/>
          <w:sz w:val="24"/>
          <w:szCs w:val="24"/>
          <w:color w:val="auto"/>
        </w:rPr>
      </w:pPr>
    </w:p>
    <w:p>
      <w:pPr>
        <w:ind w:left="960" w:hanging="676"/>
        <w:spacing w:after="0"/>
        <w:tabs>
          <w:tab w:leader="none" w:pos="96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“portfolio” means the total holdings of securities and goods belonging to any person;</w:t>
      </w:r>
    </w:p>
    <w:p>
      <w:pPr>
        <w:spacing w:after="0" w:line="200" w:lineRule="exact"/>
        <w:rPr>
          <w:rFonts w:ascii="Times New Roman" w:cs="Times New Roman" w:eastAsia="Times New Roman" w:hAnsi="Times New Roman"/>
          <w:sz w:val="24"/>
          <w:szCs w:val="24"/>
          <w:color w:val="auto"/>
        </w:rPr>
      </w:pPr>
    </w:p>
    <w:p>
      <w:pPr>
        <w:spacing w:after="0" w:line="361" w:lineRule="exact"/>
        <w:rPr>
          <w:rFonts w:ascii="Times New Roman" w:cs="Times New Roman" w:eastAsia="Times New Roman" w:hAnsi="Times New Roman"/>
          <w:sz w:val="24"/>
          <w:szCs w:val="24"/>
          <w:color w:val="auto"/>
        </w:rPr>
      </w:pPr>
    </w:p>
    <w:p>
      <w:pPr>
        <w:jc w:val="both"/>
        <w:ind w:left="280" w:firstLine="4"/>
        <w:spacing w:after="0" w:line="356" w:lineRule="auto"/>
        <w:tabs>
          <w:tab w:leader="none" w:pos="90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“portfolio manager” means a body corporate, which pursuant to a contract with a client, advises or directs or undertakes on behalf of the client (whether as a discretionary portfolio manager or otherwise) the management or administration of a portfolio of securities or goods or funds of the client, as the case may be:</w:t>
      </w:r>
    </w:p>
    <w:p>
      <w:pPr>
        <w:spacing w:after="0" w:line="200" w:lineRule="exact"/>
        <w:rPr>
          <w:sz w:val="20"/>
          <w:szCs w:val="20"/>
          <w:color w:val="auto"/>
        </w:rPr>
      </w:pPr>
    </w:p>
    <w:p>
      <w:pPr>
        <w:spacing w:after="0" w:line="22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Provided that the Portfolio Manager may deal in goods received in delivery against physical</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3" w:name="page4"/>
    <w:bookmarkEnd w:id="3"/>
    <w:p>
      <w:pPr>
        <w:ind w:left="280"/>
        <w:spacing w:after="0"/>
        <w:rPr>
          <w:sz w:val="20"/>
          <w:szCs w:val="20"/>
          <w:color w:val="auto"/>
        </w:rPr>
      </w:pPr>
      <w:r>
        <w:rPr>
          <w:rFonts w:ascii="Times New Roman" w:cs="Times New Roman" w:eastAsia="Times New Roman" w:hAnsi="Times New Roman"/>
          <w:sz w:val="24"/>
          <w:szCs w:val="24"/>
          <w:color w:val="auto"/>
        </w:rPr>
        <w:t>settlement of commodity derivatives.</w:t>
      </w:r>
    </w:p>
    <w:p>
      <w:pPr>
        <w:spacing w:after="0" w:line="200" w:lineRule="exact"/>
        <w:rPr>
          <w:sz w:val="20"/>
          <w:szCs w:val="20"/>
          <w:color w:val="auto"/>
        </w:rPr>
      </w:pPr>
    </w:p>
    <w:p>
      <w:pPr>
        <w:spacing w:after="0" w:line="372" w:lineRule="exact"/>
        <w:rPr>
          <w:sz w:val="20"/>
          <w:szCs w:val="20"/>
          <w:color w:val="auto"/>
        </w:rPr>
      </w:pPr>
    </w:p>
    <w:p>
      <w:pPr>
        <w:ind w:left="280" w:firstLine="4"/>
        <w:spacing w:after="0" w:line="348" w:lineRule="auto"/>
        <w:tabs>
          <w:tab w:leader="none" w:pos="90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“principal officer” means an employee of the portfolio manager who has been designated as such by the portfolio manager and is responsible for: -</w:t>
      </w:r>
    </w:p>
    <w:p>
      <w:pPr>
        <w:spacing w:after="0" w:line="30" w:lineRule="exact"/>
        <w:rPr>
          <w:rFonts w:ascii="Times New Roman" w:cs="Times New Roman" w:eastAsia="Times New Roman" w:hAnsi="Times New Roman"/>
          <w:sz w:val="24"/>
          <w:szCs w:val="24"/>
          <w:color w:val="auto"/>
        </w:rPr>
      </w:pPr>
    </w:p>
    <w:p>
      <w:pPr>
        <w:ind w:left="1140" w:hanging="429"/>
        <w:spacing w:after="0" w:line="351" w:lineRule="auto"/>
        <w:tabs>
          <w:tab w:leader="none" w:pos="1140" w:val="left"/>
        </w:tabs>
        <w:numPr>
          <w:ilvl w:val="2"/>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the decisions made by the portfolio manager for the management or administration of portfolio of securities or the funds of the client, as the case may be; and</w:t>
      </w:r>
    </w:p>
    <w:p>
      <w:pPr>
        <w:spacing w:after="0" w:line="13" w:lineRule="exact"/>
        <w:rPr>
          <w:rFonts w:ascii="Arial" w:cs="Arial" w:eastAsia="Arial" w:hAnsi="Arial"/>
          <w:sz w:val="24"/>
          <w:szCs w:val="24"/>
          <w:color w:val="auto"/>
        </w:rPr>
      </w:pPr>
    </w:p>
    <w:p>
      <w:pPr>
        <w:ind w:left="1140" w:hanging="429"/>
        <w:spacing w:after="0"/>
        <w:tabs>
          <w:tab w:leader="none" w:pos="1140" w:val="left"/>
        </w:tabs>
        <w:numPr>
          <w:ilvl w:val="2"/>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all other operations of the portfolio manager.</w:t>
      </w:r>
    </w:p>
    <w:p>
      <w:pPr>
        <w:spacing w:after="0" w:line="200" w:lineRule="exact"/>
        <w:rPr>
          <w:rFonts w:ascii="Arial" w:cs="Arial" w:eastAsia="Arial" w:hAnsi="Arial"/>
          <w:sz w:val="24"/>
          <w:szCs w:val="24"/>
          <w:color w:val="auto"/>
        </w:rPr>
      </w:pPr>
    </w:p>
    <w:p>
      <w:pPr>
        <w:spacing w:after="0" w:line="366" w:lineRule="exact"/>
        <w:rPr>
          <w:rFonts w:ascii="Arial" w:cs="Arial" w:eastAsia="Arial" w:hAnsi="Arial"/>
          <w:sz w:val="24"/>
          <w:szCs w:val="24"/>
          <w:color w:val="auto"/>
        </w:rPr>
      </w:pPr>
    </w:p>
    <w:p>
      <w:pPr>
        <w:ind w:left="280" w:firstLine="4"/>
        <w:spacing w:after="0" w:line="348" w:lineRule="auto"/>
        <w:tabs>
          <w:tab w:leader="none" w:pos="842"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lending” means securities lending as per the Securities Lending Scheme, 1997 specified by the Board.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280" w:firstLine="23"/>
        <w:spacing w:after="0" w:line="352" w:lineRule="auto"/>
        <w:tabs>
          <w:tab w:leader="none" w:pos="741"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Act shall have the meanings respectively assigned to them in the Act.</w:t>
      </w:r>
    </w:p>
    <w:p>
      <w:pPr>
        <w:spacing w:after="0" w:line="200" w:lineRule="exact"/>
        <w:rPr>
          <w:sz w:val="20"/>
          <w:szCs w:val="20"/>
          <w:color w:val="auto"/>
        </w:rPr>
      </w:pPr>
    </w:p>
    <w:p>
      <w:pPr>
        <w:spacing w:after="0" w:line="380"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24"/>
          <w:szCs w:val="24"/>
          <w:b w:val="1"/>
          <w:bCs w:val="1"/>
          <w:u w:val="single" w:color="auto"/>
          <w:color w:val="auto"/>
        </w:rPr>
        <w:t>CHAPTER II</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b w:val="1"/>
          <w:bCs w:val="1"/>
          <w:color w:val="auto"/>
        </w:rPr>
        <w:t>REGISTRATION OF PORTFOLIO MANAGERS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Registration as portfolio manager.</w:t>
      </w:r>
    </w:p>
    <w:p>
      <w:pPr>
        <w:spacing w:after="0" w:line="154" w:lineRule="exact"/>
        <w:rPr>
          <w:sz w:val="20"/>
          <w:szCs w:val="20"/>
          <w:color w:val="auto"/>
        </w:rPr>
      </w:pPr>
    </w:p>
    <w:p>
      <w:pPr>
        <w:spacing w:after="0" w:line="348" w:lineRule="auto"/>
        <w:tabs>
          <w:tab w:leader="none" w:pos="33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act as a portfolio manager unless it has obtained a certificate of registration from the Board under these regulations.</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w:t>
      </w:r>
    </w:p>
    <w:p>
      <w:pPr>
        <w:spacing w:after="0" w:line="154" w:lineRule="exact"/>
        <w:rPr>
          <w:sz w:val="20"/>
          <w:szCs w:val="20"/>
          <w:color w:val="auto"/>
        </w:rPr>
      </w:pPr>
    </w:p>
    <w:p>
      <w:pPr>
        <w:jc w:val="both"/>
        <w:spacing w:after="0" w:line="373" w:lineRule="auto"/>
        <w:tabs>
          <w:tab w:leader="none" w:pos="302" w:val="left"/>
        </w:tabs>
        <w:numPr>
          <w:ilvl w:val="0"/>
          <w:numId w:val="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(1) An application by a person for the grant of a certificate shall be made to the Board in </w:t>
      </w:r>
      <w:r>
        <w:rPr>
          <w:rFonts w:ascii="Times New Roman" w:cs="Times New Roman" w:eastAsia="Times New Roman" w:hAnsi="Times New Roman"/>
          <w:sz w:val="23"/>
          <w:szCs w:val="23"/>
          <w:i w:val="1"/>
          <w:iCs w:val="1"/>
          <w:color w:val="auto"/>
        </w:rPr>
        <w:t>Form</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A </w:t>
      </w:r>
      <w:r>
        <w:rPr>
          <w:rFonts w:ascii="Times New Roman" w:cs="Times New Roman" w:eastAsia="Times New Roman" w:hAnsi="Times New Roman"/>
          <w:sz w:val="23"/>
          <w:szCs w:val="23"/>
          <w:color w:val="auto"/>
        </w:rPr>
        <w:t>of Schedule I and shall be accompanied by a non-refundable application fee, as specified in para</w:t>
      </w:r>
    </w:p>
    <w:p>
      <w:pPr>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(1) of Schedule II.</w:t>
      </w:r>
    </w:p>
    <w:p>
      <w:pPr>
        <w:spacing w:after="0" w:line="200" w:lineRule="exact"/>
        <w:rPr>
          <w:sz w:val="20"/>
          <w:szCs w:val="20"/>
          <w:color w:val="auto"/>
        </w:rPr>
      </w:pPr>
    </w:p>
    <w:p>
      <w:pPr>
        <w:spacing w:after="0" w:line="362" w:lineRule="exact"/>
        <w:rPr>
          <w:sz w:val="20"/>
          <w:szCs w:val="20"/>
          <w:color w:val="auto"/>
        </w:rPr>
      </w:pPr>
    </w:p>
    <w:p>
      <w:pPr>
        <w:jc w:val="both"/>
        <w:spacing w:after="0" w:line="356" w:lineRule="auto"/>
        <w:tabs>
          <w:tab w:leader="none" w:pos="355"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Notwithstanding anything contained in sub-regulation (1), any application made by a person prior to coming into force of these regulations containing such particulars or as near thereto as mentioned in </w:t>
      </w:r>
      <w:r>
        <w:rPr>
          <w:rFonts w:ascii="Times New Roman" w:cs="Times New Roman" w:eastAsia="Times New Roman" w:hAnsi="Times New Roman"/>
          <w:sz w:val="24"/>
          <w:szCs w:val="24"/>
          <w:i w:val="1"/>
          <w:iCs w:val="1"/>
          <w:color w:val="auto"/>
        </w:rPr>
        <w:t>Form A</w:t>
      </w:r>
      <w:r>
        <w:rPr>
          <w:rFonts w:ascii="Times New Roman" w:cs="Times New Roman" w:eastAsia="Times New Roman" w:hAnsi="Times New Roman"/>
          <w:sz w:val="24"/>
          <w:szCs w:val="24"/>
          <w:color w:val="auto"/>
        </w:rPr>
        <w:t xml:space="preserve"> of Schedule I shall be treated as an application made in pursuance of sub-regulation (1) and dealt with accordingly.</w:t>
      </w:r>
    </w:p>
    <w:p>
      <w:pPr>
        <w:spacing w:after="0" w:line="26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4" w:name="page5"/>
    <w:bookmarkEnd w:id="4"/>
    <w:p>
      <w:pPr>
        <w:spacing w:after="0" w:line="3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r>
        <w:rPr>
          <w:rFonts w:ascii="Times New Roman" w:cs="Times New Roman" w:eastAsia="Times New Roman" w:hAnsi="Times New Roman"/>
          <w:sz w:val="24"/>
          <w:szCs w:val="24"/>
          <w:color w:val="auto"/>
        </w:rPr>
        <w:t>.</w:t>
      </w:r>
    </w:p>
    <w:p>
      <w:pPr>
        <w:spacing w:after="0" w:line="150" w:lineRule="exact"/>
        <w:rPr>
          <w:sz w:val="20"/>
          <w:szCs w:val="20"/>
          <w:color w:val="auto"/>
        </w:rPr>
      </w:pPr>
    </w:p>
    <w:p>
      <w:pPr>
        <w:jc w:val="both"/>
        <w:spacing w:after="0" w:line="355" w:lineRule="auto"/>
        <w:tabs>
          <w:tab w:leader="none" w:pos="336"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sub-regulation (2) of regulation 4, any application, which is not complete in all respects and does not conform to the instructions specified in the form, shall be rejected:</w:t>
      </w:r>
    </w:p>
    <w:p>
      <w:pPr>
        <w:spacing w:after="0" w:line="200" w:lineRule="exact"/>
        <w:rPr>
          <w:sz w:val="20"/>
          <w:szCs w:val="20"/>
          <w:color w:val="auto"/>
        </w:rPr>
      </w:pPr>
    </w:p>
    <w:p>
      <w:pPr>
        <w:spacing w:after="0" w:line="231" w:lineRule="exact"/>
        <w:rPr>
          <w:sz w:val="20"/>
          <w:szCs w:val="20"/>
          <w:color w:val="auto"/>
        </w:rPr>
      </w:pPr>
    </w:p>
    <w:p>
      <w:pPr>
        <w:spacing w:after="0" w:line="352" w:lineRule="auto"/>
        <w:rPr>
          <w:sz w:val="20"/>
          <w:szCs w:val="20"/>
          <w:color w:val="auto"/>
        </w:rPr>
      </w:pPr>
      <w:r>
        <w:rPr>
          <w:rFonts w:ascii="Times New Roman" w:cs="Times New Roman" w:eastAsia="Times New Roman" w:hAnsi="Times New Roman"/>
          <w:sz w:val="24"/>
          <w:szCs w:val="24"/>
          <w:color w:val="auto"/>
        </w:rPr>
        <w:t>Provided that, before rejecting any such application, the applicant shall be given an opportunity to remove objections indicated by the Board, within the time specified, not later than 3 weeks.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of further information, clarification and personal representation</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jc w:val="both"/>
        <w:spacing w:after="0" w:line="356" w:lineRule="auto"/>
        <w:tabs>
          <w:tab w:leader="none" w:pos="283"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require the applicant to furnish further information or clarification regarding matters relevant to his activity of a portfolio manager for the purposes of disposal of the application.</w:t>
      </w:r>
    </w:p>
    <w:p>
      <w:pPr>
        <w:spacing w:after="0" w:line="200" w:lineRule="exact"/>
        <w:rPr>
          <w:sz w:val="20"/>
          <w:szCs w:val="20"/>
          <w:color w:val="auto"/>
        </w:rPr>
      </w:pPr>
    </w:p>
    <w:p>
      <w:pPr>
        <w:spacing w:after="0" w:line="233" w:lineRule="exact"/>
        <w:rPr>
          <w:sz w:val="20"/>
          <w:szCs w:val="20"/>
          <w:color w:val="auto"/>
        </w:rPr>
      </w:pPr>
    </w:p>
    <w:p>
      <w:pPr>
        <w:spacing w:after="0" w:line="352" w:lineRule="auto"/>
        <w:tabs>
          <w:tab w:leader="none" w:pos="341"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or its principal officer shall, if so required, appear before the Board for personal representation.</w:t>
      </w:r>
    </w:p>
    <w:p>
      <w:pPr>
        <w:spacing w:after="0" w:line="200" w:lineRule="exact"/>
        <w:rPr>
          <w:sz w:val="20"/>
          <w:szCs w:val="20"/>
          <w:color w:val="auto"/>
        </w:rPr>
      </w:pPr>
    </w:p>
    <w:p>
      <w:pPr>
        <w:spacing w:after="0" w:line="29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Consideration of application</w:t>
      </w:r>
      <w:r>
        <w:rPr>
          <w:rFonts w:ascii="Times New Roman" w:cs="Times New Roman" w:eastAsia="Times New Roman" w:hAnsi="Times New Roman"/>
          <w:sz w:val="24"/>
          <w:szCs w:val="24"/>
          <w:color w:val="auto"/>
        </w:rPr>
        <w:t>.</w:t>
      </w:r>
    </w:p>
    <w:p>
      <w:pPr>
        <w:spacing w:after="0" w:line="231" w:lineRule="exact"/>
        <w:rPr>
          <w:sz w:val="20"/>
          <w:szCs w:val="20"/>
          <w:color w:val="auto"/>
        </w:rPr>
      </w:pPr>
    </w:p>
    <w:p>
      <w:pPr>
        <w:jc w:val="both"/>
        <w:ind w:left="20" w:hanging="10"/>
        <w:spacing w:after="0" w:line="373" w:lineRule="auto"/>
        <w:tabs>
          <w:tab w:leader="none" w:pos="375" w:val="left"/>
        </w:tabs>
        <w:numPr>
          <w:ilvl w:val="0"/>
          <w:numId w:val="1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 For considering the grant of certificate of registration to the applicant, the Board shall take into account all matters which it deems relevant to the activities relating to portfolio management.</w:t>
      </w:r>
    </w:p>
    <w:p>
      <w:pPr>
        <w:spacing w:after="0" w:line="200" w:lineRule="exact"/>
        <w:rPr>
          <w:sz w:val="20"/>
          <w:szCs w:val="20"/>
          <w:color w:val="auto"/>
        </w:rPr>
      </w:pPr>
    </w:p>
    <w:p>
      <w:pPr>
        <w:spacing w:after="0" w:line="221" w:lineRule="exact"/>
        <w:rPr>
          <w:sz w:val="20"/>
          <w:szCs w:val="20"/>
          <w:color w:val="auto"/>
        </w:rPr>
      </w:pPr>
    </w:p>
    <w:p>
      <w:pPr>
        <w:ind w:left="20" w:hanging="10"/>
        <w:spacing w:after="0" w:line="348" w:lineRule="auto"/>
        <w:tabs>
          <w:tab w:leader="none" w:pos="404"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the foregoing provisions, the Board shall consider whether :-</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body corporate;</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ind w:left="980" w:hanging="528"/>
        <w:spacing w:after="0" w:line="348" w:lineRule="auto"/>
        <w:tabs>
          <w:tab w:leader="none" w:pos="98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the necessary infrastructure like adequate office space, equipment and the manpower to effectively discharge the activities of a portfolio manager;</w:t>
      </w:r>
    </w:p>
    <w:p>
      <w:pPr>
        <w:spacing w:after="0" w:line="291"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appointed a compliance officer;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5" w:name="page6"/>
    <w:bookmarkEnd w:id="5"/>
    <w:p>
      <w:pPr>
        <w:ind w:left="980" w:hanging="528"/>
        <w:spacing w:after="0"/>
        <w:tabs>
          <w:tab w:leader="none" w:pos="98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principal officer of the applicant has–</w:t>
      </w:r>
    </w:p>
    <w:p>
      <w:pPr>
        <w:spacing w:after="0" w:line="360" w:lineRule="exact"/>
        <w:rPr>
          <w:rFonts w:ascii="Times New Roman" w:cs="Times New Roman" w:eastAsia="Times New Roman" w:hAnsi="Times New Roman"/>
          <w:sz w:val="24"/>
          <w:szCs w:val="24"/>
          <w:color w:val="auto"/>
        </w:rPr>
      </w:pPr>
    </w:p>
    <w:p>
      <w:pPr>
        <w:jc w:val="both"/>
        <w:ind w:left="860" w:hanging="9"/>
        <w:spacing w:after="0" w:line="353" w:lineRule="auto"/>
        <w:tabs>
          <w:tab w:leader="none" w:pos="145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professional qualification in finance, law, accountancy or business management from a university or an institution recognized by the Central Government or any State Government or a foreign university or a CFA charter from the CFA institute;</w:t>
      </w:r>
    </w:p>
    <w:p>
      <w:pPr>
        <w:spacing w:after="0" w:line="26" w:lineRule="exact"/>
        <w:rPr>
          <w:rFonts w:ascii="Times New Roman" w:cs="Times New Roman" w:eastAsia="Times New Roman" w:hAnsi="Times New Roman"/>
          <w:sz w:val="24"/>
          <w:szCs w:val="24"/>
          <w:color w:val="auto"/>
        </w:rPr>
      </w:pPr>
    </w:p>
    <w:p>
      <w:pPr>
        <w:jc w:val="both"/>
        <w:ind w:left="860" w:hanging="9"/>
        <w:spacing w:after="0" w:line="353" w:lineRule="auto"/>
        <w:tabs>
          <w:tab w:leader="none" w:pos="145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of at least five years in related activities in the securities market including in a portfolio manager, stock broker, investment advisor, research analyst or as a fund manager; and</w:t>
      </w:r>
    </w:p>
    <w:p>
      <w:pPr>
        <w:spacing w:after="0" w:line="8" w:lineRule="exact"/>
        <w:rPr>
          <w:rFonts w:ascii="Times New Roman" w:cs="Times New Roman" w:eastAsia="Times New Roman" w:hAnsi="Times New Roman"/>
          <w:sz w:val="24"/>
          <w:szCs w:val="24"/>
          <w:color w:val="auto"/>
        </w:rPr>
      </w:pPr>
    </w:p>
    <w:p>
      <w:pPr>
        <w:ind w:left="1440" w:hanging="589"/>
        <w:spacing w:after="0"/>
        <w:tabs>
          <w:tab w:leader="none" w:pos="144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relevant NISM certification as specified by the Board from time to time.</w:t>
      </w:r>
    </w:p>
    <w:p>
      <w:pPr>
        <w:spacing w:after="0" w:line="200" w:lineRule="exact"/>
        <w:rPr>
          <w:sz w:val="20"/>
          <w:szCs w:val="20"/>
          <w:color w:val="auto"/>
        </w:rPr>
      </w:pPr>
    </w:p>
    <w:p>
      <w:pPr>
        <w:spacing w:after="0" w:line="367" w:lineRule="exact"/>
        <w:rPr>
          <w:sz w:val="20"/>
          <w:szCs w:val="20"/>
          <w:color w:val="auto"/>
        </w:rPr>
      </w:pPr>
    </w:p>
    <w:p>
      <w:pPr>
        <w:jc w:val="both"/>
        <w:ind w:left="860"/>
        <w:spacing w:after="0" w:line="348" w:lineRule="auto"/>
        <w:rPr>
          <w:sz w:val="20"/>
          <w:szCs w:val="20"/>
          <w:color w:val="auto"/>
        </w:rPr>
      </w:pPr>
      <w:r>
        <w:rPr>
          <w:rFonts w:ascii="Times New Roman" w:cs="Times New Roman" w:eastAsia="Times New Roman" w:hAnsi="Times New Roman"/>
          <w:sz w:val="24"/>
          <w:szCs w:val="24"/>
          <w:color w:val="auto"/>
        </w:rPr>
        <w:t>Provided that at least 2 years of relevant experience is in portfolio management or investment advisory services or in the areas related to fund management.</w:t>
      </w:r>
    </w:p>
    <w:p>
      <w:pPr>
        <w:spacing w:after="0" w:line="271" w:lineRule="exact"/>
        <w:rPr>
          <w:sz w:val="20"/>
          <w:szCs w:val="20"/>
          <w:color w:val="auto"/>
        </w:rPr>
      </w:pPr>
    </w:p>
    <w:p>
      <w:pPr>
        <w:jc w:val="both"/>
        <w:ind w:left="860"/>
        <w:spacing w:after="0" w:line="356" w:lineRule="auto"/>
        <w:rPr>
          <w:sz w:val="20"/>
          <w:szCs w:val="20"/>
          <w:color w:val="auto"/>
        </w:rPr>
      </w:pPr>
      <w:r>
        <w:rPr>
          <w:rFonts w:ascii="Times New Roman" w:cs="Times New Roman" w:eastAsia="Times New Roman" w:hAnsi="Times New Roman"/>
          <w:sz w:val="24"/>
          <w:szCs w:val="24"/>
          <w:color w:val="auto"/>
        </w:rPr>
        <w:t>Provided further that a portfolio manager, who was granted a certificate of registration prior to the commencement of the Securities and Exchange Board of India (Portfolio Managers) Regulations, 2020, shall comply with sub clauses (i) and (ii) of clause (d) of sub-regulation (2) of regulation 7 within thirty-six months from such commencement.</w:t>
      </w:r>
    </w:p>
    <w:p>
      <w:pPr>
        <w:spacing w:after="0" w:line="200" w:lineRule="exact"/>
        <w:rPr>
          <w:sz w:val="20"/>
          <w:szCs w:val="20"/>
          <w:color w:val="auto"/>
        </w:rPr>
      </w:pPr>
    </w:p>
    <w:p>
      <w:pPr>
        <w:spacing w:after="0" w:line="237" w:lineRule="exact"/>
        <w:rPr>
          <w:sz w:val="20"/>
          <w:szCs w:val="20"/>
          <w:color w:val="auto"/>
        </w:rPr>
      </w:pPr>
    </w:p>
    <w:p>
      <w:pPr>
        <w:ind w:left="1000" w:hanging="548"/>
        <w:spacing w:after="0" w:line="348" w:lineRule="auto"/>
        <w:tabs>
          <w:tab w:leader="none" w:pos="100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the Principal Officer and Compliance Officer, the applicant has in its employment at least one person with the following qualifications :-</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860" w:hanging="9"/>
        <w:spacing w:after="0" w:line="352" w:lineRule="auto"/>
        <w:tabs>
          <w:tab w:leader="none" w:pos="1513"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graduation from a university or an institution recognized by the Central Government or any State Government or a foreign university; and</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860" w:hanging="9"/>
        <w:spacing w:after="0" w:line="348" w:lineRule="auto"/>
        <w:tabs>
          <w:tab w:leader="none" w:pos="145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experience of at least two years in related activities in the securities market including in a portfolio manager, stock broker, investment advisor or as a fund manager:</w:t>
      </w:r>
    </w:p>
    <w:p>
      <w:pPr>
        <w:spacing w:after="0" w:line="200" w:lineRule="exact"/>
        <w:rPr>
          <w:sz w:val="20"/>
          <w:szCs w:val="20"/>
          <w:color w:val="auto"/>
        </w:rPr>
      </w:pPr>
    </w:p>
    <w:p>
      <w:pPr>
        <w:spacing w:after="0" w:line="248" w:lineRule="exact"/>
        <w:rPr>
          <w:sz w:val="20"/>
          <w:szCs w:val="20"/>
          <w:color w:val="auto"/>
        </w:rPr>
      </w:pPr>
    </w:p>
    <w:p>
      <w:pPr>
        <w:jc w:val="both"/>
        <w:ind w:left="860"/>
        <w:spacing w:after="0" w:line="374" w:lineRule="auto"/>
        <w:rPr>
          <w:sz w:val="20"/>
          <w:szCs w:val="20"/>
          <w:color w:val="auto"/>
        </w:rPr>
      </w:pPr>
      <w:r>
        <w:rPr>
          <w:rFonts w:ascii="Times New Roman" w:cs="Times New Roman" w:eastAsia="Times New Roman" w:hAnsi="Times New Roman"/>
          <w:sz w:val="23"/>
          <w:szCs w:val="23"/>
          <w:color w:val="auto"/>
        </w:rPr>
        <w:t>Provided that any employee of the Portfolio Manager who has decision making authority related to fund management shall have the same minimum qualifications and experience as specified for the Principal Officer in clause (d) of sub-regulation (2) of regulation 7:</w:t>
      </w:r>
    </w:p>
    <w:p>
      <w:pPr>
        <w:spacing w:after="0" w:line="200" w:lineRule="exact"/>
        <w:rPr>
          <w:sz w:val="20"/>
          <w:szCs w:val="20"/>
          <w:color w:val="auto"/>
        </w:rPr>
      </w:pPr>
    </w:p>
    <w:p>
      <w:pPr>
        <w:spacing w:after="0" w:line="213"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Provided further that a portfolio manager, who was granted a certificate of registration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ind w:right="-19"/>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6</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6" w:name="page7"/>
    <w:bookmarkEnd w:id="6"/>
    <w:p>
      <w:pPr>
        <w:jc w:val="both"/>
        <w:ind w:left="860"/>
        <w:spacing w:after="0" w:line="356" w:lineRule="auto"/>
        <w:rPr>
          <w:sz w:val="20"/>
          <w:szCs w:val="20"/>
          <w:color w:val="auto"/>
        </w:rPr>
      </w:pPr>
      <w:r>
        <w:rPr>
          <w:rFonts w:ascii="Times New Roman" w:cs="Times New Roman" w:eastAsia="Times New Roman" w:hAnsi="Times New Roman"/>
          <w:sz w:val="24"/>
          <w:szCs w:val="24"/>
          <w:color w:val="auto"/>
        </w:rPr>
        <w:t>prior to the commencement of the Securities and Exchange Board of India (Portfolio Managers) Regulations, 2020, shall comply with sub clauses (i) and (ii) of clause (e) of sub-regulation (2) of regulation 7 within twelve months from such commencement;</w:t>
      </w:r>
    </w:p>
    <w:p>
      <w:pPr>
        <w:spacing w:after="0" w:line="200" w:lineRule="exact"/>
        <w:rPr>
          <w:sz w:val="20"/>
          <w:szCs w:val="20"/>
          <w:color w:val="auto"/>
        </w:rPr>
      </w:pPr>
    </w:p>
    <w:p>
      <w:pPr>
        <w:spacing w:after="0" w:line="233" w:lineRule="exact"/>
        <w:rPr>
          <w:sz w:val="20"/>
          <w:szCs w:val="20"/>
          <w:color w:val="auto"/>
        </w:rPr>
      </w:pPr>
    </w:p>
    <w:p>
      <w:pPr>
        <w:jc w:val="both"/>
        <w:ind w:left="860" w:hanging="548"/>
        <w:spacing w:after="0" w:line="373" w:lineRule="auto"/>
        <w:tabs>
          <w:tab w:leader="none" w:pos="860" w:val="left"/>
        </w:tabs>
        <w:numPr>
          <w:ilvl w:val="0"/>
          <w:numId w:val="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disciplinary action has been taken by the Board against a person directly or indirectly connected with the applicant under the Act or the rules or the regulations made thereunder;</w:t>
      </w:r>
    </w:p>
    <w:p>
      <w:pPr>
        <w:spacing w:after="0" w:line="200" w:lineRule="exact"/>
        <w:rPr>
          <w:rFonts w:ascii="Times New Roman" w:cs="Times New Roman" w:eastAsia="Times New Roman" w:hAnsi="Times New Roman"/>
          <w:sz w:val="23"/>
          <w:szCs w:val="23"/>
          <w:color w:val="auto"/>
        </w:rPr>
      </w:pPr>
    </w:p>
    <w:p>
      <w:pPr>
        <w:spacing w:after="0" w:line="226" w:lineRule="exact"/>
        <w:rPr>
          <w:rFonts w:ascii="Times New Roman" w:cs="Times New Roman" w:eastAsia="Times New Roman" w:hAnsi="Times New Roman"/>
          <w:sz w:val="23"/>
          <w:szCs w:val="23"/>
          <w:color w:val="auto"/>
        </w:rPr>
      </w:pPr>
    </w:p>
    <w:p>
      <w:pPr>
        <w:jc w:val="both"/>
        <w:ind w:left="860"/>
        <w:spacing w:after="0" w:line="35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sub-clause (f), the expression "person directly or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indirectly connected" means any person being an associate, subsidiary company or an associate company within the meaning of sub-section (6) of section 2 of the Companies Act, 2013;</w:t>
      </w:r>
    </w:p>
    <w:p>
      <w:pPr>
        <w:spacing w:after="0" w:line="200" w:lineRule="exact"/>
        <w:rPr>
          <w:rFonts w:ascii="Times New Roman" w:cs="Times New Roman" w:eastAsia="Times New Roman" w:hAnsi="Times New Roman"/>
          <w:sz w:val="23"/>
          <w:szCs w:val="23"/>
          <w:color w:val="auto"/>
        </w:rPr>
      </w:pPr>
    </w:p>
    <w:p>
      <w:pPr>
        <w:spacing w:after="0" w:line="229" w:lineRule="exact"/>
        <w:rPr>
          <w:rFonts w:ascii="Times New Roman" w:cs="Times New Roman" w:eastAsia="Times New Roman" w:hAnsi="Times New Roman"/>
          <w:sz w:val="23"/>
          <w:szCs w:val="23"/>
          <w:color w:val="auto"/>
        </w:rPr>
      </w:pPr>
    </w:p>
    <w:p>
      <w:pPr>
        <w:ind w:left="860" w:hanging="548"/>
        <w:spacing w:after="0"/>
        <w:tabs>
          <w:tab w:leader="none" w:pos="86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fulfills the net worth requirement specified in regulation 9;</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jc w:val="both"/>
        <w:ind w:left="860" w:hanging="548"/>
        <w:spacing w:after="0" w:line="355" w:lineRule="auto"/>
        <w:tabs>
          <w:tab w:leader="none" w:pos="86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its director or partner, principal officer, compliance officer or the employee as specified in clause (e) is involved in any litigation connected with the securities market that has an adverse bearing on the business of the applicant;</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jc w:val="both"/>
        <w:ind w:left="860" w:hanging="548"/>
        <w:spacing w:after="0" w:line="353" w:lineRule="auto"/>
        <w:tabs>
          <w:tab w:leader="none" w:pos="86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its director or partner, principal officer, compliance officer or the employee as specified in clause (e) has at any time been convicted for any offence involving moral turpitude or has been found guilty of any economic offence;</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860" w:hanging="548"/>
        <w:spacing w:after="0"/>
        <w:tabs>
          <w:tab w:leader="none" w:pos="86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fit and proper person;</w:t>
      </w:r>
    </w:p>
    <w:p>
      <w:pPr>
        <w:spacing w:after="0" w:line="200" w:lineRule="exact"/>
        <w:rPr>
          <w:rFonts w:ascii="Times New Roman" w:cs="Times New Roman" w:eastAsia="Times New Roman" w:hAnsi="Times New Roman"/>
          <w:sz w:val="24"/>
          <w:szCs w:val="24"/>
          <w:color w:val="auto"/>
        </w:rPr>
      </w:pPr>
    </w:p>
    <w:p>
      <w:pPr>
        <w:spacing w:after="0" w:line="350" w:lineRule="exact"/>
        <w:rPr>
          <w:rFonts w:ascii="Times New Roman" w:cs="Times New Roman" w:eastAsia="Times New Roman" w:hAnsi="Times New Roman"/>
          <w:sz w:val="24"/>
          <w:szCs w:val="24"/>
          <w:color w:val="auto"/>
        </w:rPr>
      </w:pPr>
    </w:p>
    <w:p>
      <w:pPr>
        <w:ind w:left="860" w:hanging="548"/>
        <w:spacing w:after="0"/>
        <w:tabs>
          <w:tab w:leader="none" w:pos="86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grant of certificate to the applicant is in the interest of investors.</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Criteria for fit and proper person.</w:t>
      </w:r>
    </w:p>
    <w:p>
      <w:pPr>
        <w:spacing w:after="0" w:line="154" w:lineRule="exact"/>
        <w:rPr>
          <w:sz w:val="20"/>
          <w:szCs w:val="20"/>
          <w:color w:val="auto"/>
        </w:rPr>
      </w:pPr>
    </w:p>
    <w:p>
      <w:pPr>
        <w:jc w:val="both"/>
        <w:spacing w:after="0" w:line="353" w:lineRule="auto"/>
        <w:tabs>
          <w:tab w:leader="none" w:pos="432"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determining whether an applicant or the portfolio manager is a fit and proper person, the Board may take into account the criteria specified in Schedule II of the Securities and Exchange Board of India (Intermediaries) Regulations, 2008.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7</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7" w:name="page8"/>
    <w:bookmarkEnd w:id="7"/>
    <w:p>
      <w:pPr>
        <w:ind w:left="20"/>
        <w:spacing w:after="0"/>
        <w:rPr>
          <w:sz w:val="20"/>
          <w:szCs w:val="20"/>
          <w:color w:val="auto"/>
        </w:rPr>
      </w:pPr>
      <w:r>
        <w:rPr>
          <w:rFonts w:ascii="Times New Roman" w:cs="Times New Roman" w:eastAsia="Times New Roman" w:hAnsi="Times New Roman"/>
          <w:sz w:val="24"/>
          <w:szCs w:val="24"/>
          <w:b w:val="1"/>
          <w:bCs w:val="1"/>
          <w:color w:val="auto"/>
        </w:rPr>
        <w:t>Net worth Requirement</w:t>
      </w:r>
      <w:r>
        <w:rPr>
          <w:rFonts w:ascii="Times New Roman" w:cs="Times New Roman" w:eastAsia="Times New Roman" w:hAnsi="Times New Roman"/>
          <w:sz w:val="24"/>
          <w:szCs w:val="24"/>
          <w:color w:val="auto"/>
        </w:rPr>
        <w:t>.</w:t>
      </w:r>
    </w:p>
    <w:p>
      <w:pPr>
        <w:spacing w:after="0" w:line="142" w:lineRule="exact"/>
        <w:rPr>
          <w:sz w:val="20"/>
          <w:szCs w:val="20"/>
          <w:color w:val="auto"/>
        </w:rPr>
      </w:pPr>
    </w:p>
    <w:p>
      <w:pPr>
        <w:ind w:left="20"/>
        <w:spacing w:after="0"/>
        <w:tabs>
          <w:tab w:leader="none" w:pos="360" w:val="left"/>
        </w:tabs>
        <w:rPr>
          <w:sz w:val="20"/>
          <w:szCs w:val="20"/>
          <w:color w:val="auto"/>
        </w:rPr>
      </w:pPr>
      <w:r>
        <w:rPr>
          <w:rFonts w:ascii="Times New Roman" w:cs="Times New Roman" w:eastAsia="Times New Roman" w:hAnsi="Times New Roman"/>
          <w:sz w:val="24"/>
          <w:szCs w:val="24"/>
          <w:color w:val="auto"/>
        </w:rPr>
        <w:t>9.</w:t>
      </w:r>
      <w:r>
        <w:rPr>
          <w:sz w:val="20"/>
          <w:szCs w:val="20"/>
          <w:color w:val="auto"/>
        </w:rPr>
        <w:tab/>
      </w:r>
      <w:r>
        <w:rPr>
          <w:rFonts w:ascii="Times New Roman" w:cs="Times New Roman" w:eastAsia="Times New Roman" w:hAnsi="Times New Roman"/>
          <w:sz w:val="23"/>
          <w:szCs w:val="23"/>
          <w:color w:val="auto"/>
        </w:rPr>
        <w:t>The net worth referred to in clause (g) of regulation 7 shall not be less than five crore rupees:</w:t>
      </w:r>
    </w:p>
    <w:p>
      <w:pPr>
        <w:spacing w:after="0" w:line="394"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Provided that a portfolio manager, who was granted a certificate of registration prior to the commencement of the Securities and Exchange Board of India (Portfolio Managers) Regulations, 2020, shall raise its net worth to not less than five crore rupees within thirty-six months from such commencement:</w:t>
      </w:r>
    </w:p>
    <w:p>
      <w:pPr>
        <w:spacing w:after="0" w:line="200" w:lineRule="exact"/>
        <w:rPr>
          <w:sz w:val="20"/>
          <w:szCs w:val="20"/>
          <w:color w:val="auto"/>
        </w:rPr>
      </w:pPr>
    </w:p>
    <w:p>
      <w:pPr>
        <w:spacing w:after="0" w:line="237"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color w:val="auto"/>
        </w:rPr>
        <w:t>Provided further that the portfolio manager shall fulfill the net worth requirements under these regulations, separately and independently, of the capital adequacy requirements, if any, for each activity undertaken by it under the relevant regulations.</w:t>
      </w:r>
    </w:p>
    <w:p>
      <w:pPr>
        <w:spacing w:after="0" w:line="200" w:lineRule="exact"/>
        <w:rPr>
          <w:sz w:val="20"/>
          <w:szCs w:val="20"/>
          <w:color w:val="auto"/>
        </w:rPr>
      </w:pPr>
    </w:p>
    <w:p>
      <w:pPr>
        <w:spacing w:after="0" w:line="232"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this regulation, "net worth" means the aggregate value of paid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up equity capital plus free reserves (excluding reserves created out of revaluation) reduced by the aggregate value of accumulated losses and deferred expenditure not written off, including miscellaneous expenses not written off.</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for registration</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jc w:val="both"/>
        <w:spacing w:after="0" w:line="376" w:lineRule="auto"/>
        <w:tabs>
          <w:tab w:leader="none" w:pos="577" w:val="left"/>
        </w:tabs>
        <w:numPr>
          <w:ilvl w:val="0"/>
          <w:numId w:val="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(1) The Board on being satisfied that the applicant fulfils the requirements specified in regulation 7 shall send an intimation to the applicant and on receipt of the payment of registration fees as specified in paragraph (2) of Schedule II grant a certificate in </w:t>
      </w:r>
      <w:r>
        <w:rPr>
          <w:rFonts w:ascii="Times New Roman" w:cs="Times New Roman" w:eastAsia="Times New Roman" w:hAnsi="Times New Roman"/>
          <w:sz w:val="23"/>
          <w:szCs w:val="23"/>
          <w:i w:val="1"/>
          <w:iCs w:val="1"/>
          <w:color w:val="auto"/>
        </w:rPr>
        <w:t>Form B</w:t>
      </w:r>
      <w:r>
        <w:rPr>
          <w:rFonts w:ascii="Times New Roman" w:cs="Times New Roman" w:eastAsia="Times New Roman" w:hAnsi="Times New Roman"/>
          <w:sz w:val="23"/>
          <w:szCs w:val="23"/>
          <w:color w:val="auto"/>
        </w:rPr>
        <w:t xml:space="preserve"> of Schedule I</w:t>
      </w:r>
      <w:r>
        <w:rPr>
          <w:rFonts w:ascii="Times New Roman" w:cs="Times New Roman" w:eastAsia="Times New Roman" w:hAnsi="Times New Roman"/>
          <w:sz w:val="23"/>
          <w:szCs w:val="23"/>
          <w:i w:val="1"/>
          <w:iCs w:val="1"/>
          <w:color w:val="auto"/>
        </w:rPr>
        <w:t>.</w:t>
      </w:r>
    </w:p>
    <w:p>
      <w:pPr>
        <w:spacing w:after="0" w:line="200" w:lineRule="exact"/>
        <w:rPr>
          <w:sz w:val="20"/>
          <w:szCs w:val="20"/>
          <w:color w:val="auto"/>
        </w:rPr>
      </w:pPr>
    </w:p>
    <w:p>
      <w:pPr>
        <w:spacing w:after="0" w:line="218" w:lineRule="exact"/>
        <w:rPr>
          <w:sz w:val="20"/>
          <w:szCs w:val="20"/>
          <w:color w:val="auto"/>
        </w:rPr>
      </w:pPr>
    </w:p>
    <w:p>
      <w:pPr>
        <w:jc w:val="both"/>
        <w:spacing w:after="0" w:line="356" w:lineRule="auto"/>
        <w:tabs>
          <w:tab w:leader="none" w:pos="451" w:val="left"/>
        </w:tabs>
        <w:numPr>
          <w:ilvl w:val="0"/>
          <w:numId w:val="23"/>
        </w:numPr>
        <w:rPr>
          <w:rFonts w:ascii="Arial" w:cs="Arial" w:eastAsia="Arial" w:hAnsi="Arial"/>
          <w:sz w:val="24"/>
          <w:szCs w:val="24"/>
          <w:color w:val="auto"/>
        </w:rPr>
      </w:pPr>
      <w:r>
        <w:rPr>
          <w:rFonts w:ascii="Times New Roman" w:cs="Times New Roman" w:eastAsia="Times New Roman" w:hAnsi="Times New Roman"/>
          <w:sz w:val="24"/>
          <w:szCs w:val="24"/>
          <w:color w:val="auto"/>
        </w:rPr>
        <w:t>The portfolio manager who has already been granted a certificate of registration by the Board, prior to the commencement of the Securities and Exchange Board of India (Portfolio Managers) Regulations, 2020 shall be deemed to have been granted a certificate of registration, in terms of sub- regulation (1).</w:t>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of registration.</w:t>
      </w:r>
    </w:p>
    <w:p>
      <w:pPr>
        <w:spacing w:after="0" w:line="235" w:lineRule="exact"/>
        <w:rPr>
          <w:sz w:val="20"/>
          <w:szCs w:val="20"/>
          <w:color w:val="auto"/>
        </w:rPr>
      </w:pPr>
    </w:p>
    <w:p>
      <w:pPr>
        <w:spacing w:after="0" w:line="348" w:lineRule="auto"/>
        <w:tabs>
          <w:tab w:leader="none" w:pos="379"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certificate of registration granted under regulation 10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be subject to the following conditions, namely: -</w:t>
      </w:r>
    </w:p>
    <w:p>
      <w:pPr>
        <w:spacing w:after="0" w:line="13" w:lineRule="exact"/>
        <w:rPr>
          <w:rFonts w:ascii="Times New Roman" w:cs="Times New Roman" w:eastAsia="Times New Roman" w:hAnsi="Times New Roman"/>
          <w:sz w:val="24"/>
          <w:szCs w:val="24"/>
          <w:color w:val="auto"/>
        </w:rPr>
      </w:pPr>
    </w:p>
    <w:p>
      <w:pPr>
        <w:ind w:left="1280" w:hanging="429"/>
        <w:spacing w:after="0"/>
        <w:tabs>
          <w:tab w:leader="none" w:pos="128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abide by the provisions of the Act and these regulations;</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8</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8" w:name="page9"/>
    <w:bookmarkEnd w:id="8"/>
    <w:p>
      <w:pPr>
        <w:jc w:val="both"/>
        <w:ind w:left="1280" w:hanging="429"/>
        <w:spacing w:after="0" w:line="357" w:lineRule="auto"/>
        <w:tabs>
          <w:tab w:leader="none" w:pos="128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forthwith inform the Board in writing, if any information or particulars previously submitted to the Board are found to be false or misleading in any material particular or if there is any material change in the information already submitted;</w:t>
      </w:r>
    </w:p>
    <w:p>
      <w:pPr>
        <w:spacing w:after="0" w:line="14" w:lineRule="exact"/>
        <w:rPr>
          <w:rFonts w:ascii="Times New Roman" w:cs="Times New Roman" w:eastAsia="Times New Roman" w:hAnsi="Times New Roman"/>
          <w:sz w:val="24"/>
          <w:szCs w:val="24"/>
          <w:color w:val="auto"/>
        </w:rPr>
      </w:pPr>
    </w:p>
    <w:p>
      <w:pPr>
        <w:ind w:left="1280" w:hanging="429"/>
        <w:spacing w:after="0" w:line="352" w:lineRule="auto"/>
        <w:tabs>
          <w:tab w:leader="none" w:pos="128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pay the fees for registration in the manner provided in these regulations;</w:t>
      </w:r>
    </w:p>
    <w:p>
      <w:pPr>
        <w:spacing w:after="0" w:line="20" w:lineRule="exact"/>
        <w:rPr>
          <w:rFonts w:ascii="Times New Roman" w:cs="Times New Roman" w:eastAsia="Times New Roman" w:hAnsi="Times New Roman"/>
          <w:sz w:val="24"/>
          <w:szCs w:val="24"/>
          <w:color w:val="auto"/>
        </w:rPr>
      </w:pPr>
    </w:p>
    <w:p>
      <w:pPr>
        <w:jc w:val="both"/>
        <w:ind w:left="1280" w:hanging="429"/>
        <w:spacing w:after="0" w:line="356" w:lineRule="auto"/>
        <w:tabs>
          <w:tab w:leader="none" w:pos="128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take adequate steps for redressal of grievances of the investors within one month of the date of the receipt of the complaint and keep the Board informed about the number, nature and other particulars of the complaints received; and</w:t>
      </w:r>
    </w:p>
    <w:p>
      <w:pPr>
        <w:spacing w:after="0" w:line="18" w:lineRule="exact"/>
        <w:rPr>
          <w:rFonts w:ascii="Times New Roman" w:cs="Times New Roman" w:eastAsia="Times New Roman" w:hAnsi="Times New Roman"/>
          <w:sz w:val="24"/>
          <w:szCs w:val="24"/>
          <w:color w:val="auto"/>
        </w:rPr>
      </w:pPr>
    </w:p>
    <w:p>
      <w:pPr>
        <w:ind w:left="1280" w:hanging="429"/>
        <w:spacing w:after="0" w:line="348" w:lineRule="auto"/>
        <w:tabs>
          <w:tab w:leader="none" w:pos="128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maintain the net worth specified in regulation 9 at all times during the period of the certificate.</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Period of validity of certificate</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spacing w:after="0" w:line="348" w:lineRule="auto"/>
        <w:tabs>
          <w:tab w:leader="none" w:pos="418"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certificate of registration granted under regulation 10 shall be valid unless it is suspended or cancelled by the Board.</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registration is refused</w:t>
      </w:r>
    </w:p>
    <w:p>
      <w:pPr>
        <w:spacing w:after="0" w:line="149" w:lineRule="exact"/>
        <w:rPr>
          <w:sz w:val="20"/>
          <w:szCs w:val="20"/>
          <w:color w:val="auto"/>
        </w:rPr>
      </w:pPr>
    </w:p>
    <w:p>
      <w:pPr>
        <w:jc w:val="both"/>
        <w:spacing w:after="0" w:line="355" w:lineRule="auto"/>
        <w:tabs>
          <w:tab w:leader="none" w:pos="446"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After considering an application made under regulation 4, if the Board is of the opinion that a certificate should not be granted to the applicant, it may reject the application after giving the applicant a reasonable opportunity of being heard.</w:t>
      </w:r>
    </w:p>
    <w:p>
      <w:pPr>
        <w:spacing w:after="0" w:line="200" w:lineRule="exact"/>
        <w:rPr>
          <w:sz w:val="20"/>
          <w:szCs w:val="20"/>
          <w:color w:val="auto"/>
        </w:rPr>
      </w:pPr>
    </w:p>
    <w:p>
      <w:pPr>
        <w:spacing w:after="0" w:line="237" w:lineRule="exact"/>
        <w:rPr>
          <w:sz w:val="20"/>
          <w:szCs w:val="20"/>
          <w:color w:val="auto"/>
        </w:rPr>
      </w:pPr>
    </w:p>
    <w:p>
      <w:pPr>
        <w:spacing w:after="0" w:line="348" w:lineRule="auto"/>
        <w:tabs>
          <w:tab w:leader="none" w:pos="37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of the Board to reject the application shall be communicated to the applicant within thirty days of such decision.</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Effect of refusal to grant certificate</w:t>
      </w:r>
      <w:r>
        <w:rPr>
          <w:rFonts w:ascii="Times New Roman" w:cs="Times New Roman" w:eastAsia="Times New Roman" w:hAnsi="Times New Roman"/>
          <w:sz w:val="24"/>
          <w:szCs w:val="24"/>
          <w:color w:val="auto"/>
        </w:rPr>
        <w:t>.</w:t>
      </w:r>
    </w:p>
    <w:p>
      <w:pPr>
        <w:spacing w:after="0" w:line="154" w:lineRule="exact"/>
        <w:rPr>
          <w:sz w:val="20"/>
          <w:szCs w:val="20"/>
          <w:color w:val="auto"/>
        </w:rPr>
      </w:pPr>
    </w:p>
    <w:p>
      <w:pPr>
        <w:jc w:val="both"/>
        <w:spacing w:after="0" w:line="374" w:lineRule="auto"/>
        <w:tabs>
          <w:tab w:leader="none" w:pos="466" w:val="left"/>
        </w:tabs>
        <w:numPr>
          <w:ilvl w:val="0"/>
          <w:numId w:val="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portfolio manager whose application for a certificate has been refused by the Board shall on and from the date of the receipt of the communication under sub- regulation (2) of regulation</w:t>
      </w:r>
    </w:p>
    <w:p>
      <w:pPr>
        <w:ind w:left="300" w:hanging="300"/>
        <w:spacing w:after="0"/>
        <w:tabs>
          <w:tab w:leader="none" w:pos="30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cease to carry on any activity as portfolio manager.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9</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9" w:name="page10"/>
    <w:bookmarkEnd w:id="9"/>
    <w:p>
      <w:pPr>
        <w:spacing w:after="0"/>
        <w:rPr>
          <w:sz w:val="20"/>
          <w:szCs w:val="20"/>
          <w:color w:val="auto"/>
        </w:rPr>
      </w:pPr>
      <w:r>
        <w:rPr>
          <w:rFonts w:ascii="Times New Roman" w:cs="Times New Roman" w:eastAsia="Times New Roman" w:hAnsi="Times New Roman"/>
          <w:sz w:val="24"/>
          <w:szCs w:val="24"/>
          <w:b w:val="1"/>
          <w:bCs w:val="1"/>
          <w:color w:val="auto"/>
        </w:rPr>
        <w:t>Payment of fees, and the consequences of failure to pay fees</w:t>
      </w:r>
      <w:r>
        <w:rPr>
          <w:rFonts w:ascii="Times New Roman" w:cs="Times New Roman" w:eastAsia="Times New Roman" w:hAnsi="Times New Roman"/>
          <w:sz w:val="24"/>
          <w:szCs w:val="24"/>
          <w:color w:val="auto"/>
        </w:rPr>
        <w:t>.</w:t>
      </w:r>
    </w:p>
    <w:p>
      <w:pPr>
        <w:spacing w:after="0" w:line="142" w:lineRule="exact"/>
        <w:rPr>
          <w:sz w:val="20"/>
          <w:szCs w:val="20"/>
          <w:color w:val="auto"/>
        </w:rPr>
      </w:pPr>
    </w:p>
    <w:p>
      <w:pPr>
        <w:spacing w:after="0"/>
        <w:tabs>
          <w:tab w:leader="none" w:pos="520" w:val="left"/>
        </w:tabs>
        <w:rPr>
          <w:sz w:val="20"/>
          <w:szCs w:val="20"/>
          <w:color w:val="auto"/>
        </w:rPr>
      </w:pPr>
      <w:r>
        <w:rPr>
          <w:rFonts w:ascii="Times New Roman" w:cs="Times New Roman" w:eastAsia="Times New Roman" w:hAnsi="Times New Roman"/>
          <w:sz w:val="24"/>
          <w:szCs w:val="24"/>
          <w:color w:val="auto"/>
        </w:rPr>
        <w:t>15.</w:t>
        <w:tab/>
        <w:t>(1) Every applicant eligible for grant of a certificate shall pay such fees within 15 days of</w:t>
      </w:r>
    </w:p>
    <w:p>
      <w:pPr>
        <w:spacing w:after="0" w:line="137" w:lineRule="exact"/>
        <w:rPr>
          <w:sz w:val="20"/>
          <w:szCs w:val="20"/>
          <w:color w:val="auto"/>
        </w:rPr>
      </w:pPr>
    </w:p>
    <w:p>
      <w:pPr>
        <w:spacing w:after="0"/>
        <w:tabs>
          <w:tab w:leader="none" w:pos="7240" w:val="left"/>
        </w:tabs>
        <w:rPr>
          <w:sz w:val="20"/>
          <w:szCs w:val="20"/>
          <w:color w:val="auto"/>
        </w:rPr>
      </w:pPr>
      <w:r>
        <w:rPr>
          <w:rFonts w:ascii="Times New Roman" w:cs="Times New Roman" w:eastAsia="Times New Roman" w:hAnsi="Times New Roman"/>
          <w:sz w:val="24"/>
          <w:szCs w:val="24"/>
          <w:color w:val="auto"/>
        </w:rPr>
        <w:t>receiving intimation from the Board and in such manner as specified in</w:t>
      </w:r>
      <w:r>
        <w:rPr>
          <w:sz w:val="20"/>
          <w:szCs w:val="20"/>
          <w:color w:val="auto"/>
        </w:rPr>
        <w:tab/>
      </w:r>
      <w:r>
        <w:rPr>
          <w:rFonts w:ascii="Times New Roman" w:cs="Times New Roman" w:eastAsia="Times New Roman" w:hAnsi="Times New Roman"/>
          <w:sz w:val="23"/>
          <w:szCs w:val="23"/>
          <w:color w:val="auto"/>
        </w:rPr>
        <w:t>Schedule II:</w:t>
      </w:r>
    </w:p>
    <w:p>
      <w:pPr>
        <w:spacing w:after="0" w:line="200" w:lineRule="exact"/>
        <w:rPr>
          <w:sz w:val="20"/>
          <w:szCs w:val="20"/>
          <w:color w:val="auto"/>
        </w:rPr>
      </w:pPr>
    </w:p>
    <w:p>
      <w:pPr>
        <w:spacing w:after="0" w:line="362"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color w:val="auto"/>
        </w:rPr>
        <w:t>Provided that the Board may on sufficient cause being shown allow the portfolio manager to pay such fees at any time before the expiry of one month from the date on which such fees become due.</w:t>
      </w:r>
    </w:p>
    <w:p>
      <w:pPr>
        <w:spacing w:after="0" w:line="200" w:lineRule="exact"/>
        <w:rPr>
          <w:sz w:val="20"/>
          <w:szCs w:val="20"/>
          <w:color w:val="auto"/>
        </w:rPr>
      </w:pPr>
    </w:p>
    <w:p>
      <w:pPr>
        <w:spacing w:after="0" w:line="237" w:lineRule="exact"/>
        <w:rPr>
          <w:sz w:val="20"/>
          <w:szCs w:val="20"/>
          <w:color w:val="auto"/>
        </w:rPr>
      </w:pPr>
    </w:p>
    <w:p>
      <w:pPr>
        <w:jc w:val="both"/>
        <w:spacing w:after="0" w:line="353" w:lineRule="auto"/>
        <w:tabs>
          <w:tab w:leader="none" w:pos="442"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portfolio manager fails to pay the fees as provided in Schedule II, the Board may suspend the certificate, whereupon the portfolio manager shall forthwith cease to carry on the activity as a portfolio manager for the period during which the suspension subsists.</w:t>
      </w:r>
    </w:p>
    <w:p>
      <w:pPr>
        <w:spacing w:after="0" w:line="200" w:lineRule="exact"/>
        <w:rPr>
          <w:sz w:val="20"/>
          <w:szCs w:val="20"/>
          <w:color w:val="auto"/>
        </w:rPr>
      </w:pPr>
    </w:p>
    <w:p>
      <w:pPr>
        <w:spacing w:after="0" w:line="227" w:lineRule="exact"/>
        <w:rPr>
          <w:sz w:val="20"/>
          <w:szCs w:val="20"/>
          <w:color w:val="auto"/>
        </w:rPr>
      </w:pPr>
    </w:p>
    <w:p>
      <w:pPr>
        <w:ind w:left="3380"/>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200" w:lineRule="exact"/>
        <w:rPr>
          <w:sz w:val="20"/>
          <w:szCs w:val="20"/>
          <w:color w:val="auto"/>
        </w:rPr>
      </w:pPr>
    </w:p>
    <w:p>
      <w:pPr>
        <w:spacing w:after="0" w:line="350"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4"/>
          <w:szCs w:val="24"/>
          <w:b w:val="1"/>
          <w:bCs w:val="1"/>
          <w:color w:val="auto"/>
        </w:rPr>
        <w:t>ELIGIBLE FUND MANAGERS</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154" w:lineRule="exact"/>
        <w:rPr>
          <w:sz w:val="20"/>
          <w:szCs w:val="20"/>
          <w:color w:val="auto"/>
        </w:rPr>
      </w:pPr>
    </w:p>
    <w:p>
      <w:pPr>
        <w:spacing w:after="0" w:line="348" w:lineRule="auto"/>
        <w:tabs>
          <w:tab w:leader="none" w:pos="398" w:val="left"/>
        </w:tabs>
        <w:numPr>
          <w:ilvl w:val="0"/>
          <w:numId w:val="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provisions of this Chapter shall apply to eligible fund managers exclusively, pertaining to their activities as portfolio managers to eligible investment funds.</w:t>
      </w:r>
    </w:p>
    <w:p>
      <w:pPr>
        <w:spacing w:after="0" w:line="200" w:lineRule="exact"/>
        <w:rPr>
          <w:rFonts w:ascii="Times New Roman" w:cs="Times New Roman" w:eastAsia="Times New Roman" w:hAnsi="Times New Roman"/>
          <w:sz w:val="24"/>
          <w:szCs w:val="24"/>
          <w:b w:val="1"/>
          <w:bCs w:val="1"/>
          <w:color w:val="auto"/>
        </w:rPr>
      </w:pPr>
    </w:p>
    <w:p>
      <w:pPr>
        <w:spacing w:after="0" w:line="392" w:lineRule="exact"/>
        <w:rPr>
          <w:rFonts w:ascii="Times New Roman" w:cs="Times New Roman" w:eastAsia="Times New Roman" w:hAnsi="Times New Roman"/>
          <w:sz w:val="24"/>
          <w:szCs w:val="24"/>
          <w:b w:val="1"/>
          <w:bCs w:val="1"/>
          <w:color w:val="auto"/>
        </w:rPr>
      </w:pPr>
    </w:p>
    <w:p>
      <w:pPr>
        <w:jc w:val="both"/>
        <w:ind w:firstLine="63"/>
        <w:spacing w:after="0" w:line="357" w:lineRule="auto"/>
        <w:tabs>
          <w:tab w:leader="none" w:pos="417"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provisions of these regulations and the guidelines and circulars issued thereunder, unless the context otherwise requires or is repugnant to the provisions of this chapter, shall apply to eligible fund managers in relation to their activities as portfolio managers to eligible investment funds.</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to be followed by an existing Portfolio Manager.</w:t>
      </w:r>
    </w:p>
    <w:p>
      <w:pPr>
        <w:spacing w:after="0" w:line="137" w:lineRule="exact"/>
        <w:rPr>
          <w:sz w:val="20"/>
          <w:szCs w:val="20"/>
          <w:color w:val="auto"/>
        </w:rPr>
      </w:pPr>
    </w:p>
    <w:p>
      <w:pPr>
        <w:ind w:left="500" w:hanging="500"/>
        <w:spacing w:after="0"/>
        <w:tabs>
          <w:tab w:leader="none" w:pos="50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existing portfolio manager may act as a portfolio manager to an eligible investment fund</w:t>
      </w:r>
    </w:p>
    <w:p>
      <w:pPr>
        <w:spacing w:after="0" w:line="13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ind w:left="560" w:firstLine="7"/>
        <w:spacing w:after="0" w:line="348" w:lineRule="auto"/>
        <w:tabs>
          <w:tab w:leader="none" w:pos="1011"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fulfills all the conditions specified in sub section (4) of Section 9A of the Income-tax Act, 1961; and</w:t>
      </w:r>
    </w:p>
    <w:p>
      <w:pPr>
        <w:spacing w:after="0" w:line="13" w:lineRule="exact"/>
        <w:rPr>
          <w:rFonts w:ascii="Times New Roman" w:cs="Times New Roman" w:eastAsia="Times New Roman" w:hAnsi="Times New Roman"/>
          <w:sz w:val="24"/>
          <w:szCs w:val="24"/>
          <w:color w:val="auto"/>
        </w:rPr>
      </w:pPr>
    </w:p>
    <w:p>
      <w:pPr>
        <w:ind w:left="1280" w:hanging="713"/>
        <w:spacing w:after="0"/>
        <w:tabs>
          <w:tab w:leader="none" w:pos="1280" w:val="left"/>
        </w:tabs>
        <w:numPr>
          <w:ilvl w:val="1"/>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intimates the Board prior to undertaking such activity and submit declarations as</w:t>
      </w: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10</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10" w:name="page11"/>
    <w:bookmarkEnd w:id="10"/>
    <w:p>
      <w:pPr>
        <w:ind w:left="560"/>
        <w:spacing w:after="0"/>
        <w:rPr>
          <w:sz w:val="20"/>
          <w:szCs w:val="20"/>
          <w:color w:val="auto"/>
        </w:rPr>
      </w:pPr>
      <w:r>
        <w:rPr>
          <w:rFonts w:ascii="Times New Roman" w:cs="Times New Roman" w:eastAsia="Times New Roman" w:hAnsi="Times New Roman"/>
          <w:sz w:val="24"/>
          <w:szCs w:val="24"/>
          <w:color w:val="auto"/>
        </w:rPr>
        <w:t>specified in clause (1) of Schedule VI.</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to be followed by an applicant for fresh registration.</w:t>
      </w:r>
    </w:p>
    <w:p>
      <w:pPr>
        <w:spacing w:after="0" w:line="149" w:lineRule="exact"/>
        <w:rPr>
          <w:sz w:val="20"/>
          <w:szCs w:val="20"/>
          <w:color w:val="auto"/>
        </w:rPr>
      </w:pPr>
    </w:p>
    <w:p>
      <w:pPr>
        <w:spacing w:after="0" w:line="348" w:lineRule="auto"/>
        <w:tabs>
          <w:tab w:leader="none" w:pos="485"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applicant who is a body corporate who intends to act as an eligible fund manager may be granted registration under regulation 10 if:</w:t>
      </w:r>
    </w:p>
    <w:p>
      <w:pPr>
        <w:spacing w:after="0" w:line="200" w:lineRule="exact"/>
        <w:rPr>
          <w:rFonts w:ascii="Times New Roman" w:cs="Times New Roman" w:eastAsia="Times New Roman" w:hAnsi="Times New Roman"/>
          <w:sz w:val="24"/>
          <w:szCs w:val="24"/>
          <w:color w:val="auto"/>
        </w:rPr>
      </w:pPr>
    </w:p>
    <w:p>
      <w:pPr>
        <w:spacing w:after="0" w:line="248" w:lineRule="exact"/>
        <w:rPr>
          <w:rFonts w:ascii="Times New Roman" w:cs="Times New Roman" w:eastAsia="Times New Roman" w:hAnsi="Times New Roman"/>
          <w:sz w:val="24"/>
          <w:szCs w:val="24"/>
          <w:color w:val="auto"/>
        </w:rPr>
      </w:pPr>
    </w:p>
    <w:p>
      <w:pPr>
        <w:ind w:left="560" w:firstLine="7"/>
        <w:spacing w:after="0" w:line="348" w:lineRule="auto"/>
        <w:tabs>
          <w:tab w:leader="none" w:pos="958" w:val="left"/>
        </w:tabs>
        <w:numPr>
          <w:ilvl w:val="1"/>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fulfills all the conditions specified in sub section (4) of Section 9A of the Income-tax Act, 1961;</w:t>
      </w:r>
    </w:p>
    <w:p>
      <w:pPr>
        <w:spacing w:after="0" w:line="25" w:lineRule="exact"/>
        <w:rPr>
          <w:rFonts w:ascii="Times New Roman" w:cs="Times New Roman" w:eastAsia="Times New Roman" w:hAnsi="Times New Roman"/>
          <w:sz w:val="24"/>
          <w:szCs w:val="24"/>
          <w:color w:val="auto"/>
        </w:rPr>
      </w:pPr>
    </w:p>
    <w:p>
      <w:pPr>
        <w:ind w:left="560" w:firstLine="7"/>
        <w:spacing w:after="0" w:line="352" w:lineRule="auto"/>
        <w:tabs>
          <w:tab w:leader="none" w:pos="958" w:val="left"/>
        </w:tabs>
        <w:numPr>
          <w:ilvl w:val="1"/>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complies with the requirements specified under Chapter II of these regulations, unless specified otherwise in this Chapter;</w:t>
      </w:r>
    </w:p>
    <w:p>
      <w:pPr>
        <w:spacing w:after="0" w:line="8" w:lineRule="exact"/>
        <w:rPr>
          <w:rFonts w:ascii="Times New Roman" w:cs="Times New Roman" w:eastAsia="Times New Roman" w:hAnsi="Times New Roman"/>
          <w:sz w:val="24"/>
          <w:szCs w:val="24"/>
          <w:color w:val="auto"/>
        </w:rPr>
      </w:pPr>
    </w:p>
    <w:p>
      <w:pPr>
        <w:ind w:left="960" w:hanging="393"/>
        <w:spacing w:after="0"/>
        <w:tabs>
          <w:tab w:leader="none" w:pos="960" w:val="left"/>
        </w:tabs>
        <w:numPr>
          <w:ilvl w:val="1"/>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pays the fees as specified in Schedule II; and</w:t>
      </w:r>
    </w:p>
    <w:p>
      <w:pPr>
        <w:spacing w:after="0" w:line="137" w:lineRule="exact"/>
        <w:rPr>
          <w:sz w:val="20"/>
          <w:szCs w:val="20"/>
          <w:color w:val="auto"/>
        </w:rPr>
      </w:pPr>
    </w:p>
    <w:p>
      <w:pPr>
        <w:ind w:left="560"/>
        <w:spacing w:after="0"/>
        <w:tabs>
          <w:tab w:leader="none" w:pos="1020" w:val="left"/>
          <w:tab w:leader="none" w:pos="7980" w:val="left"/>
        </w:tabs>
        <w:rPr>
          <w:sz w:val="20"/>
          <w:szCs w:val="20"/>
          <w:color w:val="auto"/>
        </w:rPr>
      </w:pPr>
      <w:r>
        <w:rPr>
          <w:rFonts w:ascii="Times New Roman" w:cs="Times New Roman" w:eastAsia="Times New Roman" w:hAnsi="Times New Roman"/>
          <w:sz w:val="24"/>
          <w:szCs w:val="24"/>
          <w:color w:val="auto"/>
        </w:rPr>
        <w:t>(d)</w:t>
        <w:tab/>
        <w:t>it provides a declaration to the Board as specified in paragraph (2) of</w:t>
      </w:r>
      <w:r>
        <w:rPr>
          <w:sz w:val="20"/>
          <w:szCs w:val="20"/>
          <w:color w:val="auto"/>
        </w:rPr>
        <w:tab/>
      </w:r>
      <w:r>
        <w:rPr>
          <w:rFonts w:ascii="Times New Roman" w:cs="Times New Roman" w:eastAsia="Times New Roman" w:hAnsi="Times New Roman"/>
          <w:sz w:val="24"/>
          <w:szCs w:val="24"/>
          <w:color w:val="auto"/>
        </w:rPr>
        <w:t>Schedule VI.</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 and Responsibilities of Eligible Fund Managers.</w:t>
      </w:r>
    </w:p>
    <w:p>
      <w:pPr>
        <w:spacing w:after="0" w:line="142" w:lineRule="exact"/>
        <w:rPr>
          <w:sz w:val="20"/>
          <w:szCs w:val="20"/>
          <w:color w:val="auto"/>
        </w:rPr>
      </w:pPr>
    </w:p>
    <w:p>
      <w:pPr>
        <w:ind w:left="480" w:hanging="480"/>
        <w:spacing w:after="0"/>
        <w:tabs>
          <w:tab w:leader="none" w:pos="48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eligible fund manager shall be required to: -</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ind w:left="560" w:firstLine="7"/>
        <w:spacing w:after="0" w:line="348" w:lineRule="auto"/>
        <w:tabs>
          <w:tab w:leader="none" w:pos="1434"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comply with the requirements specified under Section 9A of the Income-tax Act, 1961 or any amendment, notification, clarification, guideline issued thereunder;</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560" w:firstLine="7"/>
        <w:spacing w:after="0" w:line="348" w:lineRule="auto"/>
        <w:tabs>
          <w:tab w:leader="none" w:pos="1434"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discretionary or non-discretionary or advisory services or a combination thereof to eligible investment funds;</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ind w:left="1440" w:hanging="873"/>
        <w:spacing w:after="0"/>
        <w:tabs>
          <w:tab w:leader="none" w:pos="144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operate in accordance to its mutually agreed contract with the eligible investment</w:t>
      </w:r>
    </w:p>
    <w:p>
      <w:pPr>
        <w:spacing w:after="0" w:line="137" w:lineRule="exact"/>
        <w:rPr>
          <w:rFonts w:ascii="Times New Roman" w:cs="Times New Roman" w:eastAsia="Times New Roman" w:hAnsi="Times New Roman"/>
          <w:sz w:val="24"/>
          <w:szCs w:val="24"/>
          <w:color w:val="auto"/>
        </w:rPr>
      </w:pPr>
    </w:p>
    <w:p>
      <w:pPr>
        <w:ind w:left="5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funds;</w:t>
      </w:r>
    </w:p>
    <w:p>
      <w:pPr>
        <w:spacing w:after="0" w:line="200" w:lineRule="exact"/>
        <w:rPr>
          <w:rFonts w:ascii="Times New Roman" w:cs="Times New Roman" w:eastAsia="Times New Roman" w:hAnsi="Times New Roman"/>
          <w:sz w:val="24"/>
          <w:szCs w:val="24"/>
          <w:color w:val="auto"/>
        </w:rPr>
      </w:pPr>
    </w:p>
    <w:p>
      <w:pPr>
        <w:spacing w:after="0" w:line="354" w:lineRule="exact"/>
        <w:rPr>
          <w:rFonts w:ascii="Times New Roman" w:cs="Times New Roman" w:eastAsia="Times New Roman" w:hAnsi="Times New Roman"/>
          <w:sz w:val="24"/>
          <w:szCs w:val="24"/>
          <w:color w:val="auto"/>
        </w:rPr>
      </w:pPr>
    </w:p>
    <w:p>
      <w:pPr>
        <w:ind w:left="1380" w:hanging="813"/>
        <w:spacing w:after="0"/>
        <w:tabs>
          <w:tab w:leader="none" w:pos="138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all material disclosures to eligible investment funds;</w:t>
      </w:r>
    </w:p>
    <w:p>
      <w:pPr>
        <w:spacing w:after="0" w:line="200" w:lineRule="exact"/>
        <w:rPr>
          <w:rFonts w:ascii="Times New Roman" w:cs="Times New Roman" w:eastAsia="Times New Roman" w:hAnsi="Times New Roman"/>
          <w:sz w:val="24"/>
          <w:szCs w:val="24"/>
          <w:color w:val="auto"/>
        </w:rPr>
      </w:pPr>
    </w:p>
    <w:p>
      <w:pPr>
        <w:spacing w:after="0" w:line="359" w:lineRule="exact"/>
        <w:rPr>
          <w:rFonts w:ascii="Times New Roman" w:cs="Times New Roman" w:eastAsia="Times New Roman" w:hAnsi="Times New Roman"/>
          <w:sz w:val="24"/>
          <w:szCs w:val="24"/>
          <w:color w:val="auto"/>
        </w:rPr>
      </w:pPr>
    </w:p>
    <w:p>
      <w:pPr>
        <w:ind w:left="1440" w:hanging="873"/>
        <w:spacing w:after="0"/>
        <w:tabs>
          <w:tab w:leader="none" w:pos="144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segregate funds and securities of each eligible investment fund;</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ind w:left="560" w:firstLine="7"/>
        <w:spacing w:after="0" w:line="348" w:lineRule="auto"/>
        <w:tabs>
          <w:tab w:leader="none" w:pos="1434"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segregate the funds and securities of eligible investment funds from those of its other clients;</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11</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11" w:name="page12"/>
    <w:bookmarkEnd w:id="11"/>
    <w:p>
      <w:pPr>
        <w:spacing w:after="0" w:line="200" w:lineRule="exact"/>
        <w:rPr>
          <w:sz w:val="20"/>
          <w:szCs w:val="20"/>
          <w:color w:val="auto"/>
        </w:rPr>
      </w:pPr>
    </w:p>
    <w:p>
      <w:pPr>
        <w:spacing w:after="0" w:line="206" w:lineRule="exact"/>
        <w:rPr>
          <w:sz w:val="20"/>
          <w:szCs w:val="20"/>
          <w:color w:val="auto"/>
        </w:rPr>
      </w:pPr>
    </w:p>
    <w:p>
      <w:pPr>
        <w:ind w:left="560" w:firstLine="7"/>
        <w:spacing w:after="0" w:line="348" w:lineRule="auto"/>
        <w:tabs>
          <w:tab w:leader="none" w:pos="1419"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 and segregate its books and accounts pertaining to its activities as a portfolio manager to eligible investment funds and other clients;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1380" w:hanging="813"/>
        <w:spacing w:after="0"/>
        <w:tabs>
          <w:tab w:leader="none" w:pos="138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 a custodian:</w:t>
      </w:r>
    </w:p>
    <w:p>
      <w:pPr>
        <w:spacing w:after="0" w:line="200" w:lineRule="exact"/>
        <w:rPr>
          <w:sz w:val="20"/>
          <w:szCs w:val="20"/>
          <w:color w:val="auto"/>
        </w:rPr>
      </w:pPr>
    </w:p>
    <w:p>
      <w:pPr>
        <w:spacing w:after="0" w:line="227" w:lineRule="exact"/>
        <w:rPr>
          <w:sz w:val="20"/>
          <w:szCs w:val="20"/>
          <w:color w:val="auto"/>
        </w:rPr>
      </w:pPr>
    </w:p>
    <w:p>
      <w:pPr>
        <w:jc w:val="both"/>
        <w:ind w:left="560"/>
        <w:spacing w:after="0" w:line="353" w:lineRule="auto"/>
        <w:rPr>
          <w:sz w:val="20"/>
          <w:szCs w:val="20"/>
          <w:color w:val="auto"/>
        </w:rPr>
      </w:pPr>
      <w:r>
        <w:rPr>
          <w:rFonts w:ascii="Times New Roman" w:cs="Times New Roman" w:eastAsia="Times New Roman" w:hAnsi="Times New Roman"/>
          <w:sz w:val="24"/>
          <w:szCs w:val="24"/>
          <w:color w:val="auto"/>
        </w:rPr>
        <w:t>Provided that the requirement of compliance with this sub-regulation would not arise in case an eligible investment fund has already appointed a custodian under the applicable act or regulations;</w:t>
      </w:r>
    </w:p>
    <w:p>
      <w:pPr>
        <w:spacing w:after="0" w:line="200" w:lineRule="exact"/>
        <w:rPr>
          <w:sz w:val="20"/>
          <w:szCs w:val="20"/>
          <w:color w:val="auto"/>
        </w:rPr>
      </w:pPr>
    </w:p>
    <w:p>
      <w:pPr>
        <w:spacing w:after="0" w:line="303" w:lineRule="exact"/>
        <w:rPr>
          <w:sz w:val="20"/>
          <w:szCs w:val="20"/>
          <w:color w:val="auto"/>
        </w:rPr>
      </w:pPr>
    </w:p>
    <w:p>
      <w:pPr>
        <w:ind w:left="1320" w:hanging="753"/>
        <w:spacing w:after="0"/>
        <w:tabs>
          <w:tab w:leader="none" w:pos="132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the funds of eligible investment funds in scheduled commercial banks;</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560"/>
        <w:spacing w:after="0" w:line="352" w:lineRule="auto"/>
        <w:rPr>
          <w:sz w:val="20"/>
          <w:szCs w:val="20"/>
          <w:color w:val="auto"/>
        </w:rPr>
      </w:pPr>
      <w:r>
        <w:rPr>
          <w:rFonts w:ascii="Times New Roman" w:cs="Times New Roman" w:eastAsia="Times New Roman" w:hAnsi="Times New Roman"/>
          <w:sz w:val="24"/>
          <w:szCs w:val="24"/>
          <w:color w:val="auto"/>
        </w:rPr>
        <w:t>Provided that requirement of compliance with this sub-regulation would not arise in case an eligible investment fund does not intend to invest in Indian securities;</w:t>
      </w:r>
    </w:p>
    <w:p>
      <w:pPr>
        <w:spacing w:after="0" w:line="200" w:lineRule="exact"/>
        <w:rPr>
          <w:sz w:val="20"/>
          <w:szCs w:val="20"/>
          <w:color w:val="auto"/>
        </w:rPr>
      </w:pPr>
    </w:p>
    <w:p>
      <w:pPr>
        <w:spacing w:after="0" w:line="239" w:lineRule="exact"/>
        <w:rPr>
          <w:sz w:val="20"/>
          <w:szCs w:val="20"/>
          <w:color w:val="auto"/>
        </w:rPr>
      </w:pPr>
    </w:p>
    <w:p>
      <w:pPr>
        <w:ind w:left="560" w:firstLine="7"/>
        <w:spacing w:after="0" w:line="352" w:lineRule="auto"/>
        <w:tabs>
          <w:tab w:leader="none" w:pos="1434"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 any additional records as may be specified by the Board and disclose the same to the Board as and when required;</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1440" w:hanging="873"/>
        <w:spacing w:after="0"/>
        <w:tabs>
          <w:tab w:leader="none" w:pos="14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quarterly reports to the Board;</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ind w:left="560" w:firstLine="7"/>
        <w:spacing w:after="0" w:line="348" w:lineRule="auto"/>
        <w:tabs>
          <w:tab w:leader="none" w:pos="1434"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compliance with the Prevention of Money Laundering Act, 2002 and rules and regulations made thereunder;</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560" w:firstLine="7"/>
        <w:spacing w:after="0" w:line="348" w:lineRule="auto"/>
        <w:tabs>
          <w:tab w:leader="none" w:pos="1434"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abide by the provisions in these regulations and circulars / guidelines issued by the Board from time to time.</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Certain provisions not to apply.</w:t>
      </w:r>
    </w:p>
    <w:p>
      <w:pPr>
        <w:spacing w:after="0" w:line="149" w:lineRule="exact"/>
        <w:rPr>
          <w:sz w:val="20"/>
          <w:szCs w:val="20"/>
          <w:color w:val="auto"/>
        </w:rPr>
      </w:pPr>
    </w:p>
    <w:p>
      <w:pPr>
        <w:jc w:val="both"/>
        <w:spacing w:after="0" w:line="353" w:lineRule="auto"/>
        <w:tabs>
          <w:tab w:leader="none" w:pos="466"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eligible fund managers shall be exempted from the following provisions pertaining to their activities as portfolio managers to eligible investment funds notwithstanding anything contained in these regulations, Schedules thereto or circulars issued thereunder:</w:t>
      </w:r>
    </w:p>
    <w:p>
      <w:pPr>
        <w:spacing w:after="0" w:line="13" w:lineRule="exact"/>
        <w:rPr>
          <w:rFonts w:ascii="Times New Roman" w:cs="Times New Roman" w:eastAsia="Times New Roman" w:hAnsi="Times New Roman"/>
          <w:sz w:val="24"/>
          <w:szCs w:val="24"/>
          <w:color w:val="auto"/>
        </w:rPr>
      </w:pPr>
    </w:p>
    <w:p>
      <w:pPr>
        <w:ind w:left="960" w:hanging="465"/>
        <w:spacing w:after="0"/>
        <w:tabs>
          <w:tab w:leader="none" w:pos="96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(1), (2), (3) and (4) of Regulation 22;</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12</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12" w:name="page13"/>
    <w:bookmarkEnd w:id="12"/>
    <w:p>
      <w:pPr>
        <w:ind w:left="960" w:hanging="518"/>
        <w:spacing w:after="0"/>
        <w:tabs>
          <w:tab w:leader="none" w:pos="96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(2), (3), (4), (8) and (9) of Regulation 23;</w:t>
      </w:r>
    </w:p>
    <w:p>
      <w:pPr>
        <w:spacing w:after="0" w:line="141" w:lineRule="exact"/>
        <w:rPr>
          <w:rFonts w:ascii="Times New Roman" w:cs="Times New Roman" w:eastAsia="Times New Roman" w:hAnsi="Times New Roman"/>
          <w:sz w:val="24"/>
          <w:szCs w:val="24"/>
          <w:color w:val="auto"/>
        </w:rPr>
      </w:pPr>
    </w:p>
    <w:p>
      <w:pPr>
        <w:ind w:left="960" w:hanging="518"/>
        <w:spacing w:after="0"/>
        <w:tabs>
          <w:tab w:leader="none" w:pos="96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 (b) of sub-regulation (1) of Regulation 24;</w:t>
      </w:r>
    </w:p>
    <w:p>
      <w:pPr>
        <w:spacing w:after="0" w:line="137" w:lineRule="exact"/>
        <w:rPr>
          <w:rFonts w:ascii="Times New Roman" w:cs="Times New Roman" w:eastAsia="Times New Roman" w:hAnsi="Times New Roman"/>
          <w:sz w:val="24"/>
          <w:szCs w:val="24"/>
          <w:color w:val="auto"/>
        </w:rPr>
      </w:pPr>
    </w:p>
    <w:p>
      <w:pPr>
        <w:ind w:left="960" w:hanging="518"/>
        <w:spacing w:after="0"/>
        <w:tabs>
          <w:tab w:leader="none" w:pos="96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 (a) of sub-regulation (2) of Regulation 24;</w:t>
      </w:r>
    </w:p>
    <w:p>
      <w:pPr>
        <w:spacing w:after="0" w:line="213" w:lineRule="exact"/>
        <w:rPr>
          <w:rFonts w:ascii="Times New Roman" w:cs="Times New Roman" w:eastAsia="Times New Roman" w:hAnsi="Times New Roman"/>
          <w:sz w:val="24"/>
          <w:szCs w:val="24"/>
          <w:color w:val="auto"/>
        </w:rPr>
      </w:pPr>
    </w:p>
    <w:p>
      <w:pPr>
        <w:ind w:left="980" w:hanging="538"/>
        <w:spacing w:after="0"/>
        <w:tabs>
          <w:tab w:leader="none" w:pos="9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(7) of Regulation 24;</w:t>
      </w:r>
    </w:p>
    <w:p>
      <w:pPr>
        <w:spacing w:after="0" w:line="141" w:lineRule="exact"/>
        <w:rPr>
          <w:rFonts w:ascii="Times New Roman" w:cs="Times New Roman" w:eastAsia="Times New Roman" w:hAnsi="Times New Roman"/>
          <w:sz w:val="24"/>
          <w:szCs w:val="24"/>
          <w:color w:val="auto"/>
        </w:rPr>
      </w:pPr>
    </w:p>
    <w:p>
      <w:pPr>
        <w:ind w:left="1020" w:hanging="578"/>
        <w:spacing w:after="0"/>
        <w:tabs>
          <w:tab w:leader="none" w:pos="102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(11) of Regulation 24;</w:t>
      </w:r>
    </w:p>
    <w:p>
      <w:pPr>
        <w:spacing w:after="0" w:line="136" w:lineRule="exact"/>
        <w:rPr>
          <w:rFonts w:ascii="Times New Roman" w:cs="Times New Roman" w:eastAsia="Times New Roman" w:hAnsi="Times New Roman"/>
          <w:sz w:val="24"/>
          <w:szCs w:val="24"/>
          <w:color w:val="auto"/>
        </w:rPr>
      </w:pPr>
    </w:p>
    <w:p>
      <w:pPr>
        <w:ind w:left="1000" w:hanging="558"/>
        <w:spacing w:after="0"/>
        <w:tabs>
          <w:tab w:leader="none" w:pos="100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26;</w:t>
      </w:r>
    </w:p>
    <w:p>
      <w:pPr>
        <w:spacing w:after="0" w:line="137" w:lineRule="exact"/>
        <w:rPr>
          <w:rFonts w:ascii="Times New Roman" w:cs="Times New Roman" w:eastAsia="Times New Roman" w:hAnsi="Times New Roman"/>
          <w:sz w:val="24"/>
          <w:szCs w:val="24"/>
          <w:color w:val="auto"/>
        </w:rPr>
      </w:pPr>
    </w:p>
    <w:p>
      <w:pPr>
        <w:ind w:left="1000" w:hanging="558"/>
        <w:spacing w:after="0"/>
        <w:tabs>
          <w:tab w:leader="none" w:pos="100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(3) of Regulation 30;</w:t>
      </w:r>
    </w:p>
    <w:p>
      <w:pPr>
        <w:spacing w:after="0" w:line="136" w:lineRule="exact"/>
        <w:rPr>
          <w:rFonts w:ascii="Times New Roman" w:cs="Times New Roman" w:eastAsia="Times New Roman" w:hAnsi="Times New Roman"/>
          <w:sz w:val="24"/>
          <w:szCs w:val="24"/>
          <w:color w:val="auto"/>
        </w:rPr>
      </w:pPr>
    </w:p>
    <w:p>
      <w:pPr>
        <w:ind w:left="980" w:hanging="538"/>
        <w:spacing w:after="0"/>
        <w:tabs>
          <w:tab w:leader="none" w:pos="9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(1), (2), and (3) of Regulation 31;</w:t>
      </w:r>
    </w:p>
    <w:p>
      <w:pPr>
        <w:spacing w:after="0" w:line="141" w:lineRule="exact"/>
        <w:rPr>
          <w:rFonts w:ascii="Times New Roman" w:cs="Times New Roman" w:eastAsia="Times New Roman" w:hAnsi="Times New Roman"/>
          <w:sz w:val="24"/>
          <w:szCs w:val="24"/>
          <w:color w:val="auto"/>
        </w:rPr>
      </w:pPr>
    </w:p>
    <w:p>
      <w:pPr>
        <w:ind w:left="900" w:hanging="458"/>
        <w:spacing w:after="0"/>
        <w:tabs>
          <w:tab w:leader="none" w:pos="90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C in Schedule I; and</w:t>
      </w:r>
    </w:p>
    <w:p>
      <w:pPr>
        <w:spacing w:after="0" w:line="136" w:lineRule="exact"/>
        <w:rPr>
          <w:rFonts w:ascii="Times New Roman" w:cs="Times New Roman" w:eastAsia="Times New Roman" w:hAnsi="Times New Roman"/>
          <w:sz w:val="24"/>
          <w:szCs w:val="24"/>
          <w:color w:val="auto"/>
        </w:rPr>
      </w:pPr>
    </w:p>
    <w:p>
      <w:pPr>
        <w:ind w:left="900" w:hanging="458"/>
        <w:spacing w:after="0"/>
        <w:tabs>
          <w:tab w:leader="none" w:pos="90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Schedules IV and V.</w:t>
      </w:r>
    </w:p>
    <w:p>
      <w:pPr>
        <w:spacing w:after="0" w:line="200" w:lineRule="exact"/>
        <w:rPr>
          <w:sz w:val="20"/>
          <w:szCs w:val="20"/>
          <w:color w:val="auto"/>
        </w:rPr>
      </w:pPr>
    </w:p>
    <w:p>
      <w:pPr>
        <w:spacing w:after="0" w:line="355"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00" w:lineRule="exact"/>
        <w:rPr>
          <w:sz w:val="20"/>
          <w:szCs w:val="20"/>
          <w:color w:val="auto"/>
        </w:rPr>
      </w:pPr>
    </w:p>
    <w:p>
      <w:pPr>
        <w:spacing w:after="0" w:line="359"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4"/>
          <w:szCs w:val="24"/>
          <w:b w:val="1"/>
          <w:bCs w:val="1"/>
          <w:color w:val="auto"/>
        </w:rPr>
        <w:t>GENERAL OBLIGATIONS AND RESPONSIBILITIES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Code of Conduct</w:t>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spacing w:after="0"/>
        <w:tabs>
          <w:tab w:leader="none" w:pos="520" w:val="left"/>
          <w:tab w:leader="none" w:pos="7940" w:val="left"/>
        </w:tabs>
        <w:rPr>
          <w:sz w:val="20"/>
          <w:szCs w:val="20"/>
          <w:color w:val="auto"/>
        </w:rPr>
      </w:pPr>
      <w:r>
        <w:rPr>
          <w:rFonts w:ascii="Times New Roman" w:cs="Times New Roman" w:eastAsia="Times New Roman" w:hAnsi="Times New Roman"/>
          <w:sz w:val="24"/>
          <w:szCs w:val="24"/>
          <w:color w:val="auto"/>
        </w:rPr>
        <w:t>21.</w:t>
        <w:tab/>
        <w:t>Every portfolio manager shall abide by the Code of Conduct as specified in</w:t>
      </w:r>
      <w:r>
        <w:rPr>
          <w:sz w:val="20"/>
          <w:szCs w:val="20"/>
          <w:color w:val="auto"/>
        </w:rPr>
        <w:tab/>
      </w:r>
      <w:r>
        <w:rPr>
          <w:rFonts w:ascii="Times New Roman" w:cs="Times New Roman" w:eastAsia="Times New Roman" w:hAnsi="Times New Roman"/>
          <w:sz w:val="23"/>
          <w:szCs w:val="23"/>
          <w:color w:val="auto"/>
        </w:rPr>
        <w:t>Schedule III.</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Contract with clients and disclosures</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jc w:val="both"/>
        <w:spacing w:after="0" w:line="357" w:lineRule="auto"/>
        <w:tabs>
          <w:tab w:leader="none" w:pos="476"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 The portfolio manager shall, before taking up an assignment of management of funds and portfolio on behalf of a client, enter into an agreement in writing with such client that clearly defines the </w:t>
      </w:r>
      <w:r>
        <w:rPr>
          <w:rFonts w:ascii="Times New Roman" w:cs="Times New Roman" w:eastAsia="Times New Roman" w:hAnsi="Times New Roman"/>
          <w:sz w:val="24"/>
          <w:szCs w:val="24"/>
          <w:i w:val="1"/>
          <w:iCs w:val="1"/>
          <w:color w:val="auto"/>
        </w:rPr>
        <w:t>inter se</w:t>
      </w:r>
      <w:r>
        <w:rPr>
          <w:rFonts w:ascii="Times New Roman" w:cs="Times New Roman" w:eastAsia="Times New Roman" w:hAnsi="Times New Roman"/>
          <w:sz w:val="24"/>
          <w:szCs w:val="24"/>
          <w:color w:val="auto"/>
        </w:rPr>
        <w:t xml:space="preserve"> relationship and sets out their mutual rights, liabilities and obligations relating to management of portfolio containing the details as specified in Schedule IV.</w:t>
      </w:r>
    </w:p>
    <w:p>
      <w:pPr>
        <w:spacing w:after="0" w:line="200" w:lineRule="exact"/>
        <w:rPr>
          <w:sz w:val="20"/>
          <w:szCs w:val="20"/>
          <w:color w:val="auto"/>
        </w:rPr>
      </w:pPr>
    </w:p>
    <w:p>
      <w:pPr>
        <w:spacing w:after="0" w:line="232" w:lineRule="exact"/>
        <w:rPr>
          <w:sz w:val="20"/>
          <w:szCs w:val="20"/>
          <w:color w:val="auto"/>
        </w:rPr>
      </w:pPr>
    </w:p>
    <w:p>
      <w:pPr>
        <w:ind w:right="540"/>
        <w:spacing w:after="0" w:line="348" w:lineRule="auto"/>
        <w:tabs>
          <w:tab w:leader="none" w:pos="341"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agreement between the portfolio manager and the client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include the following :-</w:t>
      </w:r>
    </w:p>
    <w:p>
      <w:pPr>
        <w:spacing w:after="0" w:line="18"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objectives and the services to be provided;</w:t>
      </w:r>
    </w:p>
    <w:p>
      <w:pPr>
        <w:spacing w:after="0" w:line="136"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 of the contract and provision of early termination, if any;</w:t>
      </w:r>
    </w:p>
    <w:p>
      <w:pPr>
        <w:spacing w:after="0" w:line="149" w:lineRule="exact"/>
        <w:rPr>
          <w:rFonts w:ascii="Times New Roman" w:cs="Times New Roman" w:eastAsia="Times New Roman" w:hAnsi="Times New Roman"/>
          <w:sz w:val="24"/>
          <w:szCs w:val="24"/>
          <w:color w:val="auto"/>
        </w:rPr>
      </w:pPr>
    </w:p>
    <w:p>
      <w:pPr>
        <w:ind w:left="980" w:hanging="528"/>
        <w:spacing w:after="0" w:line="348" w:lineRule="auto"/>
        <w:tabs>
          <w:tab w:leader="none" w:pos="98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approach, areas of investment and restrictions, if any, imposed by the client with regard to the investment in a particular company or industry;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13</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13" w:name="page14"/>
    <w:bookmarkEnd w:id="13"/>
    <w:p>
      <w:pPr>
        <w:jc w:val="both"/>
        <w:ind w:left="980"/>
        <w:spacing w:after="0" w:line="356" w:lineRule="auto"/>
        <w:rPr>
          <w:sz w:val="20"/>
          <w:szCs w:val="20"/>
          <w:color w:val="auto"/>
        </w:rPr>
      </w:pPr>
      <w:r>
        <w:rPr>
          <w:rFonts w:ascii="Times New Roman" w:cs="Times New Roman" w:eastAsia="Times New Roman" w:hAnsi="Times New Roman"/>
          <w:sz w:val="24"/>
          <w:szCs w:val="24"/>
          <w:color w:val="auto"/>
        </w:rPr>
        <w:t>Explanation: An investment approach is a broad outlay of the type of securities and permissible instruments to be invested in by the portfolio manager for the customer, taking into account factors specific to clients and securities.</w:t>
      </w:r>
    </w:p>
    <w:p>
      <w:pPr>
        <w:spacing w:after="0" w:line="200" w:lineRule="exact"/>
        <w:rPr>
          <w:sz w:val="20"/>
          <w:szCs w:val="20"/>
          <w:color w:val="auto"/>
        </w:rPr>
      </w:pPr>
    </w:p>
    <w:p>
      <w:pPr>
        <w:spacing w:after="0" w:line="216" w:lineRule="exact"/>
        <w:rPr>
          <w:sz w:val="20"/>
          <w:szCs w:val="20"/>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type of instruments and proportion of exposure;</w:t>
      </w:r>
    </w:p>
    <w:p>
      <w:pPr>
        <w:spacing w:after="0" w:line="141"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tenure of portfolio investments;</w:t>
      </w:r>
    </w:p>
    <w:p>
      <w:pPr>
        <w:spacing w:after="0" w:line="136"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for early withdrawal of funds or securities by the clients;</w:t>
      </w:r>
    </w:p>
    <w:p>
      <w:pPr>
        <w:spacing w:after="0" w:line="137"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attendant risks involved in the management of the portfolio</w:t>
      </w:r>
      <w:r>
        <w:rPr>
          <w:rFonts w:ascii="Times New Roman" w:cs="Times New Roman" w:eastAsia="Times New Roman" w:hAnsi="Times New Roman"/>
          <w:sz w:val="24"/>
          <w:szCs w:val="24"/>
          <w:b w:val="1"/>
          <w:bCs w:val="1"/>
          <w:color w:val="auto"/>
        </w:rPr>
        <w:t>;</w:t>
      </w:r>
    </w:p>
    <w:p>
      <w:pPr>
        <w:spacing w:after="0" w:line="218"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to be invested subject to the restrictions provided under these regulations;</w:t>
      </w:r>
    </w:p>
    <w:p>
      <w:pPr>
        <w:spacing w:after="0" w:line="149" w:lineRule="exact"/>
        <w:rPr>
          <w:rFonts w:ascii="Times New Roman" w:cs="Times New Roman" w:eastAsia="Times New Roman" w:hAnsi="Times New Roman"/>
          <w:sz w:val="24"/>
          <w:szCs w:val="24"/>
          <w:color w:val="auto"/>
        </w:rPr>
      </w:pPr>
    </w:p>
    <w:p>
      <w:pPr>
        <w:ind w:left="980" w:hanging="528"/>
        <w:spacing w:after="0" w:line="348" w:lineRule="auto"/>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of settling client's account including form of repayment on maturity or early termination of contract;</w:t>
      </w:r>
    </w:p>
    <w:p>
      <w:pPr>
        <w:spacing w:after="0" w:line="13"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fees payable to the portfolio manager;</w:t>
      </w:r>
    </w:p>
    <w:p>
      <w:pPr>
        <w:spacing w:after="0" w:line="153" w:lineRule="exact"/>
        <w:rPr>
          <w:rFonts w:ascii="Times New Roman" w:cs="Times New Roman" w:eastAsia="Times New Roman" w:hAnsi="Times New Roman"/>
          <w:sz w:val="24"/>
          <w:szCs w:val="24"/>
          <w:color w:val="auto"/>
        </w:rPr>
      </w:pPr>
    </w:p>
    <w:p>
      <w:pPr>
        <w:jc w:val="both"/>
        <w:ind w:left="980" w:hanging="528"/>
        <w:spacing w:after="0" w:line="353" w:lineRule="auto"/>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quantum and manner of fees payable by the client for each activity for which service is rendered by the portfolio manager directly or indirectly (where such service is out sourced);</w:t>
      </w:r>
    </w:p>
    <w:p>
      <w:pPr>
        <w:spacing w:after="0" w:line="8"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custody of securities;</w:t>
      </w:r>
    </w:p>
    <w:p>
      <w:pPr>
        <w:spacing w:after="0" w:line="153" w:lineRule="exact"/>
        <w:rPr>
          <w:rFonts w:ascii="Times New Roman" w:cs="Times New Roman" w:eastAsia="Times New Roman" w:hAnsi="Times New Roman"/>
          <w:sz w:val="24"/>
          <w:szCs w:val="24"/>
          <w:color w:val="auto"/>
        </w:rPr>
      </w:pPr>
    </w:p>
    <w:p>
      <w:pPr>
        <w:ind w:left="980" w:hanging="528"/>
        <w:spacing w:after="0" w:line="348" w:lineRule="auto"/>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discretionary portfolio manager; a condition that the liability of a client shall not exceed his investment with the portfolio manager;</w:t>
      </w:r>
    </w:p>
    <w:p>
      <w:pPr>
        <w:spacing w:after="0" w:line="25" w:lineRule="exact"/>
        <w:rPr>
          <w:rFonts w:ascii="Times New Roman" w:cs="Times New Roman" w:eastAsia="Times New Roman" w:hAnsi="Times New Roman"/>
          <w:sz w:val="24"/>
          <w:szCs w:val="24"/>
          <w:color w:val="auto"/>
        </w:rPr>
      </w:pPr>
    </w:p>
    <w:p>
      <w:pPr>
        <w:ind w:left="980" w:hanging="528"/>
        <w:spacing w:after="0" w:line="348" w:lineRule="auto"/>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terms, audit and furnishing of the reports to the clients as per the provisions of these regulations; and</w:t>
      </w:r>
    </w:p>
    <w:p>
      <w:pPr>
        <w:spacing w:after="0" w:line="17" w:lineRule="exact"/>
        <w:rPr>
          <w:rFonts w:ascii="Times New Roman" w:cs="Times New Roman" w:eastAsia="Times New Roman" w:hAnsi="Times New Roman"/>
          <w:sz w:val="24"/>
          <w:szCs w:val="24"/>
          <w:color w:val="auto"/>
        </w:rPr>
      </w:pPr>
    </w:p>
    <w:p>
      <w:pPr>
        <w:ind w:left="980" w:hanging="528"/>
        <w:spacing w:after="0"/>
        <w:tabs>
          <w:tab w:leader="none" w:pos="980"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terms of portfolio investment subject to these regulations.</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jc w:val="both"/>
        <w:spacing w:after="0" w:line="353" w:lineRule="auto"/>
        <w:tabs>
          <w:tab w:leader="none" w:pos="37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provide to the client, the Disclosure Document as specified in Schedule V, along with a certificate in Form C as specified in Schedule I, prior to entering into an agreement with the client as referred to in sub-regulation (1).</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Disclosure Document,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include the following :─</w:t>
      </w:r>
    </w:p>
    <w:p>
      <w:pPr>
        <w:spacing w:after="0" w:line="159" w:lineRule="exact"/>
        <w:rPr>
          <w:rFonts w:ascii="Times New Roman" w:cs="Times New Roman" w:eastAsia="Times New Roman" w:hAnsi="Times New Roman"/>
          <w:sz w:val="24"/>
          <w:szCs w:val="24"/>
          <w:color w:val="auto"/>
        </w:rPr>
      </w:pPr>
    </w:p>
    <w:p>
      <w:pPr>
        <w:jc w:val="both"/>
        <w:ind w:left="720" w:hanging="369"/>
        <w:spacing w:after="0" w:line="353" w:lineRule="auto"/>
        <w:tabs>
          <w:tab w:leader="none" w:pos="720" w:val="left"/>
        </w:tabs>
        <w:numPr>
          <w:ilvl w:val="1"/>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quantum and manner of payment of fees payable by the client for each activity for which service is rendered by the portfolio manager directly or indirectly (where such service is out sourced);</w:t>
      </w:r>
    </w:p>
    <w:p>
      <w:pPr>
        <w:spacing w:after="0" w:line="97" w:lineRule="exact"/>
        <w:rPr>
          <w:rFonts w:ascii="Times New Roman" w:cs="Times New Roman" w:eastAsia="Times New Roman" w:hAnsi="Times New Roman"/>
          <w:sz w:val="24"/>
          <w:szCs w:val="24"/>
          <w:color w:val="auto"/>
        </w:rPr>
      </w:pPr>
    </w:p>
    <w:p>
      <w:pPr>
        <w:ind w:left="720" w:hanging="369"/>
        <w:spacing w:after="0"/>
        <w:tabs>
          <w:tab w:leader="none" w:pos="720" w:val="left"/>
        </w:tabs>
        <w:numPr>
          <w:ilvl w:val="1"/>
          <w:numId w:val="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portfolio risks including risk specific to each investment approach offered by the portfolio</w:t>
      </w: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14</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14" w:name="page15"/>
    <w:bookmarkEnd w:id="14"/>
    <w:p>
      <w:pPr>
        <w:ind w:left="720"/>
        <w:spacing w:after="0"/>
        <w:rPr>
          <w:sz w:val="20"/>
          <w:szCs w:val="20"/>
          <w:color w:val="auto"/>
        </w:rPr>
      </w:pPr>
      <w:r>
        <w:rPr>
          <w:rFonts w:ascii="Times New Roman" w:cs="Times New Roman" w:eastAsia="Times New Roman" w:hAnsi="Times New Roman"/>
          <w:sz w:val="24"/>
          <w:szCs w:val="24"/>
          <w:color w:val="auto"/>
        </w:rPr>
        <w:t>manager;</w:t>
      </w:r>
    </w:p>
    <w:p>
      <w:pPr>
        <w:spacing w:after="0" w:line="231" w:lineRule="exact"/>
        <w:rPr>
          <w:sz w:val="20"/>
          <w:szCs w:val="20"/>
          <w:color w:val="auto"/>
        </w:rPr>
      </w:pPr>
    </w:p>
    <w:p>
      <w:pPr>
        <w:ind w:left="720" w:hanging="369"/>
        <w:spacing w:after="0" w:line="348" w:lineRule="auto"/>
        <w:tabs>
          <w:tab w:leader="none" w:pos="72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complete disclosures of transactions with related parties as per the accounting standards specified by the Institute of Chartered Accountants of India;</w:t>
      </w:r>
    </w:p>
    <w:p>
      <w:pPr>
        <w:spacing w:after="0" w:line="30" w:lineRule="exact"/>
        <w:rPr>
          <w:rFonts w:ascii="Times New Roman" w:cs="Times New Roman" w:eastAsia="Times New Roman" w:hAnsi="Times New Roman"/>
          <w:sz w:val="24"/>
          <w:szCs w:val="24"/>
          <w:color w:val="auto"/>
        </w:rPr>
      </w:pPr>
    </w:p>
    <w:p>
      <w:pPr>
        <w:ind w:left="720" w:hanging="369"/>
        <w:spacing w:after="0" w:line="348" w:lineRule="auto"/>
        <w:tabs>
          <w:tab w:leader="none" w:pos="72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conflicts of interest related to services offered by group companies or associates of the portfolio manager;</w:t>
      </w:r>
    </w:p>
    <w:p>
      <w:pPr>
        <w:spacing w:after="0" w:line="94" w:lineRule="exact"/>
        <w:rPr>
          <w:rFonts w:ascii="Times New Roman" w:cs="Times New Roman" w:eastAsia="Times New Roman" w:hAnsi="Times New Roman"/>
          <w:sz w:val="24"/>
          <w:szCs w:val="24"/>
          <w:color w:val="auto"/>
        </w:rPr>
      </w:pPr>
    </w:p>
    <w:p>
      <w:pPr>
        <w:ind w:left="720" w:hanging="369"/>
        <w:spacing w:after="0"/>
        <w:tabs>
          <w:tab w:leader="none" w:pos="72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performance of the portfolio manager:</w:t>
      </w:r>
    </w:p>
    <w:p>
      <w:pPr>
        <w:spacing w:after="0" w:line="226" w:lineRule="exact"/>
        <w:rPr>
          <w:rFonts w:ascii="Times New Roman" w:cs="Times New Roman" w:eastAsia="Times New Roman" w:hAnsi="Times New Roman"/>
          <w:sz w:val="24"/>
          <w:szCs w:val="24"/>
          <w:color w:val="auto"/>
        </w:rPr>
      </w:pPr>
    </w:p>
    <w:p>
      <w:pPr>
        <w:jc w:val="both"/>
        <w:ind w:left="720"/>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performance of a discretionary portfolio manager shall be calculated using ‘Time Weighted Rate of Return’ for the immediately preceding three years and in such cases performance indicators shall also be disclosed:</w:t>
      </w:r>
    </w:p>
    <w:p>
      <w:pPr>
        <w:spacing w:after="0" w:line="95" w:lineRule="exact"/>
        <w:rPr>
          <w:rFonts w:ascii="Times New Roman" w:cs="Times New Roman" w:eastAsia="Times New Roman" w:hAnsi="Times New Roman"/>
          <w:sz w:val="24"/>
          <w:szCs w:val="24"/>
          <w:color w:val="auto"/>
        </w:rPr>
      </w:pPr>
    </w:p>
    <w:p>
      <w:pPr>
        <w:ind w:left="7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the portfolio manager may be allowed to disclose performance segregated on the basis of investment approach;</w:t>
      </w:r>
    </w:p>
    <w:p>
      <w:pPr>
        <w:spacing w:after="0" w:line="102" w:lineRule="exact"/>
        <w:rPr>
          <w:rFonts w:ascii="Times New Roman" w:cs="Times New Roman" w:eastAsia="Times New Roman" w:hAnsi="Times New Roman"/>
          <w:sz w:val="24"/>
          <w:szCs w:val="24"/>
          <w:color w:val="auto"/>
        </w:rPr>
      </w:pPr>
    </w:p>
    <w:p>
      <w:pPr>
        <w:ind w:left="720" w:hanging="369"/>
        <w:spacing w:after="0" w:line="352" w:lineRule="auto"/>
        <w:tabs>
          <w:tab w:leader="none" w:pos="72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audited financial statements of the portfolio manager for the immediately preceding three years.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spacing w:after="0" w:line="348" w:lineRule="auto"/>
        <w:tabs>
          <w:tab w:leader="none" w:pos="389"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contents of the Disclosure Document shall be certified by an independent chartered accountant.</w:t>
      </w:r>
    </w:p>
    <w:p>
      <w:pPr>
        <w:spacing w:after="0" w:line="200" w:lineRule="exact"/>
        <w:rPr>
          <w:rFonts w:ascii="Times New Roman" w:cs="Times New Roman" w:eastAsia="Times New Roman" w:hAnsi="Times New Roman"/>
          <w:sz w:val="24"/>
          <w:szCs w:val="24"/>
          <w:color w:val="auto"/>
        </w:rPr>
      </w:pPr>
    </w:p>
    <w:p>
      <w:pPr>
        <w:spacing w:after="0" w:line="242" w:lineRule="exact"/>
        <w:rPr>
          <w:rFonts w:ascii="Times New Roman" w:cs="Times New Roman" w:eastAsia="Times New Roman" w:hAnsi="Times New Roman"/>
          <w:sz w:val="24"/>
          <w:szCs w:val="24"/>
          <w:color w:val="auto"/>
        </w:rPr>
      </w:pPr>
    </w:p>
    <w:p>
      <w:pPr>
        <w:spacing w:after="0" w:line="348" w:lineRule="auto"/>
        <w:tabs>
          <w:tab w:leader="none" w:pos="365"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ensure that a copy of Disclosure Document is available on the website of the portfolio manager at all times and as soon as the registration is granted.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spacing w:after="0" w:line="376" w:lineRule="auto"/>
        <w:tabs>
          <w:tab w:leader="none" w:pos="336" w:val="left"/>
        </w:tabs>
        <w:numPr>
          <w:ilvl w:val="0"/>
          <w:numId w:val="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portfolio manager shall file with the Board, a copy of the Disclosure Document after grant of certificate of registration before circulating it to any client or whenever any material change including change in the investment approach is effected. The portfolio manager shall file the disclosure document with the material change within 7 working days from the date of the change.</w:t>
      </w:r>
    </w:p>
    <w:p>
      <w:pPr>
        <w:spacing w:after="0" w:line="200" w:lineRule="exact"/>
        <w:rPr>
          <w:rFonts w:ascii="Times New Roman" w:cs="Times New Roman" w:eastAsia="Times New Roman" w:hAnsi="Times New Roman"/>
          <w:sz w:val="23"/>
          <w:szCs w:val="23"/>
          <w:color w:val="auto"/>
        </w:rPr>
      </w:pPr>
    </w:p>
    <w:p>
      <w:pPr>
        <w:spacing w:after="0" w:line="211" w:lineRule="exact"/>
        <w:rPr>
          <w:rFonts w:ascii="Times New Roman" w:cs="Times New Roman" w:eastAsia="Times New Roman" w:hAnsi="Times New Roman"/>
          <w:sz w:val="23"/>
          <w:szCs w:val="23"/>
          <w:color w:val="auto"/>
        </w:rPr>
      </w:pPr>
    </w:p>
    <w:p>
      <w:pPr>
        <w:spacing w:after="0" w:line="348" w:lineRule="auto"/>
        <w:tabs>
          <w:tab w:leader="none" w:pos="355"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file disclosure document along with the certificate in Form C as specified in Schedule I.</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spacing w:after="0" w:line="348" w:lineRule="auto"/>
        <w:tabs>
          <w:tab w:leader="none" w:pos="365"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disclose a change in the identity of the Principal Officer to the Board and the clients within 7 working days of effecting the change.</w:t>
      </w:r>
    </w:p>
    <w:p>
      <w:pPr>
        <w:spacing w:after="0" w:line="200" w:lineRule="exact"/>
        <w:rPr>
          <w:sz w:val="20"/>
          <w:szCs w:val="20"/>
          <w:color w:val="auto"/>
        </w:rPr>
      </w:pPr>
    </w:p>
    <w:p>
      <w:pPr>
        <w:spacing w:after="0" w:line="36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15</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15" w:name="page16"/>
    <w:bookmarkEnd w:id="15"/>
    <w:p>
      <w:pPr>
        <w:spacing w:after="0" w:line="200" w:lineRule="exact"/>
        <w:rPr>
          <w:sz w:val="20"/>
          <w:szCs w:val="20"/>
          <w:color w:val="auto"/>
        </w:rPr>
      </w:pPr>
    </w:p>
    <w:p>
      <w:pPr>
        <w:spacing w:after="0" w:line="206" w:lineRule="exact"/>
        <w:rPr>
          <w:sz w:val="20"/>
          <w:szCs w:val="20"/>
          <w:color w:val="auto"/>
        </w:rPr>
      </w:pPr>
    </w:p>
    <w:p>
      <w:pPr>
        <w:spacing w:after="0" w:line="348" w:lineRule="auto"/>
        <w:tabs>
          <w:tab w:leader="none" w:pos="461"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report its performance uniformly in the disclosures to the Board, marketing materials and reports to the clients and on its website.</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spacing w:after="0" w:line="355" w:lineRule="auto"/>
        <w:tabs>
          <w:tab w:leader="none" w:pos="49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charge an agreed fee from the clients for rendering portfolio management services without guaranteeing or assuring, either directly or indirectly, any return and the fee so charged may be a fixed fee or a return based fee or a combination of both:</w:t>
      </w:r>
    </w:p>
    <w:p>
      <w:pPr>
        <w:spacing w:after="0" w:line="96"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Provided that no up-front fees shall be charged by the portfolio manager directly or in-directly to the clients.</w:t>
      </w:r>
    </w:p>
    <w:p>
      <w:pPr>
        <w:spacing w:after="0" w:line="200" w:lineRule="exact"/>
        <w:rPr>
          <w:sz w:val="20"/>
          <w:szCs w:val="20"/>
          <w:color w:val="auto"/>
        </w:rPr>
      </w:pPr>
    </w:p>
    <w:p>
      <w:pPr>
        <w:spacing w:after="0" w:line="248" w:lineRule="exact"/>
        <w:rPr>
          <w:sz w:val="20"/>
          <w:szCs w:val="20"/>
          <w:color w:val="auto"/>
        </w:rPr>
      </w:pPr>
    </w:p>
    <w:p>
      <w:pPr>
        <w:spacing w:after="0" w:line="348" w:lineRule="auto"/>
        <w:tabs>
          <w:tab w:leader="none" w:pos="485"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disclose the range of fees charged under various heads in the disclosure document.</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responsibilities of a Portfolio Manager</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jc w:val="both"/>
        <w:spacing w:after="0" w:line="356" w:lineRule="auto"/>
        <w:tabs>
          <w:tab w:leader="none" w:pos="562"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discretionary portfolio manager shall individually and independently manage the funds of each client in accordance with the needs of the client, in a manner which does not partake character of a Mutual Fund, whereas the non-discretionary portfolio manager shall manage the funds in accordance with the directions of the client.</w:t>
      </w:r>
    </w:p>
    <w:p>
      <w:pPr>
        <w:spacing w:after="0" w:line="200" w:lineRule="exact"/>
        <w:rPr>
          <w:sz w:val="20"/>
          <w:szCs w:val="20"/>
          <w:color w:val="auto"/>
        </w:rPr>
      </w:pPr>
    </w:p>
    <w:p>
      <w:pPr>
        <w:spacing w:after="0" w:line="241" w:lineRule="exact"/>
        <w:rPr>
          <w:sz w:val="20"/>
          <w:szCs w:val="20"/>
          <w:color w:val="auto"/>
        </w:rPr>
      </w:pPr>
    </w:p>
    <w:p>
      <w:pPr>
        <w:spacing w:after="0" w:line="348" w:lineRule="auto"/>
        <w:tabs>
          <w:tab w:leader="none" w:pos="341"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accept from the client, funds or securities worth less than fifty lakh rupees:</w:t>
      </w:r>
    </w:p>
    <w:p>
      <w:pPr>
        <w:spacing w:after="0" w:line="270"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Provided that the minimum investment amount per client shall be applicable for new clients and fresh investments by existing clients:</w:t>
      </w:r>
    </w:p>
    <w:p>
      <w:pPr>
        <w:spacing w:after="0" w:line="200" w:lineRule="exact"/>
        <w:rPr>
          <w:sz w:val="20"/>
          <w:szCs w:val="20"/>
          <w:color w:val="auto"/>
        </w:rPr>
      </w:pPr>
    </w:p>
    <w:p>
      <w:pPr>
        <w:spacing w:after="0" w:line="248" w:lineRule="exact"/>
        <w:rPr>
          <w:sz w:val="20"/>
          <w:szCs w:val="20"/>
          <w:color w:val="auto"/>
        </w:rPr>
      </w:pPr>
    </w:p>
    <w:p>
      <w:pPr>
        <w:jc w:val="both"/>
        <w:spacing w:after="0" w:line="353" w:lineRule="auto"/>
        <w:rPr>
          <w:sz w:val="20"/>
          <w:szCs w:val="20"/>
          <w:color w:val="auto"/>
        </w:rPr>
      </w:pPr>
      <w:r>
        <w:rPr>
          <w:rFonts w:ascii="Times New Roman" w:cs="Times New Roman" w:eastAsia="Times New Roman" w:hAnsi="Times New Roman"/>
          <w:sz w:val="24"/>
          <w:szCs w:val="24"/>
          <w:color w:val="auto"/>
        </w:rPr>
        <w:t>Provided further that existing investments of clients, as on the date of notification of the Securities and Exchange Board of India (Portfolio Managers) Regulations, 2020, may continue as such till maturity of the investment or as specified by the Board.</w:t>
      </w:r>
    </w:p>
    <w:p>
      <w:pPr>
        <w:spacing w:after="0" w:line="200" w:lineRule="exact"/>
        <w:rPr>
          <w:sz w:val="20"/>
          <w:szCs w:val="20"/>
          <w:color w:val="auto"/>
        </w:rPr>
      </w:pPr>
    </w:p>
    <w:p>
      <w:pPr>
        <w:spacing w:after="0" w:line="303" w:lineRule="exact"/>
        <w:rPr>
          <w:sz w:val="20"/>
          <w:szCs w:val="20"/>
          <w:color w:val="auto"/>
        </w:rPr>
      </w:pPr>
    </w:p>
    <w:p>
      <w:pPr>
        <w:ind w:left="340" w:hanging="340"/>
        <w:spacing w:after="0"/>
        <w:tabs>
          <w:tab w:leader="none" w:pos="34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act in a fiduciary capacity with regard to the client's funds.</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82" w:lineRule="exact"/>
        <w:rPr>
          <w:rFonts w:ascii="Times New Roman" w:cs="Times New Roman" w:eastAsia="Times New Roman" w:hAnsi="Times New Roman"/>
          <w:sz w:val="24"/>
          <w:szCs w:val="24"/>
          <w:color w:val="auto"/>
        </w:rPr>
      </w:pPr>
    </w:p>
    <w:p>
      <w:pPr>
        <w:ind w:left="4000"/>
        <w:spacing w:after="0"/>
        <w:rPr>
          <w:rFonts w:ascii="Times New Roman" w:cs="Times New Roman" w:eastAsia="Times New Roman" w:hAnsi="Times New Roman"/>
          <w:sz w:val="24"/>
          <w:szCs w:val="24"/>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16</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16" w:name="page17"/>
    <w:bookmarkEnd w:id="16"/>
    <w:p>
      <w:pPr>
        <w:ind w:left="340" w:hanging="340"/>
        <w:spacing w:after="0"/>
        <w:tabs>
          <w:tab w:leader="none" w:pos="34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segregate each client’s holding in securities in separate accounts.</w:t>
      </w:r>
    </w:p>
    <w:p>
      <w:pPr>
        <w:spacing w:after="0" w:line="153" w:lineRule="exact"/>
        <w:rPr>
          <w:rFonts w:ascii="Times New Roman" w:cs="Times New Roman" w:eastAsia="Times New Roman" w:hAnsi="Times New Roman"/>
          <w:sz w:val="24"/>
          <w:szCs w:val="24"/>
          <w:color w:val="auto"/>
        </w:rPr>
      </w:pPr>
    </w:p>
    <w:p>
      <w:pPr>
        <w:spacing w:after="0" w:line="348" w:lineRule="auto"/>
        <w:tabs>
          <w:tab w:leader="none" w:pos="336"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keep the funds of all clients in a separate account to be maintained by it in a Scheduled Commercial Bank.</w:t>
      </w:r>
    </w:p>
    <w:p>
      <w:pPr>
        <w:spacing w:after="0" w:line="200" w:lineRule="exact"/>
        <w:rPr>
          <w:sz w:val="20"/>
          <w:szCs w:val="20"/>
          <w:color w:val="auto"/>
        </w:rPr>
      </w:pPr>
    </w:p>
    <w:p>
      <w:pPr>
        <w:spacing w:after="0" w:line="243"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this sub-regulation, the expression ‘Scheduled Commercial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Bank’ means any bank included in the Second Schedule to the Reserve Bank of India Act, 1934 (2 of 1934).</w:t>
      </w:r>
    </w:p>
    <w:p>
      <w:pPr>
        <w:spacing w:after="0" w:line="200" w:lineRule="exact"/>
        <w:rPr>
          <w:sz w:val="20"/>
          <w:szCs w:val="20"/>
          <w:color w:val="auto"/>
        </w:rPr>
      </w:pPr>
    </w:p>
    <w:p>
      <w:pPr>
        <w:spacing w:after="0" w:line="237" w:lineRule="exact"/>
        <w:rPr>
          <w:sz w:val="20"/>
          <w:szCs w:val="20"/>
          <w:color w:val="auto"/>
        </w:rPr>
      </w:pPr>
    </w:p>
    <w:p>
      <w:pPr>
        <w:jc w:val="both"/>
        <w:spacing w:after="0" w:line="355" w:lineRule="auto"/>
        <w:tabs>
          <w:tab w:leader="none" w:pos="37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transact in securities within the limitation placed by the client himself with regard to dealing in securities under the provisions of the Reserve Bank of India Act, 1934 (2 of 1934).</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spacing w:after="0" w:line="348" w:lineRule="auto"/>
        <w:tabs>
          <w:tab w:leader="none" w:pos="341"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derive any direct or indirect benefit out of the client's funds or securities.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borrow funds or securities on behalf of the client.</w:t>
      </w:r>
    </w:p>
    <w:p>
      <w:pPr>
        <w:spacing w:after="0" w:line="200" w:lineRule="exact"/>
        <w:rPr>
          <w:rFonts w:ascii="Times New Roman" w:cs="Times New Roman" w:eastAsia="Times New Roman" w:hAnsi="Times New Roman"/>
          <w:sz w:val="24"/>
          <w:szCs w:val="24"/>
          <w:color w:val="auto"/>
        </w:rPr>
      </w:pPr>
    </w:p>
    <w:p>
      <w:pPr>
        <w:spacing w:after="0" w:line="371" w:lineRule="exact"/>
        <w:rPr>
          <w:rFonts w:ascii="Times New Roman" w:cs="Times New Roman" w:eastAsia="Times New Roman" w:hAnsi="Times New Roman"/>
          <w:sz w:val="24"/>
          <w:szCs w:val="24"/>
          <w:color w:val="auto"/>
        </w:rPr>
      </w:pPr>
    </w:p>
    <w:p>
      <w:pPr>
        <w:spacing w:after="0" w:line="348" w:lineRule="auto"/>
        <w:tabs>
          <w:tab w:leader="none" w:pos="355"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lend securities held on behalf of the clients to a third person except as provided under these regulations.</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spacing w:after="0" w:line="352" w:lineRule="auto"/>
        <w:tabs>
          <w:tab w:leader="none" w:pos="461"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ensure proper and timely handling of complaints from his clients and take appropriate action immediately.</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spacing w:after="0" w:line="355" w:lineRule="auto"/>
        <w:tabs>
          <w:tab w:leader="none" w:pos="456"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ensure that any person or entity involved in the distribution of its services is carrying out the distribution activities in compliance with these regulations and circulars issued thereunder from time to time.</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Management or administration of clients' portfolio.</w:t>
      </w:r>
    </w:p>
    <w:p>
      <w:pPr>
        <w:spacing w:after="0" w:line="231" w:lineRule="exact"/>
        <w:rPr>
          <w:sz w:val="20"/>
          <w:szCs w:val="20"/>
          <w:color w:val="auto"/>
        </w:rPr>
      </w:pPr>
    </w:p>
    <w:p>
      <w:pPr>
        <w:ind w:left="1140" w:hanging="1140"/>
        <w:spacing w:after="0" w:line="353" w:lineRule="auto"/>
        <w:tabs>
          <w:tab w:leader="none" w:pos="467"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The money or securities accepted by the portfolio manager shall not be invested or managed by the portfolio manager except in terms of the agreement between the portfolio manager and the client.</w:t>
      </w:r>
    </w:p>
    <w:p>
      <w:pPr>
        <w:spacing w:after="0" w:line="200" w:lineRule="exact"/>
        <w:rPr>
          <w:sz w:val="20"/>
          <w:szCs w:val="20"/>
          <w:color w:val="auto"/>
        </w:rPr>
      </w:pPr>
    </w:p>
    <w:p>
      <w:pPr>
        <w:spacing w:after="0" w:line="23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17</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17" w:name="page18"/>
    <w:bookmarkEnd w:id="17"/>
    <w:p>
      <w:pPr>
        <w:ind w:left="1140" w:hanging="6"/>
        <w:spacing w:after="0" w:line="352" w:lineRule="auto"/>
        <w:tabs>
          <w:tab w:leader="none" w:pos="1476" w:val="left"/>
        </w:tabs>
        <w:numPr>
          <w:ilvl w:val="2"/>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renewal of portfolio on maturity of the initial period shall be deemed as a fresh placement.</w:t>
      </w:r>
    </w:p>
    <w:p>
      <w:pPr>
        <w:spacing w:after="0" w:line="266" w:lineRule="exact"/>
        <w:rPr>
          <w:rFonts w:ascii="Times New Roman" w:cs="Times New Roman" w:eastAsia="Times New Roman" w:hAnsi="Times New Roman"/>
          <w:sz w:val="24"/>
          <w:szCs w:val="24"/>
          <w:color w:val="auto"/>
        </w:rPr>
      </w:pPr>
    </w:p>
    <w:p>
      <w:pPr>
        <w:jc w:val="both"/>
        <w:spacing w:after="0" w:line="353" w:lineRule="auto"/>
        <w:tabs>
          <w:tab w:leader="none" w:pos="485"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the agreement referred to in regulation 22, the funds or securities can be withdrawn by the client before the maturity of the contract under the following circumstances, namely-</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1280" w:right="620" w:hanging="429"/>
        <w:spacing w:after="0" w:line="348" w:lineRule="auto"/>
        <w:tabs>
          <w:tab w:leader="none" w:pos="12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voluntary or compulsory termination of portfolio management services by the portfolio manager or the client;</w:t>
      </w:r>
    </w:p>
    <w:p>
      <w:pPr>
        <w:spacing w:after="0" w:line="200" w:lineRule="exact"/>
        <w:rPr>
          <w:rFonts w:ascii="Times New Roman" w:cs="Times New Roman" w:eastAsia="Times New Roman" w:hAnsi="Times New Roman"/>
          <w:sz w:val="24"/>
          <w:szCs w:val="24"/>
          <w:color w:val="auto"/>
        </w:rPr>
      </w:pPr>
    </w:p>
    <w:p>
      <w:pPr>
        <w:spacing w:after="0" w:line="247" w:lineRule="exact"/>
        <w:rPr>
          <w:rFonts w:ascii="Times New Roman" w:cs="Times New Roman" w:eastAsia="Times New Roman" w:hAnsi="Times New Roman"/>
          <w:sz w:val="24"/>
          <w:szCs w:val="24"/>
          <w:color w:val="auto"/>
        </w:rPr>
      </w:pPr>
    </w:p>
    <w:p>
      <w:pPr>
        <w:ind w:left="1280" w:right="100" w:hanging="429"/>
        <w:spacing w:after="0" w:line="348" w:lineRule="auto"/>
        <w:tabs>
          <w:tab w:leader="none" w:pos="12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suspension or cancellation of the certificate of registration of the portfolio manager by the Board;</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1280" w:hanging="429"/>
        <w:spacing w:after="0"/>
        <w:tabs>
          <w:tab w:leader="none" w:pos="1280" w:val="left"/>
        </w:tabs>
        <w:numPr>
          <w:ilvl w:val="1"/>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bankruptcy or liquidation of the portfolio manager.</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53" w:lineRule="exact"/>
        <w:rPr>
          <w:rFonts w:ascii="Times New Roman" w:cs="Times New Roman" w:eastAsia="Times New Roman" w:hAnsi="Times New Roman"/>
          <w:sz w:val="24"/>
          <w:szCs w:val="24"/>
          <w:color w:val="auto"/>
        </w:rPr>
      </w:pPr>
    </w:p>
    <w:p>
      <w:pPr>
        <w:jc w:val="both"/>
        <w:spacing w:after="0" w:line="353" w:lineRule="auto"/>
        <w:tabs>
          <w:tab w:leader="none" w:pos="35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discretionary portfolio manager shall invest funds of his clients in the securities listed or traded on a recognized stock exchange, money market instruments, units of Mutual Funds and other securities as specified by Board from time to time, on behalf of their clients.</w:t>
      </w:r>
    </w:p>
    <w:p>
      <w:pPr>
        <w:spacing w:after="0" w:line="200" w:lineRule="exact"/>
        <w:rPr>
          <w:sz w:val="20"/>
          <w:szCs w:val="20"/>
          <w:color w:val="auto"/>
        </w:rPr>
      </w:pPr>
    </w:p>
    <w:p>
      <w:pPr>
        <w:spacing w:after="0" w:line="239" w:lineRule="exact"/>
        <w:rPr>
          <w:sz w:val="20"/>
          <w:szCs w:val="20"/>
          <w:color w:val="auto"/>
        </w:rPr>
      </w:pPr>
    </w:p>
    <w:p>
      <w:pPr>
        <w:ind w:hanging="13"/>
        <w:spacing w:after="0" w:line="348"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 For the purposes of this sub-regulation: "money market instruments" includes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commercial paper, trade bill, treasury bills, certificate of deposit and usance bills.</w:t>
      </w:r>
    </w:p>
    <w:p>
      <w:pPr>
        <w:spacing w:after="0" w:line="200" w:lineRule="exact"/>
        <w:rPr>
          <w:sz w:val="20"/>
          <w:szCs w:val="20"/>
          <w:color w:val="auto"/>
        </w:rPr>
      </w:pPr>
    </w:p>
    <w:p>
      <w:pPr>
        <w:spacing w:after="0" w:line="397" w:lineRule="exact"/>
        <w:rPr>
          <w:sz w:val="20"/>
          <w:szCs w:val="20"/>
          <w:color w:val="auto"/>
        </w:rPr>
      </w:pPr>
    </w:p>
    <w:p>
      <w:pPr>
        <w:jc w:val="both"/>
        <w:spacing w:after="0" w:line="353" w:lineRule="auto"/>
        <w:tabs>
          <w:tab w:leader="none" w:pos="341"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offering non-discretionary or advisory services to clients may invest or provide advice for investment up to 25% of the assets under management of such clients in unlisted securities, in addition to the securities permitted for discretionary portfolio management.</w:t>
      </w:r>
    </w:p>
    <w:p>
      <w:pPr>
        <w:spacing w:after="0" w:line="200" w:lineRule="exact"/>
        <w:rPr>
          <w:rFonts w:ascii="Times New Roman" w:cs="Times New Roman" w:eastAsia="Times New Roman" w:hAnsi="Times New Roman"/>
          <w:sz w:val="24"/>
          <w:szCs w:val="24"/>
          <w:color w:val="auto"/>
        </w:rPr>
      </w:pPr>
    </w:p>
    <w:p>
      <w:pPr>
        <w:spacing w:after="0" w:line="380"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Portfolio Managers may invest in units of Mutual Funds only through direct plan.</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15" w:lineRule="exact"/>
        <w:rPr>
          <w:rFonts w:ascii="Times New Roman" w:cs="Times New Roman" w:eastAsia="Times New Roman" w:hAnsi="Times New Roman"/>
          <w:sz w:val="24"/>
          <w:szCs w:val="24"/>
          <w:color w:val="auto"/>
        </w:rPr>
      </w:pPr>
    </w:p>
    <w:p>
      <w:pPr>
        <w:spacing w:after="0" w:line="352" w:lineRule="auto"/>
        <w:tabs>
          <w:tab w:leader="none" w:pos="35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while investing in units of Mutual Funds through direct plan shall not charge any kind of distribution related fees to the client.</w:t>
      </w: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18</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18" w:name="page19"/>
    <w:bookmarkEnd w:id="18"/>
    <w:p>
      <w:pPr>
        <w:spacing w:after="0" w:line="200" w:lineRule="exact"/>
        <w:rPr>
          <w:sz w:val="20"/>
          <w:szCs w:val="20"/>
          <w:color w:val="auto"/>
        </w:rPr>
      </w:pPr>
    </w:p>
    <w:p>
      <w:pPr>
        <w:spacing w:after="0" w:line="283" w:lineRule="exact"/>
        <w:rPr>
          <w:sz w:val="20"/>
          <w:szCs w:val="20"/>
          <w:color w:val="auto"/>
        </w:rPr>
      </w:pPr>
    </w:p>
    <w:p>
      <w:pPr>
        <w:spacing w:after="0" w:line="348" w:lineRule="auto"/>
        <w:tabs>
          <w:tab w:leader="none" w:pos="408"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leverage the portfolio of its clients for investment in derivatives.</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spacing w:after="0" w:line="352" w:lineRule="auto"/>
        <w:tabs>
          <w:tab w:leader="none" w:pos="336"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deploy the clients' funds in bill discounting, badla financing or for the purpose of lending or placement with corporate or non-corporate bodies.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spacing w:after="0" w:line="348" w:lineRule="auto"/>
        <w:tabs>
          <w:tab w:leader="none" w:pos="408"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invest the clients’ funds in the portfolio managed or administered by another portfolio manager.</w:t>
      </w:r>
    </w:p>
    <w:p>
      <w:pPr>
        <w:spacing w:after="0" w:line="296"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invest client’s fund based on the advice of any other entity.</w:t>
      </w:r>
    </w:p>
    <w:p>
      <w:pPr>
        <w:spacing w:after="0" w:line="200" w:lineRule="exact"/>
        <w:rPr>
          <w:rFonts w:ascii="Times New Roman" w:cs="Times New Roman" w:eastAsia="Times New Roman" w:hAnsi="Times New Roman"/>
          <w:sz w:val="24"/>
          <w:szCs w:val="24"/>
          <w:color w:val="auto"/>
        </w:rPr>
      </w:pPr>
    </w:p>
    <w:p>
      <w:pPr>
        <w:spacing w:after="0" w:line="220" w:lineRule="exact"/>
        <w:rPr>
          <w:rFonts w:ascii="Times New Roman" w:cs="Times New Roman" w:eastAsia="Times New Roman" w:hAnsi="Times New Roman"/>
          <w:sz w:val="24"/>
          <w:szCs w:val="24"/>
          <w:color w:val="auto"/>
        </w:rPr>
      </w:pPr>
    </w:p>
    <w:p>
      <w:pPr>
        <w:ind w:left="500" w:hanging="500"/>
        <w:spacing w:after="0"/>
        <w:tabs>
          <w:tab w:leader="none" w:pos="50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while dealing with clients’ funds indulge in speculative</w:t>
      </w:r>
    </w:p>
    <w:p>
      <w:pPr>
        <w:spacing w:after="0" w:line="149" w:lineRule="exact"/>
        <w:rPr>
          <w:sz w:val="20"/>
          <w:szCs w:val="20"/>
          <w:color w:val="auto"/>
        </w:rPr>
      </w:pPr>
    </w:p>
    <w:p>
      <w:pPr>
        <w:jc w:val="both"/>
        <w:spacing w:after="0" w:line="353" w:lineRule="auto"/>
        <w:rPr>
          <w:sz w:val="20"/>
          <w:szCs w:val="20"/>
          <w:color w:val="auto"/>
        </w:rPr>
      </w:pPr>
      <w:r>
        <w:rPr>
          <w:rFonts w:ascii="Times New Roman" w:cs="Times New Roman" w:eastAsia="Times New Roman" w:hAnsi="Times New Roman"/>
          <w:sz w:val="24"/>
          <w:szCs w:val="24"/>
          <w:color w:val="auto"/>
        </w:rPr>
        <w:t>transactions i.e, it shall not enter into any transaction for purchase or sale of any security which is periodically or ultimately settled otherwise than by actual delivery or transfer of security except the transactions in derivatives.</w:t>
      </w:r>
    </w:p>
    <w:p>
      <w:pPr>
        <w:spacing w:after="0" w:line="200" w:lineRule="exact"/>
        <w:rPr>
          <w:sz w:val="20"/>
          <w:szCs w:val="20"/>
          <w:color w:val="auto"/>
        </w:rPr>
      </w:pPr>
    </w:p>
    <w:p>
      <w:pPr>
        <w:spacing w:after="0" w:line="239" w:lineRule="exact"/>
        <w:rPr>
          <w:sz w:val="20"/>
          <w:szCs w:val="20"/>
          <w:color w:val="auto"/>
        </w:rPr>
      </w:pPr>
    </w:p>
    <w:p>
      <w:pPr>
        <w:jc w:val="both"/>
        <w:spacing w:after="0" w:line="357" w:lineRule="auto"/>
        <w:tabs>
          <w:tab w:leader="none" w:pos="471"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portfolio manager shall, ordinarily purchase or sell securities separately for each client. However, in the event of aggregation of purchases or sales for economy of scale, </w:t>
      </w:r>
      <w:r>
        <w:rPr>
          <w:rFonts w:ascii="Times New Roman" w:cs="Times New Roman" w:eastAsia="Times New Roman" w:hAnsi="Times New Roman"/>
          <w:sz w:val="24"/>
          <w:szCs w:val="24"/>
          <w:i w:val="1"/>
          <w:iCs w:val="1"/>
          <w:color w:val="auto"/>
        </w:rPr>
        <w:t>inter se</w:t>
      </w:r>
      <w:r>
        <w:rPr>
          <w:rFonts w:ascii="Times New Roman" w:cs="Times New Roman" w:eastAsia="Times New Roman" w:hAnsi="Times New Roman"/>
          <w:sz w:val="24"/>
          <w:szCs w:val="24"/>
          <w:color w:val="auto"/>
        </w:rPr>
        <w:t xml:space="preserve"> allocation shall be done on a </w:t>
      </w:r>
      <w:r>
        <w:rPr>
          <w:rFonts w:ascii="Times New Roman" w:cs="Times New Roman" w:eastAsia="Times New Roman" w:hAnsi="Times New Roman"/>
          <w:sz w:val="24"/>
          <w:szCs w:val="24"/>
          <w:i w:val="1"/>
          <w:iCs w:val="1"/>
          <w:color w:val="auto"/>
        </w:rPr>
        <w:t>pro rata</w:t>
      </w:r>
      <w:r>
        <w:rPr>
          <w:rFonts w:ascii="Times New Roman" w:cs="Times New Roman" w:eastAsia="Times New Roman" w:hAnsi="Times New Roman"/>
          <w:sz w:val="24"/>
          <w:szCs w:val="24"/>
          <w:color w:val="auto"/>
        </w:rPr>
        <w:t xml:space="preserve"> basis and at weighted average price of the day's transactions. The portfolio manager shall not keep any open position in respect of allocation of sales or purchases effected in a day.</w:t>
      </w:r>
    </w:p>
    <w:p>
      <w:pPr>
        <w:spacing w:after="0" w:line="283" w:lineRule="exact"/>
        <w:rPr>
          <w:rFonts w:ascii="Times New Roman" w:cs="Times New Roman" w:eastAsia="Times New Roman" w:hAnsi="Times New Roman"/>
          <w:sz w:val="24"/>
          <w:szCs w:val="24"/>
          <w:color w:val="auto"/>
        </w:rPr>
      </w:pPr>
    </w:p>
    <w:p>
      <w:pPr>
        <w:ind w:left="540" w:hanging="540"/>
        <w:spacing w:after="0"/>
        <w:tabs>
          <w:tab w:leader="none" w:pos="54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execute off market transfers in client’s account except:</w:t>
      </w:r>
    </w:p>
    <w:p>
      <w:pPr>
        <w:spacing w:after="0" w:line="136" w:lineRule="exact"/>
        <w:rPr>
          <w:rFonts w:ascii="Times New Roman" w:cs="Times New Roman" w:eastAsia="Times New Roman" w:hAnsi="Times New Roman"/>
          <w:sz w:val="24"/>
          <w:szCs w:val="24"/>
          <w:color w:val="auto"/>
        </w:rPr>
      </w:pPr>
    </w:p>
    <w:p>
      <w:pPr>
        <w:ind w:left="1000" w:hanging="509"/>
        <w:spacing w:after="0"/>
        <w:tabs>
          <w:tab w:leader="none" w:pos="100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settlement of the clients’ own trades;</w:t>
      </w:r>
    </w:p>
    <w:p>
      <w:pPr>
        <w:spacing w:after="0" w:line="141" w:lineRule="exact"/>
        <w:rPr>
          <w:rFonts w:ascii="Times New Roman" w:cs="Times New Roman" w:eastAsia="Times New Roman" w:hAnsi="Times New Roman"/>
          <w:sz w:val="24"/>
          <w:szCs w:val="24"/>
          <w:color w:val="auto"/>
        </w:rPr>
      </w:pPr>
    </w:p>
    <w:p>
      <w:pPr>
        <w:ind w:left="1000" w:hanging="509"/>
        <w:spacing w:after="0"/>
        <w:tabs>
          <w:tab w:leader="none" w:pos="100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providing margin/ collateral for clients’ own positions;</w:t>
      </w:r>
    </w:p>
    <w:p>
      <w:pPr>
        <w:spacing w:after="0" w:line="136" w:lineRule="exact"/>
        <w:rPr>
          <w:rFonts w:ascii="Times New Roman" w:cs="Times New Roman" w:eastAsia="Times New Roman" w:hAnsi="Times New Roman"/>
          <w:sz w:val="24"/>
          <w:szCs w:val="24"/>
          <w:color w:val="auto"/>
        </w:rPr>
      </w:pPr>
    </w:p>
    <w:p>
      <w:pPr>
        <w:ind w:left="1000" w:hanging="509"/>
        <w:spacing w:after="0"/>
        <w:tabs>
          <w:tab w:leader="none" w:pos="100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dealing in unlisted securities in accordance with the regulations;</w:t>
      </w:r>
    </w:p>
    <w:p>
      <w:pPr>
        <w:spacing w:after="0" w:line="137" w:lineRule="exact"/>
        <w:rPr>
          <w:rFonts w:ascii="Times New Roman" w:cs="Times New Roman" w:eastAsia="Times New Roman" w:hAnsi="Times New Roman"/>
          <w:sz w:val="24"/>
          <w:szCs w:val="24"/>
          <w:color w:val="auto"/>
        </w:rPr>
      </w:pPr>
    </w:p>
    <w:p>
      <w:pPr>
        <w:ind w:left="1000" w:hanging="509"/>
        <w:spacing w:after="0"/>
        <w:tabs>
          <w:tab w:leader="none" w:pos="100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specific consent of the client for each transaction;</w:t>
      </w:r>
    </w:p>
    <w:p>
      <w:pPr>
        <w:spacing w:after="0" w:line="136" w:lineRule="exact"/>
        <w:rPr>
          <w:rFonts w:ascii="Times New Roman" w:cs="Times New Roman" w:eastAsia="Times New Roman" w:hAnsi="Times New Roman"/>
          <w:sz w:val="24"/>
          <w:szCs w:val="24"/>
          <w:color w:val="auto"/>
        </w:rPr>
      </w:pPr>
    </w:p>
    <w:p>
      <w:pPr>
        <w:ind w:left="1000" w:hanging="509"/>
        <w:spacing w:after="0"/>
        <w:tabs>
          <w:tab w:leader="none" w:pos="100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any other reason specified by the Board from time to time.</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jc w:val="both"/>
        <w:spacing w:after="0" w:line="373" w:lineRule="auto"/>
        <w:tabs>
          <w:tab w:leader="none" w:pos="461" w:val="left"/>
        </w:tabs>
        <w:numPr>
          <w:ilvl w:val="0"/>
          <w:numId w:val="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portfolio manager shall segregate each clients' funds and portfolio of securities and keep them separately from his own funds and securities and be responsible for safekeeping of clients'</w:t>
      </w: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19</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19" w:name="page20"/>
    <w:bookmarkEnd w:id="19"/>
    <w:p>
      <w:pPr>
        <w:ind w:left="9"/>
        <w:spacing w:after="0"/>
        <w:rPr>
          <w:sz w:val="20"/>
          <w:szCs w:val="20"/>
          <w:color w:val="auto"/>
        </w:rPr>
      </w:pPr>
      <w:r>
        <w:rPr>
          <w:rFonts w:ascii="Times New Roman" w:cs="Times New Roman" w:eastAsia="Times New Roman" w:hAnsi="Times New Roman"/>
          <w:sz w:val="24"/>
          <w:szCs w:val="24"/>
          <w:color w:val="auto"/>
        </w:rPr>
        <w:t>funds and securities.</w:t>
      </w:r>
    </w:p>
    <w:p>
      <w:pPr>
        <w:spacing w:after="0" w:line="200" w:lineRule="exact"/>
        <w:rPr>
          <w:sz w:val="20"/>
          <w:szCs w:val="20"/>
          <w:color w:val="auto"/>
        </w:rPr>
      </w:pPr>
    </w:p>
    <w:p>
      <w:pPr>
        <w:spacing w:after="0" w:line="367" w:lineRule="exact"/>
        <w:rPr>
          <w:sz w:val="20"/>
          <w:szCs w:val="20"/>
          <w:color w:val="auto"/>
        </w:rPr>
      </w:pPr>
    </w:p>
    <w:p>
      <w:pPr>
        <w:ind w:left="9"/>
        <w:spacing w:after="0" w:line="348" w:lineRule="auto"/>
        <w:tabs>
          <w:tab w:leader="none" w:pos="48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not hold the securities belonging to the portfolio account, in its own name on behalf of its clients either by virtue of contract with clients or otherwise.</w:t>
      </w:r>
    </w:p>
    <w:p>
      <w:pPr>
        <w:spacing w:after="0" w:line="200" w:lineRule="exact"/>
        <w:rPr>
          <w:rFonts w:ascii="Times New Roman" w:cs="Times New Roman" w:eastAsia="Times New Roman" w:hAnsi="Times New Roman"/>
          <w:sz w:val="24"/>
          <w:szCs w:val="24"/>
          <w:color w:val="auto"/>
        </w:rPr>
      </w:pPr>
    </w:p>
    <w:p>
      <w:pPr>
        <w:spacing w:after="0" w:line="242" w:lineRule="exact"/>
        <w:rPr>
          <w:rFonts w:ascii="Times New Roman" w:cs="Times New Roman" w:eastAsia="Times New Roman" w:hAnsi="Times New Roman"/>
          <w:sz w:val="24"/>
          <w:szCs w:val="24"/>
          <w:color w:val="auto"/>
        </w:rPr>
      </w:pPr>
    </w:p>
    <w:p>
      <w:pPr>
        <w:ind w:left="9" w:hanging="9"/>
        <w:spacing w:after="0" w:line="348" w:lineRule="auto"/>
        <w:tabs>
          <w:tab w:leader="none" w:pos="479"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may, subject to authorization by the client in writing, participate in securities lending.</w:t>
      </w:r>
    </w:p>
    <w:p>
      <w:pPr>
        <w:spacing w:after="0" w:line="200" w:lineRule="exact"/>
        <w:rPr>
          <w:sz w:val="20"/>
          <w:szCs w:val="20"/>
          <w:color w:val="auto"/>
        </w:rPr>
      </w:pPr>
    </w:p>
    <w:p>
      <w:pPr>
        <w:spacing w:after="0" w:line="231" w:lineRule="exact"/>
        <w:rPr>
          <w:sz w:val="20"/>
          <w:szCs w:val="20"/>
          <w:color w:val="auto"/>
        </w:rPr>
      </w:pPr>
    </w:p>
    <w:p>
      <w:pPr>
        <w:ind w:left="9"/>
        <w:spacing w:after="0"/>
        <w:rPr>
          <w:sz w:val="20"/>
          <w:szCs w:val="20"/>
          <w:color w:val="auto"/>
        </w:rPr>
      </w:pPr>
      <w:r>
        <w:rPr>
          <w:rFonts w:ascii="Times New Roman" w:cs="Times New Roman" w:eastAsia="Times New Roman" w:hAnsi="Times New Roman"/>
          <w:sz w:val="24"/>
          <w:szCs w:val="24"/>
          <w:b w:val="1"/>
          <w:bCs w:val="1"/>
          <w:color w:val="auto"/>
        </w:rPr>
        <w:t>Foreign Portfolio Investor availing portfolio management services</w:t>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9"/>
        <w:spacing w:after="0"/>
        <w:rPr>
          <w:sz w:val="20"/>
          <w:szCs w:val="20"/>
          <w:color w:val="auto"/>
        </w:rPr>
      </w:pPr>
      <w:r>
        <w:rPr>
          <w:rFonts w:ascii="Times New Roman" w:cs="Times New Roman" w:eastAsia="Times New Roman" w:hAnsi="Times New Roman"/>
          <w:sz w:val="24"/>
          <w:szCs w:val="24"/>
          <w:color w:val="auto"/>
        </w:rPr>
        <w:t>25.  Foreign portfolio investors may avail of the services of a portfolio manager.</w:t>
      </w:r>
    </w:p>
    <w:p>
      <w:pPr>
        <w:spacing w:after="0" w:line="200" w:lineRule="exact"/>
        <w:rPr>
          <w:sz w:val="20"/>
          <w:szCs w:val="20"/>
          <w:color w:val="auto"/>
        </w:rPr>
      </w:pPr>
    </w:p>
    <w:p>
      <w:pPr>
        <w:spacing w:after="0" w:line="360" w:lineRule="exact"/>
        <w:rPr>
          <w:sz w:val="20"/>
          <w:szCs w:val="20"/>
          <w:color w:val="auto"/>
        </w:rPr>
      </w:pPr>
    </w:p>
    <w:p>
      <w:pPr>
        <w:ind w:left="9"/>
        <w:spacing w:after="0"/>
        <w:rPr>
          <w:sz w:val="20"/>
          <w:szCs w:val="20"/>
          <w:color w:val="auto"/>
        </w:rPr>
      </w:pPr>
      <w:r>
        <w:rPr>
          <w:rFonts w:ascii="Times New Roman" w:cs="Times New Roman" w:eastAsia="Times New Roman" w:hAnsi="Times New Roman"/>
          <w:sz w:val="24"/>
          <w:szCs w:val="24"/>
          <w:b w:val="1"/>
          <w:bCs w:val="1"/>
          <w:color w:val="auto"/>
        </w:rPr>
        <w:t>Appointment of custodian</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ind w:left="9"/>
        <w:spacing w:after="0" w:line="348" w:lineRule="auto"/>
        <w:tabs>
          <w:tab w:leader="none" w:pos="547"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portfolio manager shall appoint a custodian in respect of securities managed or administered by it:</w:t>
      </w:r>
    </w:p>
    <w:p>
      <w:pPr>
        <w:spacing w:after="0" w:line="200" w:lineRule="exact"/>
        <w:rPr>
          <w:sz w:val="20"/>
          <w:szCs w:val="20"/>
          <w:color w:val="auto"/>
        </w:rPr>
      </w:pPr>
    </w:p>
    <w:p>
      <w:pPr>
        <w:spacing w:after="0" w:line="243" w:lineRule="exact"/>
        <w:rPr>
          <w:sz w:val="20"/>
          <w:szCs w:val="20"/>
          <w:color w:val="auto"/>
        </w:rPr>
      </w:pPr>
    </w:p>
    <w:p>
      <w:pPr>
        <w:ind w:left="9"/>
        <w:spacing w:after="0" w:line="348" w:lineRule="auto"/>
        <w:rPr>
          <w:sz w:val="20"/>
          <w:szCs w:val="20"/>
          <w:color w:val="auto"/>
        </w:rPr>
      </w:pPr>
      <w:r>
        <w:rPr>
          <w:rFonts w:ascii="Times New Roman" w:cs="Times New Roman" w:eastAsia="Times New Roman" w:hAnsi="Times New Roman"/>
          <w:sz w:val="24"/>
          <w:szCs w:val="24"/>
          <w:color w:val="auto"/>
        </w:rPr>
        <w:t>Provided that this regulation shall not apply to a portfolio manager who provides only advisory services.</w:t>
      </w:r>
    </w:p>
    <w:p>
      <w:pPr>
        <w:spacing w:after="0" w:line="200" w:lineRule="exact"/>
        <w:rPr>
          <w:sz w:val="20"/>
          <w:szCs w:val="20"/>
          <w:color w:val="auto"/>
        </w:rPr>
      </w:pPr>
    </w:p>
    <w:p>
      <w:pPr>
        <w:spacing w:after="0" w:line="303" w:lineRule="exact"/>
        <w:rPr>
          <w:sz w:val="20"/>
          <w:szCs w:val="20"/>
          <w:color w:val="auto"/>
        </w:rPr>
      </w:pPr>
    </w:p>
    <w:p>
      <w:pPr>
        <w:ind w:left="9"/>
        <w:spacing w:after="0"/>
        <w:rPr>
          <w:sz w:val="20"/>
          <w:szCs w:val="20"/>
          <w:color w:val="auto"/>
        </w:rPr>
      </w:pPr>
      <w:r>
        <w:rPr>
          <w:rFonts w:ascii="Times New Roman" w:cs="Times New Roman" w:eastAsia="Times New Roman" w:hAnsi="Times New Roman"/>
          <w:sz w:val="24"/>
          <w:szCs w:val="24"/>
          <w:b w:val="1"/>
          <w:bCs w:val="1"/>
          <w:color w:val="auto"/>
        </w:rPr>
        <w:t>Maintenance of books of accounts, records, etc</w:t>
      </w:r>
      <w:r>
        <w:rPr>
          <w:rFonts w:ascii="Times New Roman" w:cs="Times New Roman" w:eastAsia="Times New Roman" w:hAnsi="Times New Roman"/>
          <w:sz w:val="24"/>
          <w:szCs w:val="24"/>
          <w:color w:val="auto"/>
        </w:rPr>
        <w:t>.</w:t>
      </w:r>
    </w:p>
    <w:p>
      <w:pPr>
        <w:spacing w:after="0" w:line="231" w:lineRule="exact"/>
        <w:rPr>
          <w:sz w:val="20"/>
          <w:szCs w:val="20"/>
          <w:color w:val="auto"/>
        </w:rPr>
      </w:pPr>
    </w:p>
    <w:p>
      <w:pPr>
        <w:ind w:left="9"/>
        <w:spacing w:after="0" w:line="348" w:lineRule="auto"/>
        <w:tabs>
          <w:tab w:leader="none" w:pos="47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Every portfolio manager shall keep and maintain the following books of accounts, records and documents namely: -</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1289" w:hanging="362"/>
        <w:spacing w:after="0"/>
        <w:tabs>
          <w:tab w:leader="none" w:pos="1289"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balance sheet at the end of each accounting period;</w:t>
      </w:r>
    </w:p>
    <w:p>
      <w:pPr>
        <w:spacing w:after="0" w:line="136" w:lineRule="exact"/>
        <w:rPr>
          <w:rFonts w:ascii="Times New Roman" w:cs="Times New Roman" w:eastAsia="Times New Roman" w:hAnsi="Times New Roman"/>
          <w:sz w:val="24"/>
          <w:szCs w:val="24"/>
          <w:color w:val="auto"/>
        </w:rPr>
      </w:pPr>
    </w:p>
    <w:p>
      <w:pPr>
        <w:ind w:left="1289" w:hanging="362"/>
        <w:spacing w:after="0"/>
        <w:tabs>
          <w:tab w:leader="none" w:pos="1289"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the profit and loss account for each accounting period;</w:t>
      </w:r>
    </w:p>
    <w:p>
      <w:pPr>
        <w:spacing w:after="0" w:line="141" w:lineRule="exact"/>
        <w:rPr>
          <w:rFonts w:ascii="Times New Roman" w:cs="Times New Roman" w:eastAsia="Times New Roman" w:hAnsi="Times New Roman"/>
          <w:sz w:val="24"/>
          <w:szCs w:val="24"/>
          <w:color w:val="auto"/>
        </w:rPr>
      </w:pPr>
    </w:p>
    <w:p>
      <w:pPr>
        <w:ind w:left="1289" w:hanging="362"/>
        <w:spacing w:after="0"/>
        <w:tabs>
          <w:tab w:leader="none" w:pos="1289"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the auditor’s report on the accounts for each accounting period;</w:t>
      </w:r>
    </w:p>
    <w:p>
      <w:pPr>
        <w:spacing w:after="0" w:line="136" w:lineRule="exact"/>
        <w:rPr>
          <w:rFonts w:ascii="Times New Roman" w:cs="Times New Roman" w:eastAsia="Times New Roman" w:hAnsi="Times New Roman"/>
          <w:sz w:val="24"/>
          <w:szCs w:val="24"/>
          <w:color w:val="auto"/>
        </w:rPr>
      </w:pPr>
    </w:p>
    <w:p>
      <w:pPr>
        <w:ind w:left="1289" w:hanging="362"/>
        <w:spacing w:after="0"/>
        <w:tabs>
          <w:tab w:leader="none" w:pos="1289"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of financial position and;</w:t>
      </w:r>
    </w:p>
    <w:p>
      <w:pPr>
        <w:spacing w:after="0" w:line="149" w:lineRule="exact"/>
        <w:rPr>
          <w:rFonts w:ascii="Times New Roman" w:cs="Times New Roman" w:eastAsia="Times New Roman" w:hAnsi="Times New Roman"/>
          <w:sz w:val="24"/>
          <w:szCs w:val="24"/>
          <w:color w:val="auto"/>
        </w:rPr>
      </w:pPr>
    </w:p>
    <w:p>
      <w:pPr>
        <w:ind w:left="1289" w:hanging="362"/>
        <w:spacing w:after="0" w:line="348" w:lineRule="auto"/>
        <w:tabs>
          <w:tab w:leader="none" w:pos="1289"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records in support of every investment transaction or recommendation which will indicate the data, facts and opinion leading to that investment decision:</w:t>
      </w:r>
    </w:p>
    <w:p>
      <w:pPr>
        <w:spacing w:after="0" w:line="200" w:lineRule="exact"/>
        <w:rPr>
          <w:sz w:val="20"/>
          <w:szCs w:val="20"/>
          <w:color w:val="auto"/>
        </w:rPr>
      </w:pPr>
    </w:p>
    <w:p>
      <w:pPr>
        <w:spacing w:after="0" w:line="243" w:lineRule="exact"/>
        <w:rPr>
          <w:sz w:val="20"/>
          <w:szCs w:val="20"/>
          <w:color w:val="auto"/>
        </w:rPr>
      </w:pPr>
    </w:p>
    <w:p>
      <w:pPr>
        <w:ind w:left="1289"/>
        <w:spacing w:after="0" w:line="348" w:lineRule="auto"/>
        <w:rPr>
          <w:sz w:val="20"/>
          <w:szCs w:val="20"/>
          <w:color w:val="auto"/>
        </w:rPr>
      </w:pPr>
      <w:r>
        <w:rPr>
          <w:rFonts w:ascii="Times New Roman" w:cs="Times New Roman" w:eastAsia="Times New Roman" w:hAnsi="Times New Roman"/>
          <w:sz w:val="24"/>
          <w:szCs w:val="24"/>
          <w:color w:val="auto"/>
        </w:rPr>
        <w:t>Provided that such a record shall be maintained under the hands of the Principal Officer of the portfolio manager.</w:t>
      </w:r>
    </w:p>
    <w:p>
      <w:pPr>
        <w:spacing w:after="0" w:line="378" w:lineRule="exact"/>
        <w:rPr>
          <w:sz w:val="20"/>
          <w:szCs w:val="20"/>
          <w:color w:val="auto"/>
        </w:rPr>
      </w:pPr>
    </w:p>
    <w:p>
      <w:pPr>
        <w:jc w:val="center"/>
        <w:ind w:right="-8"/>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20</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9"/>
          </w:cols>
          <w:pgMar w:left="1431" w:top="1416" w:right="1440" w:bottom="240" w:gutter="0" w:footer="0" w:header="0"/>
        </w:sectPr>
      </w:pPr>
    </w:p>
    <w:bookmarkStart w:id="20" w:name="page21"/>
    <w:bookmarkEnd w:id="20"/>
    <w:p>
      <w:pPr>
        <w:spacing w:after="0" w:line="200" w:lineRule="exact"/>
        <w:rPr>
          <w:sz w:val="20"/>
          <w:szCs w:val="20"/>
          <w:color w:val="auto"/>
        </w:rPr>
      </w:pPr>
    </w:p>
    <w:p>
      <w:pPr>
        <w:spacing w:after="0" w:line="206" w:lineRule="exact"/>
        <w:rPr>
          <w:sz w:val="20"/>
          <w:szCs w:val="20"/>
          <w:color w:val="auto"/>
        </w:rPr>
      </w:pPr>
    </w:p>
    <w:p>
      <w:pPr>
        <w:ind w:left="20" w:hanging="1"/>
        <w:spacing w:after="0" w:line="348" w:lineRule="auto"/>
        <w:tabs>
          <w:tab w:leader="none" w:pos="385"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portfolio manager shall intimate to the Board the place where the books of accounts, records and documents are maintained.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20" w:hanging="1"/>
        <w:spacing w:after="0" w:line="355" w:lineRule="auto"/>
        <w:tabs>
          <w:tab w:leader="none" w:pos="385"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sub-regulation (1), every portfolio manager shall, after the end of each accounting period, furnish to the Board copies of the balance sheet, profit and loss account and such other documents for the preceding five accounting years as and when required by the Board.</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net worth certificate</w:t>
      </w:r>
      <w:r>
        <w:rPr>
          <w:rFonts w:ascii="Times New Roman" w:cs="Times New Roman" w:eastAsia="Times New Roman" w:hAnsi="Times New Roman"/>
          <w:sz w:val="24"/>
          <w:szCs w:val="24"/>
          <w:color w:val="auto"/>
        </w:rPr>
        <w:t>.</w:t>
      </w:r>
    </w:p>
    <w:p>
      <w:pPr>
        <w:spacing w:after="0" w:line="154" w:lineRule="exact"/>
        <w:rPr>
          <w:sz w:val="20"/>
          <w:szCs w:val="20"/>
          <w:color w:val="auto"/>
        </w:rPr>
      </w:pPr>
    </w:p>
    <w:p>
      <w:pPr>
        <w:ind w:firstLine="9"/>
        <w:spacing w:after="0" w:line="348" w:lineRule="auto"/>
        <w:tabs>
          <w:tab w:leader="none" w:pos="504"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portfolio manager shall furnish to the Board a net worth certificate issued by a chartered accountant as and when required by the Board.</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books of accounts, records and other documents.</w:t>
      </w:r>
    </w:p>
    <w:p>
      <w:pPr>
        <w:spacing w:after="0" w:line="149" w:lineRule="exact"/>
        <w:rPr>
          <w:sz w:val="20"/>
          <w:szCs w:val="20"/>
          <w:color w:val="auto"/>
        </w:rPr>
      </w:pPr>
    </w:p>
    <w:p>
      <w:pPr>
        <w:ind w:firstLine="9"/>
        <w:spacing w:after="0" w:line="352" w:lineRule="auto"/>
        <w:tabs>
          <w:tab w:leader="none" w:pos="451"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preserve the books of account and other records and documents mentioned under this chapter for a minimum period of five years.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Accounts and audit.</w:t>
      </w:r>
    </w:p>
    <w:p>
      <w:pPr>
        <w:spacing w:after="0" w:line="137" w:lineRule="exact"/>
        <w:rPr>
          <w:sz w:val="20"/>
          <w:szCs w:val="20"/>
          <w:color w:val="auto"/>
        </w:rPr>
      </w:pPr>
    </w:p>
    <w:p>
      <w:pPr>
        <w:ind w:left="380" w:hanging="371"/>
        <w:spacing w:after="0"/>
        <w:tabs>
          <w:tab w:leader="none" w:pos="38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The portfolio manager shall maintain separate client-wise accounts.</w:t>
      </w:r>
    </w:p>
    <w:p>
      <w:pPr>
        <w:spacing w:after="0" w:line="200" w:lineRule="exact"/>
        <w:rPr>
          <w:rFonts w:ascii="Times New Roman" w:cs="Times New Roman" w:eastAsia="Times New Roman" w:hAnsi="Times New Roman"/>
          <w:sz w:val="24"/>
          <w:szCs w:val="24"/>
          <w:color w:val="auto"/>
        </w:rPr>
      </w:pPr>
    </w:p>
    <w:p>
      <w:pPr>
        <w:spacing w:after="0" w:line="371" w:lineRule="exact"/>
        <w:rPr>
          <w:rFonts w:ascii="Times New Roman" w:cs="Times New Roman" w:eastAsia="Times New Roman" w:hAnsi="Times New Roman"/>
          <w:sz w:val="24"/>
          <w:szCs w:val="24"/>
          <w:color w:val="auto"/>
        </w:rPr>
      </w:pPr>
    </w:p>
    <w:p>
      <w:pPr>
        <w:jc w:val="both"/>
        <w:ind w:left="820" w:hanging="9"/>
        <w:spacing w:after="0" w:line="355" w:lineRule="auto"/>
        <w:tabs>
          <w:tab w:leader="none" w:pos="1156" w:val="left"/>
        </w:tabs>
        <w:numPr>
          <w:ilvl w:val="2"/>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funds received from the clients, investments or disinvestments, all the credits to the account of the client like interest, dividend, bonus, or any other beneficial interest received on the investment and debits for expenses, if any, shall be properly accounted for and details thereof shall be properly reflected in the client's account.</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ind w:left="820" w:hanging="9"/>
        <w:spacing w:after="0" w:line="348" w:lineRule="auto"/>
        <w:tabs>
          <w:tab w:leader="none" w:pos="1170" w:val="left"/>
        </w:tabs>
        <w:numPr>
          <w:ilvl w:val="2"/>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tax deducted at source as required under the provisions of the Income-Tax Act, 1961, (43 of 1961) shall be recorded in the portfolio account.</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100"/>
        <w:spacing w:after="0" w:line="375" w:lineRule="auto"/>
        <w:tabs>
          <w:tab w:leader="none" w:pos="522" w:val="left"/>
        </w:tabs>
        <w:numPr>
          <w:ilvl w:val="1"/>
          <w:numId w:val="6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books of account will be audited yearly by qualified auditor to ensure that the portfolio manager has followed proper accounting methods and procedures and that the portfolio manager has performed his duties in accordance with the law. A certificate to this effect shall, if so specified, be submitted to the Board within six months of close of portfolio manager's accounting period.</w:t>
      </w:r>
    </w:p>
    <w:p>
      <w:pPr>
        <w:spacing w:after="0" w:line="200" w:lineRule="exact"/>
        <w:rPr>
          <w:sz w:val="20"/>
          <w:szCs w:val="20"/>
          <w:color w:val="auto"/>
        </w:rPr>
      </w:pPr>
    </w:p>
    <w:p>
      <w:pPr>
        <w:spacing w:after="0" w:line="300" w:lineRule="exact"/>
        <w:rPr>
          <w:sz w:val="20"/>
          <w:szCs w:val="20"/>
          <w:color w:val="auto"/>
        </w:rPr>
      </w:pPr>
    </w:p>
    <w:p>
      <w:pPr>
        <w:jc w:val="center"/>
        <w:ind w:right="-99"/>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21</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460"/>
          </w:cols>
          <w:pgMar w:left="1340" w:top="1440" w:right="1440" w:bottom="240" w:gutter="0" w:footer="0" w:header="0"/>
        </w:sectPr>
      </w:pPr>
    </w:p>
    <w:bookmarkStart w:id="21" w:name="page22"/>
    <w:bookmarkEnd w:id="21"/>
    <w:p>
      <w:pPr>
        <w:spacing w:after="0" w:line="200" w:lineRule="exact"/>
        <w:rPr>
          <w:sz w:val="20"/>
          <w:szCs w:val="20"/>
          <w:color w:val="auto"/>
        </w:rPr>
      </w:pPr>
    </w:p>
    <w:p>
      <w:pPr>
        <w:spacing w:after="0" w:line="206" w:lineRule="exact"/>
        <w:rPr>
          <w:sz w:val="20"/>
          <w:szCs w:val="20"/>
          <w:color w:val="auto"/>
        </w:rPr>
      </w:pPr>
    </w:p>
    <w:p>
      <w:pPr>
        <w:jc w:val="both"/>
        <w:ind w:left="100" w:hanging="14"/>
        <w:spacing w:after="0" w:line="353" w:lineRule="auto"/>
        <w:tabs>
          <w:tab w:leader="none" w:pos="44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accounts of the portfolio manager shall be audited annually by an independent chartered accountant and a copy of the certificate issued by the chartered accountant shall be given to the client.</w:t>
      </w:r>
    </w:p>
    <w:p>
      <w:pPr>
        <w:spacing w:after="0" w:line="200" w:lineRule="exact"/>
        <w:rPr>
          <w:rFonts w:ascii="Times New Roman" w:cs="Times New Roman" w:eastAsia="Times New Roman" w:hAnsi="Times New Roman"/>
          <w:sz w:val="24"/>
          <w:szCs w:val="24"/>
          <w:color w:val="auto"/>
        </w:rPr>
      </w:pPr>
    </w:p>
    <w:p>
      <w:pPr>
        <w:spacing w:after="0" w:line="392" w:lineRule="exact"/>
        <w:rPr>
          <w:rFonts w:ascii="Times New Roman" w:cs="Times New Roman" w:eastAsia="Times New Roman" w:hAnsi="Times New Roman"/>
          <w:sz w:val="24"/>
          <w:szCs w:val="24"/>
          <w:color w:val="auto"/>
        </w:rPr>
      </w:pPr>
    </w:p>
    <w:p>
      <w:pPr>
        <w:jc w:val="both"/>
        <w:ind w:left="100" w:hanging="14"/>
        <w:spacing w:after="0" w:line="353" w:lineRule="auto"/>
        <w:tabs>
          <w:tab w:leader="none" w:pos="426"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client may appoint a chartered accountant to audit the books and accounts of the portfolio manager relating to his transactions and the portfolio manager shall co-operate with such chartered accountant in course of the audit.</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Reports to be furnished to the client</w:t>
      </w:r>
      <w:r>
        <w:rPr>
          <w:rFonts w:ascii="Times New Roman" w:cs="Times New Roman" w:eastAsia="Times New Roman" w:hAnsi="Times New Roman"/>
          <w:sz w:val="24"/>
          <w:szCs w:val="24"/>
          <w:color w:val="auto"/>
        </w:rPr>
        <w:t>.</w:t>
      </w:r>
    </w:p>
    <w:p>
      <w:pPr>
        <w:spacing w:after="0" w:line="154" w:lineRule="exact"/>
        <w:rPr>
          <w:sz w:val="20"/>
          <w:szCs w:val="20"/>
          <w:color w:val="auto"/>
        </w:rPr>
      </w:pPr>
    </w:p>
    <w:p>
      <w:pPr>
        <w:jc w:val="both"/>
        <w:ind w:firstLine="9"/>
        <w:spacing w:after="0" w:line="353" w:lineRule="auto"/>
        <w:tabs>
          <w:tab w:leader="none" w:pos="552"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portfolio manager shall furnish periodically a report to the client, as agreed in the contract, but not exceeding a period of three months and as and when required by the client and such report shall contain the following details, namely: -</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1240" w:hanging="712"/>
        <w:spacing w:after="0" w:line="376" w:lineRule="auto"/>
        <w:tabs>
          <w:tab w:leader="none" w:pos="1240" w:val="left"/>
        </w:tabs>
        <w:numPr>
          <w:ilvl w:val="1"/>
          <w:numId w:val="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composition and the value of the portfolio, description of securities and goods, number of securities, value of each security held in the portfolio, units of goods, value of goods, cash balance and aggregate value of the portfolio as on the date of report;</w:t>
      </w:r>
    </w:p>
    <w:p>
      <w:pPr>
        <w:spacing w:after="0" w:line="200" w:lineRule="exact"/>
        <w:rPr>
          <w:rFonts w:ascii="Times New Roman" w:cs="Times New Roman" w:eastAsia="Times New Roman" w:hAnsi="Times New Roman"/>
          <w:sz w:val="23"/>
          <w:szCs w:val="23"/>
          <w:color w:val="auto"/>
        </w:rPr>
      </w:pPr>
    </w:p>
    <w:p>
      <w:pPr>
        <w:spacing w:after="0" w:line="218" w:lineRule="exact"/>
        <w:rPr>
          <w:rFonts w:ascii="Times New Roman" w:cs="Times New Roman" w:eastAsia="Times New Roman" w:hAnsi="Times New Roman"/>
          <w:sz w:val="23"/>
          <w:szCs w:val="23"/>
          <w:color w:val="auto"/>
        </w:rPr>
      </w:pPr>
    </w:p>
    <w:p>
      <w:pPr>
        <w:ind w:left="1240" w:hanging="712"/>
        <w:spacing w:after="0" w:line="352" w:lineRule="auto"/>
        <w:tabs>
          <w:tab w:leader="none" w:pos="1240"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undertaken during the period of report including date of transaction and details of purchases and sales;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1240" w:hanging="712"/>
        <w:spacing w:after="0" w:line="348" w:lineRule="auto"/>
        <w:tabs>
          <w:tab w:leader="none" w:pos="1240"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beneficial interest received during that period in the form of interest, dividend, bonus shares, rights shares, etc;</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ind w:left="1240" w:hanging="712"/>
        <w:spacing w:after="0"/>
        <w:tabs>
          <w:tab w:leader="none" w:pos="1240"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expenses incurred in managing the portfolio of the client;</w:t>
      </w:r>
    </w:p>
    <w:p>
      <w:pPr>
        <w:spacing w:after="0" w:line="200" w:lineRule="exact"/>
        <w:rPr>
          <w:rFonts w:ascii="Times New Roman" w:cs="Times New Roman" w:eastAsia="Times New Roman" w:hAnsi="Times New Roman"/>
          <w:sz w:val="24"/>
          <w:szCs w:val="24"/>
          <w:color w:val="auto"/>
        </w:rPr>
      </w:pPr>
    </w:p>
    <w:p>
      <w:pPr>
        <w:spacing w:after="0" w:line="362" w:lineRule="exact"/>
        <w:rPr>
          <w:rFonts w:ascii="Times New Roman" w:cs="Times New Roman" w:eastAsia="Times New Roman" w:hAnsi="Times New Roman"/>
          <w:sz w:val="24"/>
          <w:szCs w:val="24"/>
          <w:color w:val="auto"/>
        </w:rPr>
      </w:pPr>
    </w:p>
    <w:p>
      <w:pPr>
        <w:ind w:left="1240" w:hanging="712"/>
        <w:spacing w:after="0" w:line="348" w:lineRule="auto"/>
        <w:tabs>
          <w:tab w:leader="none" w:pos="1240"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risk foreseen by the portfolio manager and the risk relating to the securities recommended by the portfolio manager for investment or disinvestment;</w:t>
      </w:r>
    </w:p>
    <w:p>
      <w:pPr>
        <w:spacing w:after="0" w:line="200" w:lineRule="exact"/>
        <w:rPr>
          <w:rFonts w:ascii="Times New Roman" w:cs="Times New Roman" w:eastAsia="Times New Roman" w:hAnsi="Times New Roman"/>
          <w:sz w:val="24"/>
          <w:szCs w:val="24"/>
          <w:color w:val="auto"/>
        </w:rPr>
      </w:pPr>
    </w:p>
    <w:p>
      <w:pPr>
        <w:spacing w:after="0" w:line="242" w:lineRule="exact"/>
        <w:rPr>
          <w:rFonts w:ascii="Times New Roman" w:cs="Times New Roman" w:eastAsia="Times New Roman" w:hAnsi="Times New Roman"/>
          <w:sz w:val="24"/>
          <w:szCs w:val="24"/>
          <w:color w:val="auto"/>
        </w:rPr>
      </w:pPr>
    </w:p>
    <w:p>
      <w:pPr>
        <w:ind w:left="1240" w:hanging="712"/>
        <w:spacing w:after="0" w:line="348" w:lineRule="auto"/>
        <w:tabs>
          <w:tab w:leader="none" w:pos="1240"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 in payment of coupons or any other default in payments in the underlying debt security and downgrading to default rating by the rating agencies, if any;</w:t>
      </w:r>
    </w:p>
    <w:p>
      <w:pPr>
        <w:spacing w:after="0" w:line="369" w:lineRule="exact"/>
        <w:rPr>
          <w:sz w:val="20"/>
          <w:szCs w:val="20"/>
          <w:color w:val="auto"/>
        </w:rPr>
      </w:pPr>
    </w:p>
    <w:p>
      <w:pPr>
        <w:jc w:val="center"/>
        <w:ind w:right="-99"/>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22</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460"/>
          </w:cols>
          <w:pgMar w:left="1340" w:top="1440" w:right="1440" w:bottom="240" w:gutter="0" w:footer="0" w:header="0"/>
        </w:sectPr>
      </w:pPr>
    </w:p>
    <w:bookmarkStart w:id="22" w:name="page23"/>
    <w:bookmarkEnd w:id="22"/>
    <w:p>
      <w:pPr>
        <w:spacing w:after="0" w:line="394" w:lineRule="exact"/>
        <w:rPr>
          <w:sz w:val="20"/>
          <w:szCs w:val="20"/>
          <w:color w:val="auto"/>
        </w:rPr>
      </w:pPr>
    </w:p>
    <w:p>
      <w:pPr>
        <w:ind w:left="1140" w:hanging="712"/>
        <w:spacing w:after="0"/>
        <w:tabs>
          <w:tab w:leader="none" w:pos="1140"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commission paid to distributor(s) for the particular client.</w:t>
      </w:r>
    </w:p>
    <w:p>
      <w:pPr>
        <w:spacing w:after="0" w:line="200" w:lineRule="exact"/>
        <w:rPr>
          <w:rFonts w:ascii="Times New Roman" w:cs="Times New Roman" w:eastAsia="Times New Roman" w:hAnsi="Times New Roman"/>
          <w:sz w:val="24"/>
          <w:szCs w:val="24"/>
          <w:color w:val="auto"/>
        </w:rPr>
      </w:pPr>
    </w:p>
    <w:p>
      <w:pPr>
        <w:spacing w:after="0" w:line="362" w:lineRule="exact"/>
        <w:rPr>
          <w:rFonts w:ascii="Times New Roman" w:cs="Times New Roman" w:eastAsia="Times New Roman" w:hAnsi="Times New Roman"/>
          <w:sz w:val="24"/>
          <w:szCs w:val="24"/>
          <w:color w:val="auto"/>
        </w:rPr>
      </w:pPr>
    </w:p>
    <w:p>
      <w:pPr>
        <w:ind w:firstLine="10"/>
        <w:spacing w:after="0" w:line="352" w:lineRule="auto"/>
        <w:tabs>
          <w:tab w:leader="none" w:pos="389"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referred to in sub-regulation (1) may be made available on the website of the portfolio manager with restricted access to each client.</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spacing w:after="0" w:line="352" w:lineRule="auto"/>
        <w:tabs>
          <w:tab w:leader="none" w:pos="331"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termination of the contract, the portfolio manager shall give a detailed statement of accounts to the client and settle the account with the client as agreed in the contract.</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client shall have the right to obtain details of his portfolio from the portfolio managers.</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Report on steps taken on Auditor's report</w:t>
      </w:r>
      <w:r>
        <w:rPr>
          <w:rFonts w:ascii="Times New Roman" w:cs="Times New Roman" w:eastAsia="Times New Roman" w:hAnsi="Times New Roman"/>
          <w:sz w:val="24"/>
          <w:szCs w:val="24"/>
          <w:color w:val="auto"/>
        </w:rPr>
        <w:t>.</w:t>
      </w:r>
    </w:p>
    <w:p>
      <w:pPr>
        <w:spacing w:after="0" w:line="154"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color w:val="auto"/>
        </w:rPr>
        <w:t>32. The portfolio manager shall take steps to rectify the deficiencies made out in the auditor’s report within two months from the date of the auditor’s report as specified in sub-regulation (2) of Regulation 30.</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to the Board</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spacing w:after="0" w:line="348" w:lineRule="auto"/>
        <w:tabs>
          <w:tab w:leader="none" w:pos="567"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ask portfolio manager to disclose any information as and when required including the following</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ind w:left="1340" w:hanging="345"/>
        <w:spacing w:after="0"/>
        <w:tabs>
          <w:tab w:leader="none" w:pos="134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particulars regarding the management of a portfolio;</w:t>
      </w:r>
    </w:p>
    <w:p>
      <w:pPr>
        <w:spacing w:after="0" w:line="149" w:lineRule="exact"/>
        <w:rPr>
          <w:rFonts w:ascii="Times New Roman" w:cs="Times New Roman" w:eastAsia="Times New Roman" w:hAnsi="Times New Roman"/>
          <w:sz w:val="24"/>
          <w:szCs w:val="24"/>
          <w:color w:val="auto"/>
        </w:rPr>
      </w:pPr>
    </w:p>
    <w:p>
      <w:pPr>
        <w:ind w:left="1280" w:hanging="285"/>
        <w:spacing w:after="0" w:line="348" w:lineRule="auto"/>
        <w:tabs>
          <w:tab w:leader="none" w:pos="1342"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the information or particulars previously furnished, which have a bearing on the certificate granted to him;</w:t>
      </w:r>
    </w:p>
    <w:p>
      <w:pPr>
        <w:spacing w:after="0" w:line="18" w:lineRule="exact"/>
        <w:rPr>
          <w:rFonts w:ascii="Times New Roman" w:cs="Times New Roman" w:eastAsia="Times New Roman" w:hAnsi="Times New Roman"/>
          <w:sz w:val="24"/>
          <w:szCs w:val="24"/>
          <w:color w:val="auto"/>
        </w:rPr>
      </w:pPr>
    </w:p>
    <w:p>
      <w:pPr>
        <w:ind w:left="1340" w:hanging="345"/>
        <w:spacing w:after="0"/>
        <w:tabs>
          <w:tab w:leader="none" w:pos="134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clients whose portfolio it has managed;</w:t>
      </w:r>
    </w:p>
    <w:p>
      <w:pPr>
        <w:spacing w:after="0" w:line="136" w:lineRule="exact"/>
        <w:rPr>
          <w:rFonts w:ascii="Times New Roman" w:cs="Times New Roman" w:eastAsia="Times New Roman" w:hAnsi="Times New Roman"/>
          <w:sz w:val="24"/>
          <w:szCs w:val="24"/>
          <w:color w:val="auto"/>
        </w:rPr>
      </w:pPr>
    </w:p>
    <w:p>
      <w:pPr>
        <w:ind w:left="1340" w:hanging="345"/>
        <w:spacing w:after="0"/>
        <w:tabs>
          <w:tab w:leader="none" w:pos="134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particulars relating to the net worth requirement as specified in regulation 9.</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r>
        <w:rPr>
          <w:rFonts w:ascii="Times New Roman" w:cs="Times New Roman" w:eastAsia="Times New Roman" w:hAnsi="Times New Roman"/>
          <w:sz w:val="24"/>
          <w:szCs w:val="24"/>
          <w:color w:val="auto"/>
        </w:rPr>
        <w:t>.</w:t>
      </w:r>
    </w:p>
    <w:p>
      <w:pPr>
        <w:spacing w:after="0" w:line="154" w:lineRule="exact"/>
        <w:rPr>
          <w:sz w:val="20"/>
          <w:szCs w:val="20"/>
          <w:color w:val="auto"/>
        </w:rPr>
      </w:pPr>
    </w:p>
    <w:p>
      <w:pPr>
        <w:jc w:val="both"/>
        <w:spacing w:after="0" w:line="374" w:lineRule="auto"/>
        <w:tabs>
          <w:tab w:leader="none" w:pos="379" w:val="left"/>
        </w:tabs>
        <w:numPr>
          <w:ilvl w:val="0"/>
          <w:numId w:val="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 Every portfolio manager shall appoint a compliance officer who shall be responsible for monitoring the compliance of the Act, rules and regulations, notifications, guidelines, instructions etc., issued by the Board or the Central Government and for redressal of investors' grievances: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23</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23" w:name="page24"/>
    <w:bookmarkEnd w:id="23"/>
    <w:p>
      <w:pPr>
        <w:spacing w:after="0" w:line="373" w:lineRule="auto"/>
        <w:rPr>
          <w:sz w:val="20"/>
          <w:szCs w:val="20"/>
          <w:color w:val="auto"/>
        </w:rPr>
      </w:pPr>
      <w:r>
        <w:rPr>
          <w:rFonts w:ascii="Times New Roman" w:cs="Times New Roman" w:eastAsia="Times New Roman" w:hAnsi="Times New Roman"/>
          <w:sz w:val="23"/>
          <w:szCs w:val="23"/>
          <w:color w:val="auto"/>
        </w:rPr>
        <w:t>Provided that the role of compliance officer shall not be assigned to the principal officer appointed in terms of clause (d) of sub-regulation (2) of regulation 7 or the employee of the portfolio manager</w:t>
      </w:r>
    </w:p>
    <w:p>
      <w:pPr>
        <w:spacing w:after="0" w:line="232" w:lineRule="auto"/>
        <w:tabs>
          <w:tab w:leader="none" w:pos="5740" w:val="left"/>
        </w:tabs>
        <w:rPr>
          <w:sz w:val="20"/>
          <w:szCs w:val="20"/>
          <w:color w:val="auto"/>
        </w:rPr>
      </w:pPr>
      <w:r>
        <w:rPr>
          <w:rFonts w:ascii="Times New Roman" w:cs="Times New Roman" w:eastAsia="Times New Roman" w:hAnsi="Times New Roman"/>
          <w:sz w:val="24"/>
          <w:szCs w:val="24"/>
          <w:color w:val="auto"/>
        </w:rPr>
        <w:t>appointed in terms of clause (e) of sub-regulation (2) of</w:t>
      </w:r>
      <w:r>
        <w:rPr>
          <w:sz w:val="20"/>
          <w:szCs w:val="20"/>
          <w:color w:val="auto"/>
        </w:rPr>
        <w:tab/>
      </w:r>
      <w:r>
        <w:rPr>
          <w:rFonts w:ascii="Times New Roman" w:cs="Times New Roman" w:eastAsia="Times New Roman" w:hAnsi="Times New Roman"/>
          <w:sz w:val="24"/>
          <w:szCs w:val="24"/>
          <w:color w:val="auto"/>
        </w:rPr>
        <w:t>regulation 7.</w:t>
      </w:r>
    </w:p>
    <w:p>
      <w:pPr>
        <w:spacing w:after="0" w:line="200" w:lineRule="exact"/>
        <w:rPr>
          <w:sz w:val="20"/>
          <w:szCs w:val="20"/>
          <w:color w:val="auto"/>
        </w:rPr>
      </w:pPr>
    </w:p>
    <w:p>
      <w:pPr>
        <w:spacing w:after="0" w:line="368" w:lineRule="exact"/>
        <w:rPr>
          <w:sz w:val="20"/>
          <w:szCs w:val="20"/>
          <w:color w:val="auto"/>
        </w:rPr>
      </w:pPr>
    </w:p>
    <w:p>
      <w:pPr>
        <w:spacing w:after="0" w:line="348" w:lineRule="auto"/>
        <w:tabs>
          <w:tab w:leader="none" w:pos="374"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immediately and independently report to the Board any non-compliance observed by him.</w:t>
      </w:r>
    </w:p>
    <w:p>
      <w:pPr>
        <w:spacing w:after="0" w:line="200" w:lineRule="exact"/>
        <w:rPr>
          <w:sz w:val="20"/>
          <w:szCs w:val="20"/>
          <w:color w:val="auto"/>
        </w:rPr>
      </w:pPr>
    </w:p>
    <w:p>
      <w:pPr>
        <w:spacing w:after="0" w:line="231"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200" w:lineRule="exact"/>
        <w:rPr>
          <w:sz w:val="20"/>
          <w:szCs w:val="20"/>
          <w:color w:val="auto"/>
        </w:rPr>
      </w:pPr>
    </w:p>
    <w:p>
      <w:pPr>
        <w:spacing w:after="0" w:line="354"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b w:val="1"/>
          <w:bCs w:val="1"/>
          <w:color w:val="auto"/>
        </w:rPr>
        <w:t>INSPECTION AND DISCIPLINARY PROCEEDINGS</w:t>
      </w:r>
    </w:p>
    <w:p>
      <w:pPr>
        <w:spacing w:after="0" w:line="200" w:lineRule="exact"/>
        <w:rPr>
          <w:sz w:val="20"/>
          <w:szCs w:val="20"/>
          <w:color w:val="auto"/>
        </w:rPr>
      </w:pPr>
    </w:p>
    <w:p>
      <w:pPr>
        <w:spacing w:after="0" w:line="35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Right of inspection by the Board</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jc w:val="both"/>
        <w:ind w:left="100" w:hanging="8"/>
        <w:spacing w:after="0" w:line="355" w:lineRule="auto"/>
        <w:tabs>
          <w:tab w:leader="none" w:pos="571"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appoint one or more persons as inspecting authority to undertake the inspection of the books of account, records and documents of the portfolio manager for any of the purposes specified in sub-regulation (2).</w:t>
      </w:r>
    </w:p>
    <w:p>
      <w:pPr>
        <w:spacing w:after="0" w:line="200" w:lineRule="exact"/>
        <w:rPr>
          <w:rFonts w:ascii="Times New Roman" w:cs="Times New Roman" w:eastAsia="Times New Roman" w:hAnsi="Times New Roman"/>
          <w:sz w:val="24"/>
          <w:szCs w:val="24"/>
          <w:color w:val="auto"/>
        </w:rPr>
      </w:pPr>
    </w:p>
    <w:p>
      <w:pPr>
        <w:spacing w:after="0" w:line="219" w:lineRule="exact"/>
        <w:rPr>
          <w:rFonts w:ascii="Times New Roman" w:cs="Times New Roman" w:eastAsia="Times New Roman" w:hAnsi="Times New Roman"/>
          <w:sz w:val="24"/>
          <w:szCs w:val="24"/>
          <w:color w:val="auto"/>
        </w:rPr>
      </w:pPr>
    </w:p>
    <w:p>
      <w:pPr>
        <w:ind w:left="400" w:hanging="400"/>
        <w:spacing w:after="0"/>
        <w:tabs>
          <w:tab w:leader="none" w:pos="40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purposes referred to in sub-regulation (1) may be as follows: -</w:t>
      </w:r>
    </w:p>
    <w:p>
      <w:pPr>
        <w:spacing w:after="0" w:line="200" w:lineRule="exact"/>
        <w:rPr>
          <w:rFonts w:ascii="Times New Roman" w:cs="Times New Roman" w:eastAsia="Times New Roman" w:hAnsi="Times New Roman"/>
          <w:sz w:val="24"/>
          <w:szCs w:val="24"/>
          <w:color w:val="auto"/>
        </w:rPr>
      </w:pPr>
    </w:p>
    <w:p>
      <w:pPr>
        <w:spacing w:after="0" w:line="354" w:lineRule="exact"/>
        <w:rPr>
          <w:rFonts w:ascii="Times New Roman" w:cs="Times New Roman" w:eastAsia="Times New Roman" w:hAnsi="Times New Roman"/>
          <w:sz w:val="24"/>
          <w:szCs w:val="24"/>
          <w:color w:val="auto"/>
        </w:rPr>
      </w:pPr>
    </w:p>
    <w:p>
      <w:pPr>
        <w:ind w:left="1000" w:hanging="433"/>
        <w:spacing w:after="0"/>
        <w:tabs>
          <w:tab w:leader="none" w:pos="100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books of account are being maintained in the manner required;</w:t>
      </w:r>
    </w:p>
    <w:p>
      <w:pPr>
        <w:spacing w:after="0" w:line="200" w:lineRule="exact"/>
        <w:rPr>
          <w:rFonts w:ascii="Times New Roman" w:cs="Times New Roman" w:eastAsia="Times New Roman" w:hAnsi="Times New Roman"/>
          <w:sz w:val="24"/>
          <w:szCs w:val="24"/>
          <w:color w:val="auto"/>
        </w:rPr>
      </w:pPr>
    </w:p>
    <w:p>
      <w:pPr>
        <w:spacing w:after="0" w:line="359" w:lineRule="exact"/>
        <w:rPr>
          <w:rFonts w:ascii="Times New Roman" w:cs="Times New Roman" w:eastAsia="Times New Roman" w:hAnsi="Times New Roman"/>
          <w:sz w:val="24"/>
          <w:szCs w:val="24"/>
          <w:color w:val="auto"/>
        </w:rPr>
      </w:pPr>
    </w:p>
    <w:p>
      <w:pPr>
        <w:ind w:left="1000" w:hanging="433"/>
        <w:spacing w:after="0"/>
        <w:tabs>
          <w:tab w:leader="none" w:pos="100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provisions of the Act, rules and regulations are being complied with;</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jc w:val="both"/>
        <w:ind w:left="1000" w:hanging="433"/>
        <w:spacing w:after="0" w:line="353" w:lineRule="auto"/>
        <w:tabs>
          <w:tab w:leader="none" w:pos="100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investigate into the complaints received from investors, other portfolio managers or any other person on any matter having a bearing on the activities of the portfolio manager; and</w:t>
      </w:r>
    </w:p>
    <w:p>
      <w:pPr>
        <w:spacing w:after="0" w:line="200" w:lineRule="exact"/>
        <w:rPr>
          <w:rFonts w:ascii="Times New Roman" w:cs="Times New Roman" w:eastAsia="Times New Roman" w:hAnsi="Times New Roman"/>
          <w:sz w:val="24"/>
          <w:szCs w:val="24"/>
          <w:color w:val="auto"/>
        </w:rPr>
      </w:pPr>
    </w:p>
    <w:p>
      <w:pPr>
        <w:spacing w:after="0" w:line="316" w:lineRule="exact"/>
        <w:rPr>
          <w:rFonts w:ascii="Times New Roman" w:cs="Times New Roman" w:eastAsia="Times New Roman" w:hAnsi="Times New Roman"/>
          <w:sz w:val="24"/>
          <w:szCs w:val="24"/>
          <w:color w:val="auto"/>
        </w:rPr>
      </w:pPr>
    </w:p>
    <w:p>
      <w:pPr>
        <w:ind w:left="1000" w:right="40" w:hanging="433"/>
        <w:spacing w:after="0" w:line="348" w:lineRule="auto"/>
        <w:tabs>
          <w:tab w:leader="none" w:pos="1000" w:val="left"/>
        </w:tabs>
        <w:numPr>
          <w:ilvl w:val="2"/>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to investigate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in the interest of securities market or investors' interest into the affairs of the portfolio manager.</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w:t>
      </w:r>
      <w:r>
        <w:rPr>
          <w:rFonts w:ascii="Times New Roman" w:cs="Times New Roman" w:eastAsia="Times New Roman" w:hAnsi="Times New Roman"/>
          <w:sz w:val="24"/>
          <w:szCs w:val="24"/>
          <w:color w:val="auto"/>
        </w:rPr>
        <w:t>.</w:t>
      </w:r>
    </w:p>
    <w:p>
      <w:pPr>
        <w:spacing w:after="0" w:line="142" w:lineRule="exact"/>
        <w:rPr>
          <w:sz w:val="20"/>
          <w:szCs w:val="20"/>
          <w:color w:val="auto"/>
        </w:rPr>
      </w:pPr>
    </w:p>
    <w:p>
      <w:pPr>
        <w:ind w:left="440" w:hanging="440"/>
        <w:spacing w:after="0"/>
        <w:tabs>
          <w:tab w:leader="none" w:pos="440"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Before undertaking an inspection under regulation 35, the Board shall give a reasonable</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4000"/>
        <w:spacing w:after="0"/>
        <w:rPr>
          <w:rFonts w:ascii="Times New Roman" w:cs="Times New Roman" w:eastAsia="Times New Roman" w:hAnsi="Times New Roman"/>
          <w:sz w:val="24"/>
          <w:szCs w:val="24"/>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24</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33" w:right="1440" w:bottom="240" w:gutter="0" w:footer="0" w:header="0"/>
        </w:sectPr>
      </w:pPr>
    </w:p>
    <w:bookmarkStart w:id="24" w:name="page25"/>
    <w:bookmarkEnd w:id="24"/>
    <w:p>
      <w:pPr>
        <w:spacing w:after="0"/>
        <w:rPr>
          <w:sz w:val="20"/>
          <w:szCs w:val="20"/>
          <w:color w:val="auto"/>
        </w:rPr>
      </w:pPr>
      <w:r>
        <w:rPr>
          <w:rFonts w:ascii="Times New Roman" w:cs="Times New Roman" w:eastAsia="Times New Roman" w:hAnsi="Times New Roman"/>
          <w:sz w:val="24"/>
          <w:szCs w:val="24"/>
          <w:color w:val="auto"/>
        </w:rPr>
        <w:t>notice to the portfolio manager.</w:t>
      </w:r>
    </w:p>
    <w:p>
      <w:pPr>
        <w:spacing w:after="0" w:line="200" w:lineRule="exact"/>
        <w:rPr>
          <w:sz w:val="20"/>
          <w:szCs w:val="20"/>
          <w:color w:val="auto"/>
        </w:rPr>
      </w:pPr>
    </w:p>
    <w:p>
      <w:pPr>
        <w:spacing w:after="0" w:line="367" w:lineRule="exact"/>
        <w:rPr>
          <w:sz w:val="20"/>
          <w:szCs w:val="20"/>
          <w:color w:val="auto"/>
        </w:rPr>
      </w:pPr>
    </w:p>
    <w:p>
      <w:pPr>
        <w:jc w:val="both"/>
        <w:spacing w:after="0" w:line="353" w:lineRule="auto"/>
        <w:tabs>
          <w:tab w:leader="none" w:pos="403"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the inspection of the affairs of the portfolio manager be taken up without such notice.</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right="20"/>
        <w:spacing w:after="0" w:line="348" w:lineRule="auto"/>
        <w:tabs>
          <w:tab w:leader="none" w:pos="437"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inspection the portfolio manager against whom an inspection is being carried out shall be bound to discharge his obligations as provided under regulation 37.</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of Portfolio Manager on inspection</w:t>
      </w:r>
      <w:r>
        <w:rPr>
          <w:rFonts w:ascii="Times New Roman" w:cs="Times New Roman" w:eastAsia="Times New Roman" w:hAnsi="Times New Roman"/>
          <w:sz w:val="24"/>
          <w:szCs w:val="24"/>
          <w:color w:val="auto"/>
        </w:rPr>
        <w:t>.</w:t>
      </w:r>
    </w:p>
    <w:p>
      <w:pPr>
        <w:spacing w:after="0" w:line="154" w:lineRule="exact"/>
        <w:rPr>
          <w:sz w:val="20"/>
          <w:szCs w:val="20"/>
          <w:color w:val="auto"/>
        </w:rPr>
      </w:pPr>
    </w:p>
    <w:p>
      <w:pPr>
        <w:jc w:val="both"/>
        <w:spacing w:after="0" w:line="374" w:lineRule="auto"/>
        <w:tabs>
          <w:tab w:leader="none" w:pos="398" w:val="left"/>
        </w:tabs>
        <w:numPr>
          <w:ilvl w:val="0"/>
          <w:numId w:val="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 It shall be the duty of every director, partner, officer and employee of the portfolio manager who is being inspected to produce to the inspecting authority such books, accounts and other documents in his custody or control and furnish him with the statements and information relating to his activities as a portfolio manager within such time as the inspecting authority may require.</w:t>
      </w:r>
    </w:p>
    <w:p>
      <w:pPr>
        <w:spacing w:after="0" w:line="200" w:lineRule="exact"/>
        <w:rPr>
          <w:sz w:val="20"/>
          <w:szCs w:val="20"/>
          <w:color w:val="auto"/>
        </w:rPr>
      </w:pPr>
    </w:p>
    <w:p>
      <w:pPr>
        <w:spacing w:after="0" w:line="221" w:lineRule="exact"/>
        <w:rPr>
          <w:sz w:val="20"/>
          <w:szCs w:val="20"/>
          <w:color w:val="auto"/>
        </w:rPr>
      </w:pPr>
    </w:p>
    <w:p>
      <w:pPr>
        <w:jc w:val="both"/>
        <w:spacing w:after="0" w:line="357" w:lineRule="auto"/>
        <w:tabs>
          <w:tab w:leader="none" w:pos="35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allow the inspecting authority to have a reasonable access to the premises occupied by such portfolio manager or by any other person, on his behalf and also extend reasonable facility for examining any books, records, documents and computer data in the possession of the portfolio manager or any such other person and also provide copies of documents or other material which in the opinion of the inspecting authority are relevant for the purposes of the inspection.</w:t>
      </w:r>
    </w:p>
    <w:p>
      <w:pPr>
        <w:spacing w:after="0" w:line="200" w:lineRule="exact"/>
        <w:rPr>
          <w:rFonts w:ascii="Times New Roman" w:cs="Times New Roman" w:eastAsia="Times New Roman" w:hAnsi="Times New Roman"/>
          <w:sz w:val="24"/>
          <w:szCs w:val="24"/>
          <w:color w:val="auto"/>
        </w:rPr>
      </w:pPr>
    </w:p>
    <w:p>
      <w:pPr>
        <w:spacing w:after="0" w:line="313" w:lineRule="exact"/>
        <w:rPr>
          <w:rFonts w:ascii="Times New Roman" w:cs="Times New Roman" w:eastAsia="Times New Roman" w:hAnsi="Times New Roman"/>
          <w:sz w:val="24"/>
          <w:szCs w:val="24"/>
          <w:color w:val="auto"/>
        </w:rPr>
      </w:pPr>
    </w:p>
    <w:p>
      <w:pPr>
        <w:spacing w:after="0" w:line="348" w:lineRule="auto"/>
        <w:tabs>
          <w:tab w:leader="none" w:pos="37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in the course of inspection, be entitled to examine or record statements of any principal officer, director, partner and employee of the portfolio manager.</w:t>
      </w:r>
    </w:p>
    <w:p>
      <w:pPr>
        <w:spacing w:after="0" w:line="200" w:lineRule="exact"/>
        <w:rPr>
          <w:rFonts w:ascii="Times New Roman" w:cs="Times New Roman" w:eastAsia="Times New Roman" w:hAnsi="Times New Roman"/>
          <w:sz w:val="24"/>
          <w:szCs w:val="24"/>
          <w:color w:val="auto"/>
        </w:rPr>
      </w:pPr>
    </w:p>
    <w:p>
      <w:pPr>
        <w:spacing w:after="0" w:line="242" w:lineRule="exact"/>
        <w:rPr>
          <w:rFonts w:ascii="Times New Roman" w:cs="Times New Roman" w:eastAsia="Times New Roman" w:hAnsi="Times New Roman"/>
          <w:sz w:val="24"/>
          <w:szCs w:val="24"/>
          <w:color w:val="auto"/>
        </w:rPr>
      </w:pPr>
    </w:p>
    <w:p>
      <w:pPr>
        <w:jc w:val="both"/>
        <w:spacing w:after="0" w:line="355" w:lineRule="auto"/>
        <w:tabs>
          <w:tab w:leader="none" w:pos="35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director, partner, officer or employee of the portfolio manager to give to the inspecting authority all assistance in connection with the inspection which the portfolio manager may reasonably be expected to give.</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360" w:hanging="360"/>
        <w:spacing w:after="0"/>
        <w:tabs>
          <w:tab w:leader="none" w:pos="36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as soon as possible, submit an inspection report to the Board.</w:t>
      </w:r>
    </w:p>
    <w:p>
      <w:pPr>
        <w:spacing w:after="0" w:line="200" w:lineRule="exact"/>
        <w:rPr>
          <w:rFonts w:ascii="Times New Roman" w:cs="Times New Roman" w:eastAsia="Times New Roman" w:hAnsi="Times New Roman"/>
          <w:sz w:val="24"/>
          <w:szCs w:val="24"/>
          <w:color w:val="auto"/>
        </w:rPr>
      </w:pPr>
    </w:p>
    <w:p>
      <w:pPr>
        <w:spacing w:after="0" w:line="373" w:lineRule="exact"/>
        <w:rPr>
          <w:rFonts w:ascii="Times New Roman" w:cs="Times New Roman" w:eastAsia="Times New Roman" w:hAnsi="Times New Roman"/>
          <w:sz w:val="24"/>
          <w:szCs w:val="24"/>
          <w:color w:val="auto"/>
        </w:rPr>
      </w:pPr>
    </w:p>
    <w:p>
      <w:pPr>
        <w:ind w:left="4000"/>
        <w:spacing w:after="0"/>
        <w:rPr>
          <w:rFonts w:ascii="Times New Roman" w:cs="Times New Roman" w:eastAsia="Times New Roman" w:hAnsi="Times New Roman"/>
          <w:sz w:val="24"/>
          <w:szCs w:val="24"/>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25</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25" w:name="page26"/>
    <w:bookmarkEnd w:id="25"/>
    <w:p>
      <w:pPr>
        <w:spacing w:after="0" w:line="3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Action on inspection or investigation report.</w:t>
      </w:r>
    </w:p>
    <w:p>
      <w:pPr>
        <w:spacing w:after="0" w:line="150" w:lineRule="exact"/>
        <w:rPr>
          <w:sz w:val="20"/>
          <w:szCs w:val="20"/>
          <w:color w:val="auto"/>
        </w:rPr>
      </w:pPr>
    </w:p>
    <w:p>
      <w:pPr>
        <w:jc w:val="both"/>
        <w:spacing w:after="0" w:line="353" w:lineRule="auto"/>
        <w:tabs>
          <w:tab w:leader="none" w:pos="364"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or the Chairman shall after consideration of inspection or investigation report take such action as the Board or Chairman may deem fit and appropriate including action under Chapter V of the Securities and Exchange Board of India (Intermediaries) Regulations, 2008.</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Auditor</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spacing w:after="0" w:line="348" w:lineRule="auto"/>
        <w:tabs>
          <w:tab w:leader="none" w:pos="538"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appoint a qualified auditor to investigate into the books of account or the affairs of the portfolio manager:</w:t>
      </w:r>
    </w:p>
    <w:p>
      <w:pPr>
        <w:spacing w:after="0" w:line="200" w:lineRule="exact"/>
        <w:rPr>
          <w:sz w:val="20"/>
          <w:szCs w:val="20"/>
          <w:color w:val="auto"/>
        </w:rPr>
      </w:pPr>
    </w:p>
    <w:p>
      <w:pPr>
        <w:spacing w:after="0" w:line="248" w:lineRule="exact"/>
        <w:rPr>
          <w:sz w:val="20"/>
          <w:szCs w:val="20"/>
          <w:color w:val="auto"/>
        </w:rPr>
      </w:pPr>
    </w:p>
    <w:p>
      <w:pPr>
        <w:jc w:val="both"/>
        <w:spacing w:after="0" w:line="353" w:lineRule="auto"/>
        <w:rPr>
          <w:sz w:val="20"/>
          <w:szCs w:val="20"/>
          <w:color w:val="auto"/>
        </w:rPr>
      </w:pPr>
      <w:r>
        <w:rPr>
          <w:rFonts w:ascii="Times New Roman" w:cs="Times New Roman" w:eastAsia="Times New Roman" w:hAnsi="Times New Roman"/>
          <w:sz w:val="24"/>
          <w:szCs w:val="24"/>
          <w:color w:val="auto"/>
        </w:rPr>
        <w:t>Provided that the auditor so appointed shall have the same powers of the inspecting authority as are mentioned in regulation 35 and the obligation of the portfolio manager and his employees in regulation 37 shall be applicable to the investigation under this regulation.</w:t>
      </w:r>
    </w:p>
    <w:p>
      <w:pPr>
        <w:spacing w:after="0" w:line="200" w:lineRule="exact"/>
        <w:rPr>
          <w:sz w:val="20"/>
          <w:szCs w:val="20"/>
          <w:color w:val="auto"/>
        </w:rPr>
      </w:pPr>
    </w:p>
    <w:p>
      <w:pPr>
        <w:spacing w:after="0" w:line="239"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purposes of sub-regulation (2) of regulation 30 and under this regulation,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expression "qualified auditor" shall have the same meaning as given to it under section 141 of the Companies Act, 2013 (18 of 2013).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78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137"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w:t>
      </w:r>
      <w:r>
        <w:rPr>
          <w:rFonts w:ascii="Times New Roman" w:cs="Times New Roman" w:eastAsia="Times New Roman" w:hAnsi="Times New Roman"/>
          <w:sz w:val="24"/>
          <w:szCs w:val="24"/>
          <w:color w:val="auto"/>
        </w:rPr>
        <w:t>.</w:t>
      </w:r>
    </w:p>
    <w:p>
      <w:pPr>
        <w:spacing w:after="0" w:line="150" w:lineRule="exact"/>
        <w:rPr>
          <w:sz w:val="20"/>
          <w:szCs w:val="20"/>
          <w:color w:val="auto"/>
        </w:rPr>
      </w:pPr>
    </w:p>
    <w:p>
      <w:pPr>
        <w:jc w:val="both"/>
        <w:spacing w:after="0" w:line="356" w:lineRule="auto"/>
        <w:tabs>
          <w:tab w:leader="none" w:pos="451"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who contravenes any of the provisions of the Act, rules or regulations framed thereunder shall be liable for one or more action specified therein including the action under Chapter V of the Securities and Exchange Board of India (Intermediaries) Regulations, 2008.</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149" w:lineRule="exact"/>
        <w:rPr>
          <w:sz w:val="20"/>
          <w:szCs w:val="20"/>
          <w:color w:val="auto"/>
        </w:rPr>
      </w:pPr>
    </w:p>
    <w:p>
      <w:pPr>
        <w:spacing w:after="0" w:line="352" w:lineRule="auto"/>
        <w:tabs>
          <w:tab w:leader="none" w:pos="408"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Securities and Exchange Board of India (Portfolio Managers) Regulations, 1993, shall stand repealed from the date on which these regulations come into force.</w:t>
      </w: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26</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26" w:name="page27"/>
    <w:bookmarkEnd w:id="26"/>
    <w:p>
      <w:pPr>
        <w:spacing w:after="0" w:line="3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Notwithstanding such repeal, —</w:t>
      </w:r>
    </w:p>
    <w:p>
      <w:pPr>
        <w:spacing w:after="0" w:line="150" w:lineRule="exact"/>
        <w:rPr>
          <w:sz w:val="20"/>
          <w:szCs w:val="20"/>
          <w:color w:val="auto"/>
        </w:rPr>
      </w:pPr>
    </w:p>
    <w:p>
      <w:pPr>
        <w:jc w:val="both"/>
        <w:spacing w:after="0" w:line="357" w:lineRule="auto"/>
        <w:tabs>
          <w:tab w:leader="none" w:pos="317"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anything done or any action taken or purported to have been done or taken including registration or approval granted, fees collected, registration or approval, suspended or cancelled, any adjudication, enquiry or investigation commenced or show-cause notice issued under the repealed regulations, prior to such repeal, shall be deemed to have been done or taken under the corresponding provisions of these regulations;</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spacing w:after="0" w:line="355" w:lineRule="auto"/>
        <w:tabs>
          <w:tab w:leader="none" w:pos="364"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application made to the Board under the repealed regulations, prior to such repeal, and pending before it shall be deemed to have been made under the corresponding provisions of these regulations;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spacing w:after="0" w:line="358" w:lineRule="auto"/>
        <w:tabs>
          <w:tab w:leader="none" w:pos="345"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previous operation of the repealed regulations or anything duly done or suffered thereunder, any right, privilege, obligation or liability acquired, accrued or incurred under the repealed regulations, any penalty, incurred in respect of any violation committed against the repealed regulations, or any investigation, legal proceeding or remedy in respect of any such right, privilege, obligation, liability, penalty as aforesaid, shall remain unaffected as if the repealed regulations has never been repealed;</w:t>
      </w:r>
    </w:p>
    <w:p>
      <w:pPr>
        <w:spacing w:after="0" w:line="200" w:lineRule="exact"/>
        <w:rPr>
          <w:rFonts w:ascii="Times New Roman" w:cs="Times New Roman" w:eastAsia="Times New Roman" w:hAnsi="Times New Roman"/>
          <w:sz w:val="24"/>
          <w:szCs w:val="24"/>
          <w:color w:val="auto"/>
        </w:rPr>
      </w:pPr>
    </w:p>
    <w:p>
      <w:pPr>
        <w:spacing w:after="0" w:line="230" w:lineRule="exact"/>
        <w:rPr>
          <w:rFonts w:ascii="Times New Roman" w:cs="Times New Roman" w:eastAsia="Times New Roman" w:hAnsi="Times New Roman"/>
          <w:sz w:val="24"/>
          <w:szCs w:val="24"/>
          <w:color w:val="auto"/>
        </w:rPr>
      </w:pPr>
    </w:p>
    <w:p>
      <w:pPr>
        <w:jc w:val="both"/>
        <w:ind w:firstLine="1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After the repeal of Securities and Exchange Board of India (Portfolio Managers) Regulations, 1993, any reference thereto in any other regulations made, guidelines or circulars issued thereunder by the Board shall be deemed to be a reference to the corresponding provisions of these regulations.</w:t>
      </w:r>
    </w:p>
    <w:p>
      <w:pPr>
        <w:spacing w:after="0" w:line="200" w:lineRule="exact"/>
        <w:rPr>
          <w:sz w:val="20"/>
          <w:szCs w:val="20"/>
          <w:color w:val="auto"/>
        </w:rPr>
      </w:pPr>
    </w:p>
    <w:p>
      <w:pPr>
        <w:spacing w:after="0" w:line="358"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31"/>
          <w:szCs w:val="31"/>
          <w:b w:val="1"/>
          <w:bCs w:val="1"/>
          <w:color w:val="auto"/>
          <w:vertAlign w:val="superscript"/>
        </w:rPr>
        <w:t>1</w:t>
      </w:r>
      <w:r>
        <w:rPr>
          <w:rFonts w:ascii="Times New Roman" w:cs="Times New Roman" w:eastAsia="Times New Roman" w:hAnsi="Times New Roman"/>
          <w:sz w:val="24"/>
          <w:szCs w:val="24"/>
          <w:b w:val="1"/>
          <w:bCs w:val="1"/>
          <w:color w:val="auto"/>
        </w:rPr>
        <w:t>[CHAPTER VI-A</w:t>
      </w:r>
    </w:p>
    <w:p>
      <w:pPr>
        <w:spacing w:after="0" w:line="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42A. </w:t>
      </w:r>
      <w:r>
        <w:rPr>
          <w:rFonts w:ascii="Times New Roman" w:cs="Times New Roman" w:eastAsia="Times New Roman" w:hAnsi="Times New Roman"/>
          <w:sz w:val="24"/>
          <w:szCs w:val="24"/>
          <w:color w:val="auto"/>
        </w:rPr>
        <w:t>(1) The Board may, exempt any person or class of persons from the operation of all or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403860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8pt" to="144.05pt,31.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140" w:hanging="140"/>
        <w:spacing w:after="0"/>
        <w:tabs>
          <w:tab w:leader="none" w:pos="140" w:val="left"/>
        </w:tabs>
        <w:numPr>
          <w:ilvl w:val="0"/>
          <w:numId w:val="86"/>
        </w:numPr>
        <w:rPr>
          <w:rFonts w:ascii="Arial" w:cs="Arial" w:eastAsia="Arial" w:hAnsi="Arial"/>
          <w:sz w:val="26"/>
          <w:szCs w:val="26"/>
          <w:color w:val="auto"/>
          <w:vertAlign w:val="superscript"/>
        </w:rPr>
      </w:pPr>
      <w:r>
        <w:rPr>
          <w:rFonts w:ascii="Arial" w:cs="Arial" w:eastAsia="Arial" w:hAnsi="Arial"/>
          <w:sz w:val="20"/>
          <w:szCs w:val="20"/>
          <w:color w:val="auto"/>
        </w:rPr>
        <w:t>I</w:t>
      </w:r>
      <w:r>
        <w:rPr>
          <w:rFonts w:ascii="Times New Roman" w:cs="Times New Roman" w:eastAsia="Times New Roman" w:hAnsi="Times New Roman"/>
          <w:sz w:val="20"/>
          <w:szCs w:val="20"/>
          <w:color w:val="auto"/>
        </w:rPr>
        <w:t>nserted by the SEBI (Regulatory Sandbox) (Amendment) Regulations, 2020, w.e.f. 17-04-2020.</w:t>
      </w:r>
    </w:p>
    <w:p>
      <w:pPr>
        <w:spacing w:after="0" w:line="379" w:lineRule="exact"/>
        <w:rPr>
          <w:rFonts w:ascii="Arial" w:cs="Arial" w:eastAsia="Arial" w:hAnsi="Arial"/>
          <w:sz w:val="26"/>
          <w:szCs w:val="26"/>
          <w:color w:val="auto"/>
          <w:vertAlign w:val="superscript"/>
        </w:rPr>
      </w:pPr>
    </w:p>
    <w:p>
      <w:pPr>
        <w:ind w:left="4000"/>
        <w:spacing w:after="0"/>
        <w:rPr>
          <w:rFonts w:ascii="Arial" w:cs="Arial" w:eastAsia="Arial" w:hAnsi="Arial"/>
          <w:sz w:val="26"/>
          <w:szCs w:val="26"/>
          <w:color w:val="auto"/>
          <w:vertAlign w:val="superscript"/>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27</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27" w:name="page28"/>
    <w:bookmarkEnd w:id="27"/>
    <w:p>
      <w:pPr>
        <w:jc w:val="both"/>
        <w:spacing w:after="0" w:line="357" w:lineRule="auto"/>
        <w:rPr>
          <w:sz w:val="20"/>
          <w:szCs w:val="20"/>
          <w:color w:val="auto"/>
        </w:rPr>
      </w:pPr>
      <w:r>
        <w:rPr>
          <w:rFonts w:ascii="Times New Roman" w:cs="Times New Roman" w:eastAsia="Times New Roman" w:hAnsi="Times New Roman"/>
          <w:sz w:val="24"/>
          <w:szCs w:val="24"/>
          <w:color w:val="auto"/>
        </w:rPr>
        <w:t>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00" w:lineRule="exact"/>
        <w:rPr>
          <w:sz w:val="20"/>
          <w:szCs w:val="20"/>
          <w:color w:val="auto"/>
        </w:rPr>
      </w:pPr>
    </w:p>
    <w:p>
      <w:pPr>
        <w:spacing w:after="0" w:line="232" w:lineRule="exact"/>
        <w:rPr>
          <w:sz w:val="20"/>
          <w:szCs w:val="20"/>
          <w:color w:val="auto"/>
        </w:rPr>
      </w:pPr>
    </w:p>
    <w:p>
      <w:pPr>
        <w:jc w:val="both"/>
        <w:spacing w:after="0" w:line="355" w:lineRule="auto"/>
        <w:tabs>
          <w:tab w:leader="none" w:pos="346"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93"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3400"/>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218"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spacing w:after="0" w:line="348" w:lineRule="auto"/>
        <w:tabs>
          <w:tab w:leader="none" w:pos="557"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remove any difficulties in respect of the application or interpretation of these regulations, the Board may issue clarifications or guidelines in the form of circulars.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u w:val="single" w:color="auto"/>
          <w:color w:val="auto"/>
        </w:rPr>
        <w:t>SCHEDULE I</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4500"/>
        <w:spacing w:after="0"/>
        <w:rPr>
          <w:sz w:val="20"/>
          <w:szCs w:val="20"/>
          <w:color w:val="auto"/>
        </w:rPr>
      </w:pPr>
      <w:r>
        <w:rPr>
          <w:rFonts w:ascii="Times New Roman" w:cs="Times New Roman" w:eastAsia="Times New Roman" w:hAnsi="Times New Roman"/>
          <w:sz w:val="24"/>
          <w:szCs w:val="24"/>
          <w:color w:val="auto"/>
        </w:rPr>
        <w:t>FORMS</w:t>
      </w:r>
    </w:p>
    <w:p>
      <w:pPr>
        <w:spacing w:after="0" w:line="200" w:lineRule="exact"/>
        <w:rPr>
          <w:sz w:val="20"/>
          <w:szCs w:val="20"/>
          <w:color w:val="auto"/>
        </w:rPr>
      </w:pPr>
    </w:p>
    <w:p>
      <w:pPr>
        <w:spacing w:after="0" w:line="360" w:lineRule="exact"/>
        <w:rPr>
          <w:sz w:val="20"/>
          <w:szCs w:val="20"/>
          <w:color w:val="auto"/>
        </w:rPr>
      </w:pPr>
    </w:p>
    <w:p>
      <w:pPr>
        <w:ind w:left="4440"/>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200" w:lineRule="exact"/>
        <w:rPr>
          <w:sz w:val="20"/>
          <w:szCs w:val="20"/>
          <w:color w:val="auto"/>
        </w:rPr>
      </w:pPr>
    </w:p>
    <w:p>
      <w:pPr>
        <w:spacing w:after="0" w:line="354"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4"/>
          <w:szCs w:val="24"/>
          <w:i w:val="1"/>
          <w:iCs w:val="1"/>
          <w:color w:val="auto"/>
        </w:rPr>
        <w:t>Securities and Exchange Board of India (Portfolio Managers) Regulations, 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28</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28" w:name="page29"/>
    <w:bookmarkEnd w:id="28"/>
    <w:p>
      <w:pPr>
        <w:spacing w:after="0" w:line="39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registration</w:t>
      </w:r>
    </w:p>
    <w:p>
      <w:pPr>
        <w:sectPr>
          <w:pgSz w:w="12240" w:h="15840" w:orient="portrait"/>
          <w:cols w:equalWidth="0" w:num="1">
            <w:col w:w="9360"/>
          </w:cols>
          <w:pgMar w:left="1440" w:top="1440" w:right="1440" w:bottom="240" w:gutter="0" w:footer="0" w:header="0"/>
        </w:sectPr>
      </w:pPr>
    </w:p>
    <w:p>
      <w:pPr>
        <w:spacing w:after="0" w:line="200" w:lineRule="exact"/>
        <w:rPr>
          <w:sz w:val="20"/>
          <w:szCs w:val="20"/>
          <w:color w:val="auto"/>
        </w:rPr>
      </w:pPr>
    </w:p>
    <w:p>
      <w:pPr>
        <w:spacing w:after="0" w:line="36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3"/>
          <w:szCs w:val="23"/>
          <w:color w:val="auto"/>
        </w:rPr>
        <w:t>Name of Applicant: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w:t>
      </w:r>
    </w:p>
    <w:p>
      <w:pPr>
        <w:spacing w:after="0" w:line="200" w:lineRule="exact"/>
        <w:rPr>
          <w:sz w:val="20"/>
          <w:szCs w:val="20"/>
          <w:color w:val="auto"/>
        </w:rPr>
      </w:pPr>
    </w:p>
    <w:p>
      <w:pPr>
        <w:sectPr>
          <w:pgSz w:w="12240" w:h="15840" w:orient="portrait"/>
          <w:cols w:equalWidth="0" w:num="2">
            <w:col w:w="4920" w:space="720"/>
            <w:col w:w="3720"/>
          </w:cols>
          <w:pgMar w:left="1440" w:top="1440" w:right="1440" w:bottom="240" w:gutter="0" w:footer="0" w:header="0"/>
          <w:type w:val="continuous"/>
        </w:sectPr>
      </w:pPr>
    </w:p>
    <w:p>
      <w:pPr>
        <w:spacing w:after="0" w:line="35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Name of Contact Person:</w:t>
      </w:r>
    </w:p>
    <w:p>
      <w:pPr>
        <w:spacing w:after="0" w:line="14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(Note: Compliance Officer / Principal Officer only)</w:t>
      </w:r>
    </w:p>
    <w:p>
      <w:pPr>
        <w:spacing w:after="0" w:line="20" w:lineRule="exact"/>
        <w:rPr>
          <w:sz w:val="20"/>
          <w:szCs w:val="20"/>
          <w:color w:val="auto"/>
        </w:rPr>
      </w:pPr>
      <w:r>
        <w:rPr>
          <w:sz w:val="20"/>
          <w:szCs w:val="20"/>
          <w:color w:val="auto"/>
        </w:rPr>
        <w:br w:type="column"/>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w:t>
      </w:r>
    </w:p>
    <w:p>
      <w:pPr>
        <w:spacing w:after="0" w:line="622" w:lineRule="exact"/>
        <w:rPr>
          <w:sz w:val="20"/>
          <w:szCs w:val="20"/>
          <w:color w:val="auto"/>
        </w:rPr>
      </w:pPr>
    </w:p>
    <w:p>
      <w:pPr>
        <w:sectPr>
          <w:pgSz w:w="12240" w:h="15840" w:orient="portrait"/>
          <w:cols w:equalWidth="0" w:num="2">
            <w:col w:w="5060" w:space="580"/>
            <w:col w:w="3720"/>
          </w:cols>
          <w:pgMar w:left="1440" w:top="1440" w:right="1440" w:bottom="240" w:gutter="0" w:footer="0" w:header="0"/>
          <w:type w:val="continuous"/>
        </w:sectPr>
      </w:pPr>
    </w:p>
    <w:p>
      <w:pPr>
        <w:spacing w:after="0" w:line="35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Designation of Contact Person:</w:t>
      </w:r>
    </w:p>
    <w:p>
      <w:pPr>
        <w:spacing w:after="0" w:line="20" w:lineRule="exact"/>
        <w:rPr>
          <w:sz w:val="20"/>
          <w:szCs w:val="20"/>
          <w:color w:val="auto"/>
        </w:rPr>
      </w:pPr>
      <w:r>
        <w:rPr>
          <w:sz w:val="20"/>
          <w:szCs w:val="20"/>
          <w:color w:val="auto"/>
        </w:rPr>
        <w:br w:type="column"/>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w:t>
      </w:r>
    </w:p>
    <w:p>
      <w:pPr>
        <w:spacing w:after="0" w:line="200" w:lineRule="exact"/>
        <w:rPr>
          <w:sz w:val="20"/>
          <w:szCs w:val="20"/>
          <w:color w:val="auto"/>
        </w:rPr>
      </w:pPr>
    </w:p>
    <w:p>
      <w:pPr>
        <w:sectPr>
          <w:pgSz w:w="12240" w:h="15840" w:orient="portrait"/>
          <w:cols w:equalWidth="0" w:num="2">
            <w:col w:w="4920" w:space="720"/>
            <w:col w:w="3720"/>
          </w:cols>
          <w:pgMar w:left="1440" w:top="1440" w:right="1440" w:bottom="240" w:gutter="0" w:footer="0" w:header="0"/>
          <w:type w:val="continuous"/>
        </w:sectPr>
      </w:pPr>
    </w:p>
    <w:p>
      <w:pPr>
        <w:spacing w:after="0" w:line="35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Mobile No:</w:t>
      </w:r>
    </w:p>
    <w:p>
      <w:pPr>
        <w:spacing w:after="0" w:line="20" w:lineRule="exact"/>
        <w:rPr>
          <w:sz w:val="20"/>
          <w:szCs w:val="20"/>
          <w:color w:val="auto"/>
        </w:rPr>
      </w:pPr>
      <w:r>
        <w:rPr>
          <w:sz w:val="20"/>
          <w:szCs w:val="20"/>
          <w:color w:val="auto"/>
        </w:rPr>
        <w:br w:type="column"/>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w:t>
      </w:r>
    </w:p>
    <w:p>
      <w:pPr>
        <w:spacing w:after="0" w:line="200" w:lineRule="exact"/>
        <w:rPr>
          <w:sz w:val="20"/>
          <w:szCs w:val="20"/>
          <w:color w:val="auto"/>
        </w:rPr>
      </w:pPr>
    </w:p>
    <w:p>
      <w:pPr>
        <w:sectPr>
          <w:pgSz w:w="12240" w:h="15840" w:orient="portrait"/>
          <w:cols w:equalWidth="0" w:num="2">
            <w:col w:w="4920" w:space="720"/>
            <w:col w:w="3720"/>
          </w:cols>
          <w:pgMar w:left="1440" w:top="1440" w:right="1440" w:bottom="240" w:gutter="0" w:footer="0" w:header="0"/>
          <w:type w:val="continuous"/>
        </w:sectPr>
      </w:pPr>
    </w:p>
    <w:p>
      <w:pPr>
        <w:spacing w:after="0" w:line="36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3"/>
          <w:szCs w:val="23"/>
          <w:color w:val="auto"/>
        </w:rPr>
        <w:t>Email:</w:t>
      </w:r>
    </w:p>
    <w:p>
      <w:pPr>
        <w:spacing w:after="0" w:line="20" w:lineRule="exact"/>
        <w:rPr>
          <w:sz w:val="20"/>
          <w:szCs w:val="20"/>
          <w:color w:val="auto"/>
        </w:rPr>
      </w:pPr>
      <w:r>
        <w:rPr>
          <w:sz w:val="20"/>
          <w:szCs w:val="20"/>
          <w:color w:val="auto"/>
        </w:rPr>
        <w:br w:type="column"/>
      </w:r>
    </w:p>
    <w:p>
      <w:pPr>
        <w:spacing w:after="0" w:line="3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w:t>
      </w:r>
    </w:p>
    <w:p>
      <w:pPr>
        <w:spacing w:after="0" w:line="200" w:lineRule="exact"/>
        <w:rPr>
          <w:sz w:val="20"/>
          <w:szCs w:val="20"/>
          <w:color w:val="auto"/>
        </w:rPr>
      </w:pPr>
    </w:p>
    <w:p>
      <w:pPr>
        <w:sectPr>
          <w:pgSz w:w="12240" w:h="15840" w:orient="portrait"/>
          <w:cols w:equalWidth="0" w:num="2">
            <w:col w:w="4920" w:space="720"/>
            <w:col w:w="3720"/>
          </w:cols>
          <w:pgMar w:left="1440" w:top="1440" w:right="1440" w:bottom="2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u w:val="single" w:color="auto"/>
          <w:color w:val="auto"/>
        </w:rPr>
        <w:t>Instructions:</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line="351" w:lineRule="auto"/>
        <w:tabs>
          <w:tab w:leader="none" w:pos="773" w:val="left"/>
        </w:tabs>
        <w:numPr>
          <w:ilvl w:val="0"/>
          <w:numId w:val="89"/>
        </w:numPr>
        <w:rPr>
          <w:rFonts w:ascii="Arial" w:cs="Arial" w:eastAsia="Arial" w:hAnsi="Arial"/>
          <w:sz w:val="24"/>
          <w:szCs w:val="24"/>
          <w:color w:val="auto"/>
        </w:rPr>
      </w:pPr>
      <w:r>
        <w:rPr>
          <w:rFonts w:ascii="Times New Roman" w:cs="Times New Roman" w:eastAsia="Times New Roman" w:hAnsi="Times New Roman"/>
          <w:sz w:val="24"/>
          <w:szCs w:val="24"/>
          <w:color w:val="auto"/>
        </w:rPr>
        <w:t>Applicants shall submit a completed application form together with appropriate supporting documents to the Board.</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spacing w:after="0" w:line="347" w:lineRule="auto"/>
        <w:tabs>
          <w:tab w:leader="none" w:pos="812" w:val="left"/>
        </w:tabs>
        <w:numPr>
          <w:ilvl w:val="0"/>
          <w:numId w:val="89"/>
        </w:numPr>
        <w:rPr>
          <w:rFonts w:ascii="Arial" w:cs="Arial" w:eastAsia="Arial" w:hAnsi="Arial"/>
          <w:sz w:val="24"/>
          <w:szCs w:val="24"/>
          <w:color w:val="auto"/>
        </w:rPr>
      </w:pPr>
      <w:r>
        <w:rPr>
          <w:rFonts w:ascii="Times New Roman" w:cs="Times New Roman" w:eastAsia="Times New Roman" w:hAnsi="Times New Roman"/>
          <w:sz w:val="24"/>
          <w:szCs w:val="24"/>
          <w:color w:val="auto"/>
        </w:rPr>
        <w:t>It is important that this application form should be filled in accordance with the regulations.</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ind w:left="800" w:hanging="800"/>
        <w:spacing w:after="0"/>
        <w:tabs>
          <w:tab w:leader="none" w:pos="800" w:val="left"/>
        </w:tabs>
        <w:numPr>
          <w:ilvl w:val="0"/>
          <w:numId w:val="89"/>
        </w:numPr>
        <w:rPr>
          <w:rFonts w:ascii="Arial" w:cs="Arial" w:eastAsia="Arial" w:hAnsi="Arial"/>
          <w:sz w:val="24"/>
          <w:szCs w:val="24"/>
          <w:color w:val="auto"/>
        </w:rPr>
      </w:pPr>
      <w:r>
        <w:rPr>
          <w:rFonts w:ascii="Times New Roman" w:cs="Times New Roman" w:eastAsia="Times New Roman" w:hAnsi="Times New Roman"/>
          <w:sz w:val="24"/>
          <w:szCs w:val="24"/>
          <w:color w:val="auto"/>
        </w:rPr>
        <w:t>Application for registration shall be considered provided it is complete in all respects.</w:t>
      </w:r>
    </w:p>
    <w:p>
      <w:pPr>
        <w:spacing w:after="0" w:line="200" w:lineRule="exact"/>
        <w:rPr>
          <w:rFonts w:ascii="Arial" w:cs="Arial" w:eastAsia="Arial" w:hAnsi="Arial"/>
          <w:sz w:val="24"/>
          <w:szCs w:val="24"/>
          <w:color w:val="auto"/>
        </w:rPr>
      </w:pPr>
    </w:p>
    <w:p>
      <w:pPr>
        <w:spacing w:after="0" w:line="358" w:lineRule="exact"/>
        <w:rPr>
          <w:rFonts w:ascii="Arial" w:cs="Arial" w:eastAsia="Arial" w:hAnsi="Arial"/>
          <w:sz w:val="24"/>
          <w:szCs w:val="24"/>
          <w:color w:val="auto"/>
        </w:rPr>
      </w:pPr>
    </w:p>
    <w:p>
      <w:pPr>
        <w:ind w:left="780" w:hanging="780"/>
        <w:spacing w:after="0"/>
        <w:tabs>
          <w:tab w:leader="none" w:pos="780" w:val="left"/>
        </w:tabs>
        <w:numPr>
          <w:ilvl w:val="0"/>
          <w:numId w:val="89"/>
        </w:numPr>
        <w:rPr>
          <w:rFonts w:ascii="Arial" w:cs="Arial" w:eastAsia="Arial" w:hAnsi="Arial"/>
          <w:sz w:val="24"/>
          <w:szCs w:val="24"/>
          <w:color w:val="auto"/>
        </w:rPr>
      </w:pPr>
      <w:r>
        <w:rPr>
          <w:rFonts w:ascii="Times New Roman" w:cs="Times New Roman" w:eastAsia="Times New Roman" w:hAnsi="Times New Roman"/>
          <w:sz w:val="24"/>
          <w:szCs w:val="24"/>
          <w:color w:val="auto"/>
        </w:rPr>
        <w:t>Answers shall be typewritten.</w:t>
      </w:r>
    </w:p>
    <w:p>
      <w:pPr>
        <w:spacing w:after="0" w:line="200" w:lineRule="exact"/>
        <w:rPr>
          <w:rFonts w:ascii="Arial" w:cs="Arial" w:eastAsia="Arial" w:hAnsi="Arial"/>
          <w:sz w:val="24"/>
          <w:szCs w:val="24"/>
          <w:color w:val="auto"/>
        </w:rPr>
      </w:pPr>
    </w:p>
    <w:p>
      <w:pPr>
        <w:spacing w:after="0" w:line="367" w:lineRule="exact"/>
        <w:rPr>
          <w:rFonts w:ascii="Arial" w:cs="Arial" w:eastAsia="Arial" w:hAnsi="Arial"/>
          <w:sz w:val="24"/>
          <w:szCs w:val="24"/>
          <w:color w:val="auto"/>
        </w:rPr>
      </w:pPr>
    </w:p>
    <w:p>
      <w:pPr>
        <w:spacing w:after="0" w:line="351" w:lineRule="auto"/>
        <w:tabs>
          <w:tab w:leader="none" w:pos="821" w:val="left"/>
        </w:tabs>
        <w:numPr>
          <w:ilvl w:val="0"/>
          <w:numId w:val="89"/>
        </w:numPr>
        <w:rPr>
          <w:rFonts w:ascii="Arial" w:cs="Arial" w:eastAsia="Arial" w:hAnsi="Arial"/>
          <w:sz w:val="24"/>
          <w:szCs w:val="24"/>
          <w:color w:val="auto"/>
        </w:rPr>
      </w:pPr>
      <w:r>
        <w:rPr>
          <w:rFonts w:ascii="Times New Roman" w:cs="Times New Roman" w:eastAsia="Times New Roman" w:hAnsi="Times New Roman"/>
          <w:sz w:val="24"/>
          <w:szCs w:val="24"/>
          <w:color w:val="auto"/>
        </w:rPr>
        <w:t>Information that is required to be provided in more detail may be given on separate sheets which should be attached to the application form.</w:t>
      </w:r>
    </w:p>
    <w:p>
      <w:pPr>
        <w:spacing w:after="0" w:line="200" w:lineRule="exact"/>
        <w:rPr>
          <w:rFonts w:ascii="Arial" w:cs="Arial" w:eastAsia="Arial" w:hAnsi="Arial"/>
          <w:sz w:val="24"/>
          <w:szCs w:val="24"/>
          <w:color w:val="auto"/>
        </w:rPr>
      </w:pPr>
    </w:p>
    <w:p>
      <w:pPr>
        <w:spacing w:after="0" w:line="226" w:lineRule="exact"/>
        <w:rPr>
          <w:rFonts w:ascii="Arial" w:cs="Arial" w:eastAsia="Arial" w:hAnsi="Arial"/>
          <w:sz w:val="24"/>
          <w:szCs w:val="24"/>
          <w:color w:val="auto"/>
        </w:rPr>
      </w:pPr>
    </w:p>
    <w:p>
      <w:pPr>
        <w:ind w:left="780" w:hanging="780"/>
        <w:spacing w:after="0"/>
        <w:tabs>
          <w:tab w:leader="none" w:pos="780" w:val="left"/>
        </w:tabs>
        <w:numPr>
          <w:ilvl w:val="0"/>
          <w:numId w:val="89"/>
        </w:numPr>
        <w:rPr>
          <w:rFonts w:ascii="Arial" w:cs="Arial" w:eastAsia="Arial" w:hAnsi="Arial"/>
          <w:sz w:val="24"/>
          <w:szCs w:val="24"/>
          <w:color w:val="auto"/>
        </w:rPr>
      </w:pPr>
      <w:r>
        <w:rPr>
          <w:rFonts w:ascii="Times New Roman" w:cs="Times New Roman" w:eastAsia="Times New Roman" w:hAnsi="Times New Roman"/>
          <w:sz w:val="24"/>
          <w:szCs w:val="24"/>
          <w:color w:val="auto"/>
        </w:rPr>
        <w:t>All signatures shall be original.</w:t>
      </w: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29</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type w:val="continuous"/>
        </w:sectPr>
      </w:pPr>
    </w:p>
    <w:bookmarkStart w:id="29" w:name="page30"/>
    <w:bookmarkEnd w:id="29"/>
    <w:p>
      <w:pPr>
        <w:spacing w:after="0" w:line="3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u w:val="single" w:color="auto"/>
          <w:color w:val="auto"/>
        </w:rPr>
        <w:t>PART: I GENERAL INFORMATION</w:t>
      </w: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1.0 PARTICULARS OF THE APPLICANT</w:t>
      </w:r>
    </w:p>
    <w:p>
      <w:pPr>
        <w:spacing w:after="0" w:line="200" w:lineRule="exact"/>
        <w:rPr>
          <w:sz w:val="20"/>
          <w:szCs w:val="20"/>
          <w:color w:val="auto"/>
        </w:rPr>
      </w:pPr>
    </w:p>
    <w:p>
      <w:pPr>
        <w:spacing w:after="0" w:line="35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1.1 </w:t>
      </w:r>
      <w:r>
        <w:rPr>
          <w:rFonts w:ascii="Times New Roman" w:cs="Times New Roman" w:eastAsia="Times New Roman" w:hAnsi="Times New Roman"/>
          <w:sz w:val="24"/>
          <w:szCs w:val="24"/>
          <w:color w:val="auto"/>
        </w:rPr>
        <w:t>Name of the Applicant:</w:t>
      </w:r>
    </w:p>
    <w:p>
      <w:pPr>
        <w:spacing w:after="0" w:line="200" w:lineRule="exact"/>
        <w:rPr>
          <w:sz w:val="20"/>
          <w:szCs w:val="20"/>
          <w:color w:val="auto"/>
        </w:rPr>
      </w:pPr>
    </w:p>
    <w:p>
      <w:pPr>
        <w:spacing w:after="0" w:line="21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1.2 </w:t>
      </w:r>
      <w:r>
        <w:rPr>
          <w:rFonts w:ascii="Times New Roman" w:cs="Times New Roman" w:eastAsia="Times New Roman" w:hAnsi="Times New Roman"/>
          <w:sz w:val="24"/>
          <w:szCs w:val="24"/>
          <w:color w:val="auto"/>
        </w:rPr>
        <w:t>PAN No. (Attach Copy of PAN Card)</w:t>
      </w:r>
    </w:p>
    <w:p>
      <w:pPr>
        <w:spacing w:after="0" w:line="200" w:lineRule="exact"/>
        <w:rPr>
          <w:sz w:val="20"/>
          <w:szCs w:val="20"/>
          <w:color w:val="auto"/>
        </w:rPr>
      </w:pPr>
    </w:p>
    <w:p>
      <w:pPr>
        <w:spacing w:after="0" w:line="35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1.3 </w:t>
      </w:r>
      <w:r>
        <w:rPr>
          <w:rFonts w:ascii="Times New Roman" w:cs="Times New Roman" w:eastAsia="Times New Roman" w:hAnsi="Times New Roman"/>
          <w:sz w:val="24"/>
          <w:szCs w:val="24"/>
          <w:color w:val="auto"/>
        </w:rPr>
        <w:t>Address of Registered office: (Attach proof of address)</w:t>
      </w:r>
    </w:p>
    <w:p>
      <w:pPr>
        <w:spacing w:after="0" w:line="200" w:lineRule="exact"/>
        <w:rPr>
          <w:sz w:val="20"/>
          <w:szCs w:val="20"/>
          <w:color w:val="auto"/>
        </w:rPr>
      </w:pPr>
    </w:p>
    <w:p>
      <w:pPr>
        <w:spacing w:after="0" w:line="354" w:lineRule="exact"/>
        <w:rPr>
          <w:sz w:val="20"/>
          <w:szCs w:val="20"/>
          <w:color w:val="auto"/>
        </w:rPr>
      </w:pPr>
    </w:p>
    <w:tbl>
      <w:tblPr>
        <w:tblLayout w:type="fixed"/>
        <w:tblInd w:w="140" w:type="dxa"/>
        <w:tblCellMar>
          <w:top w:w="0" w:type="dxa"/>
          <w:left w:w="0" w:type="dxa"/>
          <w:bottom w:w="0" w:type="dxa"/>
          <w:right w:w="0" w:type="dxa"/>
        </w:tblCellMar>
      </w:tblPr>
      <w:tr>
        <w:trPr>
          <w:trHeight w:val="276"/>
        </w:trPr>
        <w:tc>
          <w:tcPr>
            <w:tcW w:w="46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Pin Code: ____________________</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960" w:type="dxa"/>
            <w:vAlign w:val="bottom"/>
          </w:tcPr>
          <w:p>
            <w:pPr>
              <w:spacing w:after="0"/>
              <w:rPr>
                <w:sz w:val="24"/>
                <w:szCs w:val="24"/>
                <w:color w:val="auto"/>
              </w:rPr>
            </w:pPr>
          </w:p>
        </w:tc>
      </w:tr>
      <w:tr>
        <w:trPr>
          <w:trHeight w:val="810"/>
        </w:trPr>
        <w:tc>
          <w:tcPr>
            <w:tcW w:w="11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Mobile No:</w:t>
            </w:r>
          </w:p>
        </w:tc>
        <w:tc>
          <w:tcPr>
            <w:tcW w:w="3520" w:type="dxa"/>
            <w:vAlign w:val="bottom"/>
            <w:tcBorders>
              <w:bottom w:val="single" w:sz="8" w:color="auto"/>
            </w:tcBorders>
          </w:tcPr>
          <w:p>
            <w:pPr>
              <w:spacing w:after="0"/>
              <w:rPr>
                <w:sz w:val="24"/>
                <w:szCs w:val="24"/>
                <w:color w:val="auto"/>
              </w:rPr>
            </w:pPr>
          </w:p>
        </w:tc>
        <w:tc>
          <w:tcPr>
            <w:tcW w:w="14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Telephone No:</w:t>
            </w:r>
          </w:p>
        </w:tc>
        <w:tc>
          <w:tcPr>
            <w:tcW w:w="2100" w:type="dxa"/>
            <w:vAlign w:val="bottom"/>
            <w:tcBorders>
              <w:bottom w:val="single" w:sz="8" w:color="auto"/>
            </w:tcBorders>
            <w:gridSpan w:val="2"/>
          </w:tcPr>
          <w:p>
            <w:pPr>
              <w:spacing w:after="0"/>
              <w:rPr>
                <w:sz w:val="24"/>
                <w:szCs w:val="24"/>
                <w:color w:val="auto"/>
              </w:rPr>
            </w:pPr>
          </w:p>
        </w:tc>
      </w:tr>
      <w:tr>
        <w:trPr>
          <w:trHeight w:val="902"/>
        </w:trPr>
        <w:tc>
          <w:tcPr>
            <w:tcW w:w="840" w:type="dxa"/>
            <w:vAlign w:val="bottom"/>
          </w:tcPr>
          <w:p>
            <w:pPr>
              <w:spacing w:after="0"/>
              <w:rPr>
                <w:sz w:val="20"/>
                <w:szCs w:val="20"/>
                <w:color w:val="auto"/>
              </w:rPr>
            </w:pPr>
            <w:r>
              <w:rPr>
                <w:rFonts w:ascii="Times New Roman" w:cs="Times New Roman" w:eastAsia="Times New Roman" w:hAnsi="Times New Roman"/>
                <w:sz w:val="24"/>
                <w:szCs w:val="24"/>
                <w:color w:val="auto"/>
              </w:rPr>
              <w:t>Fax No:</w:t>
            </w:r>
          </w:p>
        </w:tc>
        <w:tc>
          <w:tcPr>
            <w:tcW w:w="3800" w:type="dxa"/>
            <w:vAlign w:val="bottom"/>
            <w:tcBorders>
              <w:bottom w:val="single" w:sz="8" w:color="auto"/>
            </w:tcBorders>
            <w:gridSpan w:val="2"/>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5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Email: _____________________</w:t>
            </w:r>
          </w:p>
        </w:tc>
      </w:tr>
      <w:tr>
        <w:trPr>
          <w:trHeight w:val="928"/>
        </w:trPr>
        <w:tc>
          <w:tcPr>
            <w:tcW w:w="4640" w:type="dxa"/>
            <w:vAlign w:val="bottom"/>
            <w:gridSpan w:val="3"/>
          </w:tcPr>
          <w:p>
            <w:pPr>
              <w:spacing w:after="0"/>
              <w:rPr>
                <w:sz w:val="20"/>
                <w:szCs w:val="20"/>
                <w:color w:val="auto"/>
              </w:rPr>
            </w:pPr>
            <w:r>
              <w:rPr>
                <w:rFonts w:ascii="Times New Roman" w:cs="Times New Roman" w:eastAsia="Times New Roman" w:hAnsi="Times New Roman"/>
                <w:sz w:val="24"/>
                <w:szCs w:val="24"/>
                <w:b w:val="1"/>
                <w:bCs w:val="1"/>
                <w:color w:val="auto"/>
              </w:rPr>
              <w:t xml:space="preserve">1.4 </w:t>
            </w:r>
            <w:r>
              <w:rPr>
                <w:rFonts w:ascii="Times New Roman" w:cs="Times New Roman" w:eastAsia="Times New Roman" w:hAnsi="Times New Roman"/>
                <w:sz w:val="24"/>
                <w:szCs w:val="24"/>
                <w:color w:val="auto"/>
              </w:rPr>
              <w:t>Address for Correspondence:</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960" w:type="dxa"/>
            <w:vAlign w:val="bottom"/>
          </w:tcPr>
          <w:p>
            <w:pPr>
              <w:spacing w:after="0"/>
              <w:rPr>
                <w:sz w:val="24"/>
                <w:szCs w:val="24"/>
                <w:color w:val="auto"/>
              </w:rPr>
            </w:pPr>
          </w:p>
        </w:tc>
      </w:tr>
      <w:tr>
        <w:trPr>
          <w:trHeight w:val="922"/>
        </w:trPr>
        <w:tc>
          <w:tcPr>
            <w:tcW w:w="46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Pin Code: ____________________</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960" w:type="dxa"/>
            <w:vAlign w:val="bottom"/>
          </w:tcPr>
          <w:p>
            <w:pPr>
              <w:spacing w:after="0"/>
              <w:rPr>
                <w:sz w:val="24"/>
                <w:szCs w:val="24"/>
                <w:color w:val="auto"/>
              </w:rPr>
            </w:pPr>
          </w:p>
        </w:tc>
      </w:tr>
      <w:tr>
        <w:trPr>
          <w:trHeight w:val="468"/>
        </w:trPr>
        <w:tc>
          <w:tcPr>
            <w:tcW w:w="11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Mobile No:</w:t>
            </w:r>
          </w:p>
        </w:tc>
        <w:tc>
          <w:tcPr>
            <w:tcW w:w="35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4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Telephone No:</w:t>
            </w:r>
          </w:p>
        </w:tc>
        <w:tc>
          <w:tcPr>
            <w:tcW w:w="1960" w:type="dxa"/>
            <w:vAlign w:val="bottom"/>
            <w:tcBorders>
              <w:bottom w:val="single" w:sz="8" w:color="auto"/>
            </w:tcBorders>
          </w:tcPr>
          <w:p>
            <w:pPr>
              <w:spacing w:after="0"/>
              <w:rPr>
                <w:sz w:val="24"/>
                <w:szCs w:val="24"/>
                <w:color w:val="auto"/>
              </w:rPr>
            </w:pPr>
          </w:p>
        </w:tc>
      </w:tr>
      <w:tr>
        <w:trPr>
          <w:trHeight w:val="902"/>
        </w:trPr>
        <w:tc>
          <w:tcPr>
            <w:tcW w:w="840" w:type="dxa"/>
            <w:vAlign w:val="bottom"/>
          </w:tcPr>
          <w:p>
            <w:pPr>
              <w:spacing w:after="0"/>
              <w:rPr>
                <w:sz w:val="20"/>
                <w:szCs w:val="20"/>
                <w:color w:val="auto"/>
              </w:rPr>
            </w:pPr>
            <w:r>
              <w:rPr>
                <w:rFonts w:ascii="Times New Roman" w:cs="Times New Roman" w:eastAsia="Times New Roman" w:hAnsi="Times New Roman"/>
                <w:sz w:val="24"/>
                <w:szCs w:val="24"/>
                <w:color w:val="auto"/>
              </w:rPr>
              <w:t>Fax No:</w:t>
            </w:r>
          </w:p>
        </w:tc>
        <w:tc>
          <w:tcPr>
            <w:tcW w:w="3800" w:type="dxa"/>
            <w:vAlign w:val="bottom"/>
            <w:gridSpan w:val="2"/>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44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Email: ____________________</w:t>
            </w:r>
          </w:p>
        </w:tc>
      </w:tr>
      <w:tr>
        <w:trPr>
          <w:trHeight w:val="20"/>
        </w:trPr>
        <w:tc>
          <w:tcPr>
            <w:tcW w:w="840" w:type="dxa"/>
            <w:vAlign w:val="bottom"/>
          </w:tcPr>
          <w:p>
            <w:pPr>
              <w:spacing w:after="0" w:line="20" w:lineRule="exact"/>
              <w:rPr>
                <w:sz w:val="1"/>
                <w:szCs w:val="1"/>
                <w:color w:val="auto"/>
              </w:rPr>
            </w:pPr>
          </w:p>
        </w:tc>
        <w:tc>
          <w:tcPr>
            <w:tcW w:w="3800" w:type="dxa"/>
            <w:vAlign w:val="bottom"/>
            <w:gridSpan w:val="2"/>
            <w:shd w:val="clear" w:color="auto" w:fill="000000"/>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700" w:type="dxa"/>
            <w:vAlign w:val="bottom"/>
            <w:tcBorders>
              <w:right w:val="single" w:sz="8" w:color="auto"/>
            </w:tcBorders>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960" w:type="dxa"/>
            <w:vAlign w:val="bottom"/>
          </w:tcPr>
          <w:p>
            <w:pPr>
              <w:spacing w:after="0" w:line="20" w:lineRule="exact"/>
              <w:rPr>
                <w:sz w:val="1"/>
                <w:szCs w:val="1"/>
                <w:color w:val="auto"/>
              </w:rPr>
            </w:pPr>
          </w:p>
        </w:tc>
      </w:tr>
      <w:tr>
        <w:trPr>
          <w:trHeight w:val="928"/>
        </w:trPr>
        <w:tc>
          <w:tcPr>
            <w:tcW w:w="4640" w:type="dxa"/>
            <w:vAlign w:val="bottom"/>
            <w:gridSpan w:val="3"/>
          </w:tcPr>
          <w:p>
            <w:pPr>
              <w:spacing w:after="0"/>
              <w:rPr>
                <w:sz w:val="20"/>
                <w:szCs w:val="20"/>
                <w:color w:val="auto"/>
              </w:rPr>
            </w:pPr>
            <w:r>
              <w:rPr>
                <w:rFonts w:ascii="Times New Roman" w:cs="Times New Roman" w:eastAsia="Times New Roman" w:hAnsi="Times New Roman"/>
                <w:sz w:val="24"/>
                <w:szCs w:val="24"/>
                <w:b w:val="1"/>
                <w:bCs w:val="1"/>
                <w:color w:val="auto"/>
              </w:rPr>
              <w:t xml:space="preserve">1.5 </w:t>
            </w:r>
            <w:r>
              <w:rPr>
                <w:rFonts w:ascii="Times New Roman" w:cs="Times New Roman" w:eastAsia="Times New Roman" w:hAnsi="Times New Roman"/>
                <w:sz w:val="24"/>
                <w:szCs w:val="24"/>
                <w:color w:val="auto"/>
              </w:rPr>
              <w:t>Address - Principal place of business:</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960" w:type="dxa"/>
            <w:vAlign w:val="bottom"/>
          </w:tcPr>
          <w:p>
            <w:pPr>
              <w:spacing w:after="0"/>
              <w:rPr>
                <w:sz w:val="24"/>
                <w:szCs w:val="24"/>
                <w:color w:val="auto"/>
              </w:rPr>
            </w:pPr>
          </w:p>
        </w:tc>
      </w:tr>
      <w:tr>
        <w:trPr>
          <w:trHeight w:val="413"/>
        </w:trPr>
        <w:tc>
          <w:tcPr>
            <w:tcW w:w="46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(Where PMS activity shall be carried out)</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960" w:type="dxa"/>
            <w:vAlign w:val="bottom"/>
          </w:tcPr>
          <w:p>
            <w:pPr>
              <w:spacing w:after="0"/>
              <w:rPr>
                <w:sz w:val="24"/>
                <w:szCs w:val="24"/>
                <w:color w:val="auto"/>
              </w:rPr>
            </w:pPr>
          </w:p>
        </w:tc>
      </w:tr>
      <w:tr>
        <w:trPr>
          <w:trHeight w:val="831"/>
        </w:trPr>
        <w:tc>
          <w:tcPr>
            <w:tcW w:w="46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Pin Code: ____________________</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960" w:type="dxa"/>
            <w:vAlign w:val="bottom"/>
          </w:tcPr>
          <w:p>
            <w:pPr>
              <w:spacing w:after="0"/>
              <w:rPr>
                <w:sz w:val="24"/>
                <w:szCs w:val="24"/>
                <w:color w:val="auto"/>
              </w:rPr>
            </w:pPr>
          </w:p>
        </w:tc>
      </w:tr>
      <w:tr>
        <w:trPr>
          <w:trHeight w:val="804"/>
        </w:trPr>
        <w:tc>
          <w:tcPr>
            <w:tcW w:w="11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Mobile No:</w:t>
            </w:r>
          </w:p>
        </w:tc>
        <w:tc>
          <w:tcPr>
            <w:tcW w:w="3520" w:type="dxa"/>
            <w:vAlign w:val="bottom"/>
            <w:tcBorders>
              <w:bottom w:val="single" w:sz="8" w:color="auto"/>
            </w:tcBorders>
          </w:tcPr>
          <w:p>
            <w:pPr>
              <w:spacing w:after="0"/>
              <w:rPr>
                <w:sz w:val="24"/>
                <w:szCs w:val="24"/>
                <w:color w:val="auto"/>
              </w:rPr>
            </w:pPr>
          </w:p>
        </w:tc>
        <w:tc>
          <w:tcPr>
            <w:tcW w:w="14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Telephone No:</w:t>
            </w:r>
          </w:p>
        </w:tc>
        <w:tc>
          <w:tcPr>
            <w:tcW w:w="2100" w:type="dxa"/>
            <w:vAlign w:val="bottom"/>
            <w:tcBorders>
              <w:bottom w:val="single" w:sz="8" w:color="auto"/>
            </w:tcBorders>
            <w:gridSpan w:val="2"/>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30</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30" w:name="page31"/>
    <w:bookmarkEnd w:id="30"/>
    <w:p>
      <w:pPr>
        <w:ind w:left="140"/>
        <w:spacing w:after="0"/>
        <w:tabs>
          <w:tab w:leader="none" w:pos="4840" w:val="left"/>
        </w:tabs>
        <w:rPr>
          <w:sz w:val="20"/>
          <w:szCs w:val="20"/>
          <w:color w:val="auto"/>
        </w:rPr>
      </w:pPr>
      <w:r>
        <w:rPr>
          <w:rFonts w:ascii="Times New Roman" w:cs="Times New Roman" w:eastAsia="Times New Roman" w:hAnsi="Times New Roman"/>
          <w:sz w:val="24"/>
          <w:szCs w:val="24"/>
          <w:color w:val="auto"/>
        </w:rPr>
        <w:t>Fax No:</w:t>
      </w:r>
      <w:r>
        <w:rPr>
          <w:sz w:val="20"/>
          <w:szCs w:val="20"/>
          <w:color w:val="auto"/>
        </w:rPr>
        <w:tab/>
      </w:r>
      <w:r>
        <w:rPr>
          <w:rFonts w:ascii="Times New Roman" w:cs="Times New Roman" w:eastAsia="Times New Roman" w:hAnsi="Times New Roman"/>
          <w:sz w:val="23"/>
          <w:szCs w:val="23"/>
          <w:color w:val="auto"/>
        </w:rPr>
        <w:t>Email: 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625475</wp:posOffset>
                </wp:positionH>
                <wp:positionV relativeFrom="paragraph">
                  <wp:posOffset>-13335</wp:posOffset>
                </wp:positionV>
                <wp:extent cx="24631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631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25pt,-1.0499pt" to="243.2pt,-1.0499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560" w:right="580" w:hanging="422"/>
        <w:spacing w:after="0" w:line="355" w:lineRule="auto"/>
        <w:rPr>
          <w:sz w:val="20"/>
          <w:szCs w:val="20"/>
          <w:color w:val="auto"/>
        </w:rPr>
      </w:pPr>
      <w:r>
        <w:rPr>
          <w:rFonts w:ascii="Times New Roman" w:cs="Times New Roman" w:eastAsia="Times New Roman" w:hAnsi="Times New Roman"/>
          <w:sz w:val="24"/>
          <w:szCs w:val="24"/>
          <w:b w:val="1"/>
          <w:bCs w:val="1"/>
          <w:color w:val="auto"/>
        </w:rPr>
        <w:t xml:space="preserve">1.6 </w:t>
      </w:r>
      <w:r>
        <w:rPr>
          <w:rFonts w:ascii="Times New Roman" w:cs="Times New Roman" w:eastAsia="Times New Roman" w:hAnsi="Times New Roman"/>
          <w:sz w:val="24"/>
          <w:szCs w:val="24"/>
          <w:color w:val="auto"/>
        </w:rPr>
        <w:t>If PMS activity is proposed to be carried out from any branch offices, details of such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Branch Offices, including address, name of contact person, mobile number of contact person, email of contact person etc:</w:t>
      </w:r>
    </w:p>
    <w:p>
      <w:pPr>
        <w:spacing w:after="0" w:line="200" w:lineRule="exact"/>
        <w:rPr>
          <w:sz w:val="20"/>
          <w:szCs w:val="20"/>
          <w:color w:val="auto"/>
        </w:rPr>
      </w:pPr>
    </w:p>
    <w:p>
      <w:pPr>
        <w:spacing w:after="0" w:line="316" w:lineRule="exact"/>
        <w:rPr>
          <w:sz w:val="20"/>
          <w:szCs w:val="20"/>
          <w:color w:val="auto"/>
        </w:rPr>
      </w:pPr>
    </w:p>
    <w:p>
      <w:pPr>
        <w:spacing w:after="0"/>
        <w:tabs>
          <w:tab w:leader="none" w:pos="540" w:val="left"/>
        </w:tabs>
        <w:rPr>
          <w:sz w:val="20"/>
          <w:szCs w:val="20"/>
          <w:color w:val="auto"/>
        </w:rPr>
      </w:pPr>
      <w:r>
        <w:rPr>
          <w:rFonts w:ascii="Times New Roman" w:cs="Times New Roman" w:eastAsia="Times New Roman" w:hAnsi="Times New Roman"/>
          <w:sz w:val="24"/>
          <w:szCs w:val="24"/>
          <w:b w:val="1"/>
          <w:bCs w:val="1"/>
          <w:color w:val="auto"/>
        </w:rPr>
        <w:t>2.0</w:t>
        <w:tab/>
        <w:t>ORGANISATION STRUCTURE</w:t>
      </w:r>
    </w:p>
    <w:p>
      <w:pPr>
        <w:spacing w:after="0" w:line="200" w:lineRule="exact"/>
        <w:rPr>
          <w:sz w:val="20"/>
          <w:szCs w:val="20"/>
          <w:color w:val="auto"/>
        </w:rPr>
      </w:pPr>
    </w:p>
    <w:p>
      <w:pPr>
        <w:spacing w:after="0" w:line="359"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2.1 </w:t>
      </w:r>
      <w:r>
        <w:rPr>
          <w:rFonts w:ascii="Times New Roman" w:cs="Times New Roman" w:eastAsia="Times New Roman" w:hAnsi="Times New Roman"/>
          <w:sz w:val="24"/>
          <w:szCs w:val="24"/>
          <w:color w:val="auto"/>
        </w:rPr>
        <w:t>Objectives: In brief.</w:t>
      </w:r>
    </w:p>
    <w:p>
      <w:pPr>
        <w:spacing w:after="0" w:line="277"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(Memorandum and Articles of Association/ Partnership Deed to be enclosed).</w:t>
      </w:r>
    </w:p>
    <w:p>
      <w:pPr>
        <w:spacing w:after="0" w:line="28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(Copy of Board Resolution to be enclosed)</w:t>
      </w:r>
    </w:p>
    <w:p>
      <w:pPr>
        <w:sectPr>
          <w:pgSz w:w="12240" w:h="15840" w:orient="portrait"/>
          <w:cols w:equalWidth="0" w:num="1">
            <w:col w:w="9360"/>
          </w:cols>
          <w:pgMar w:left="1440" w:top="1416" w:right="1440" w:bottom="240" w:gutter="0" w:footer="0" w:header="0"/>
        </w:sectPr>
      </w:pPr>
    </w:p>
    <w:p>
      <w:pPr>
        <w:spacing w:after="0" w:line="200" w:lineRule="exact"/>
        <w:rPr>
          <w:sz w:val="20"/>
          <w:szCs w:val="20"/>
          <w:color w:val="auto"/>
        </w:rPr>
      </w:pPr>
    </w:p>
    <w:p>
      <w:pPr>
        <w:spacing w:after="0" w:line="35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2.2 </w:t>
      </w:r>
      <w:r>
        <w:rPr>
          <w:rFonts w:ascii="Times New Roman" w:cs="Times New Roman" w:eastAsia="Times New Roman" w:hAnsi="Times New Roman"/>
          <w:sz w:val="24"/>
          <w:szCs w:val="24"/>
          <w:color w:val="auto"/>
        </w:rPr>
        <w:t>Date and Place of Incorporation:</w:t>
      </w:r>
    </w:p>
    <w:p>
      <w:pPr>
        <w:spacing w:after="0" w:line="137" w:lineRule="exact"/>
        <w:rPr>
          <w:sz w:val="20"/>
          <w:szCs w:val="20"/>
          <w:color w:val="auto"/>
        </w:rPr>
      </w:pPr>
    </w:p>
    <w:p>
      <w:pPr>
        <w:ind w:left="560"/>
        <w:spacing w:after="0"/>
        <w:tabs>
          <w:tab w:leader="none" w:pos="1680" w:val="left"/>
          <w:tab w:leader="none" w:pos="3440" w:val="left"/>
        </w:tabs>
        <w:rPr>
          <w:sz w:val="20"/>
          <w:szCs w:val="20"/>
          <w:color w:val="auto"/>
        </w:rPr>
      </w:pPr>
      <w:r>
        <w:rPr>
          <w:rFonts w:ascii="Times New Roman" w:cs="Times New Roman" w:eastAsia="Times New Roman" w:hAnsi="Times New Roman"/>
          <w:sz w:val="24"/>
          <w:szCs w:val="24"/>
          <w:color w:val="auto"/>
        </w:rPr>
        <w:t>Day</w:t>
      </w:r>
      <w:r>
        <w:rPr>
          <w:sz w:val="20"/>
          <w:szCs w:val="20"/>
          <w:color w:val="auto"/>
        </w:rPr>
        <w:tab/>
      </w:r>
      <w:r>
        <w:rPr>
          <w:rFonts w:ascii="Times New Roman" w:cs="Times New Roman" w:eastAsia="Times New Roman" w:hAnsi="Times New Roman"/>
          <w:sz w:val="24"/>
          <w:szCs w:val="24"/>
          <w:color w:val="auto"/>
        </w:rPr>
        <w:t>Month</w:t>
      </w:r>
      <w:r>
        <w:rPr>
          <w:sz w:val="20"/>
          <w:szCs w:val="20"/>
          <w:color w:val="auto"/>
        </w:rPr>
        <w:tab/>
      </w:r>
      <w:r>
        <w:rPr>
          <w:rFonts w:ascii="Times New Roman" w:cs="Times New Roman" w:eastAsia="Times New Roman" w:hAnsi="Times New Roman"/>
          <w:sz w:val="23"/>
          <w:szCs w:val="23"/>
          <w:color w:val="auto"/>
        </w:rPr>
        <w:t>Year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Place</w:t>
      </w:r>
    </w:p>
    <w:p>
      <w:pPr>
        <w:spacing w:after="0" w:line="200" w:lineRule="exact"/>
        <w:rPr>
          <w:sz w:val="20"/>
          <w:szCs w:val="20"/>
          <w:color w:val="auto"/>
        </w:rPr>
      </w:pPr>
    </w:p>
    <w:p>
      <w:pPr>
        <w:sectPr>
          <w:pgSz w:w="12240" w:h="15840" w:orient="portrait"/>
          <w:cols w:equalWidth="0" w:num="2">
            <w:col w:w="4080" w:space="720"/>
            <w:col w:w="4560"/>
          </w:cols>
          <w:pgMar w:left="1440" w:top="1416" w:right="1440" w:bottom="240" w:gutter="0" w:footer="0" w:header="0"/>
          <w:type w:val="continuous"/>
        </w:sectPr>
      </w:pPr>
    </w:p>
    <w:p>
      <w:pPr>
        <w:spacing w:after="0" w:line="354"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ROC Registration No.</w:t>
      </w:r>
    </w:p>
    <w:p>
      <w:pPr>
        <w:spacing w:after="0" w:line="200" w:lineRule="exact"/>
        <w:rPr>
          <w:sz w:val="20"/>
          <w:szCs w:val="20"/>
          <w:color w:val="auto"/>
        </w:rPr>
      </w:pPr>
    </w:p>
    <w:p>
      <w:pPr>
        <w:spacing w:after="0" w:line="362" w:lineRule="exact"/>
        <w:rPr>
          <w:sz w:val="20"/>
          <w:szCs w:val="20"/>
          <w:color w:val="auto"/>
        </w:rPr>
      </w:pPr>
    </w:p>
    <w:p>
      <w:pPr>
        <w:ind w:left="560" w:hanging="422"/>
        <w:spacing w:after="0" w:line="352" w:lineRule="auto"/>
        <w:rPr>
          <w:sz w:val="20"/>
          <w:szCs w:val="20"/>
          <w:color w:val="auto"/>
        </w:rPr>
      </w:pPr>
      <w:r>
        <w:rPr>
          <w:rFonts w:ascii="Times New Roman" w:cs="Times New Roman" w:eastAsia="Times New Roman" w:hAnsi="Times New Roman"/>
          <w:sz w:val="24"/>
          <w:szCs w:val="24"/>
          <w:b w:val="1"/>
          <w:bCs w:val="1"/>
          <w:color w:val="auto"/>
        </w:rPr>
        <w:t xml:space="preserve">2.3 </w:t>
      </w:r>
      <w:r>
        <w:rPr>
          <w:rFonts w:ascii="Times New Roman" w:cs="Times New Roman" w:eastAsia="Times New Roman" w:hAnsi="Times New Roman"/>
          <w:sz w:val="24"/>
          <w:szCs w:val="24"/>
          <w:color w:val="auto"/>
        </w:rPr>
        <w:t>Status of the Applicant: (e.g. Limited Company-Private/Public, LLP etc. If listed, names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recognized stock exchanges to be given.)</w:t>
      </w:r>
    </w:p>
    <w:p>
      <w:pPr>
        <w:spacing w:after="0" w:line="200" w:lineRule="exact"/>
        <w:rPr>
          <w:sz w:val="20"/>
          <w:szCs w:val="20"/>
          <w:color w:val="auto"/>
        </w:rPr>
      </w:pPr>
    </w:p>
    <w:p>
      <w:pPr>
        <w:spacing w:after="0" w:line="227"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2.4 </w:t>
      </w:r>
      <w:r>
        <w:rPr>
          <w:rFonts w:ascii="Times New Roman" w:cs="Times New Roman" w:eastAsia="Times New Roman" w:hAnsi="Times New Roman"/>
          <w:sz w:val="24"/>
          <w:szCs w:val="24"/>
          <w:color w:val="auto"/>
        </w:rPr>
        <w:t>Organization Chart:</w:t>
      </w:r>
    </w:p>
    <w:p>
      <w:pPr>
        <w:spacing w:after="0" w:line="149" w:lineRule="exact"/>
        <w:rPr>
          <w:sz w:val="20"/>
          <w:szCs w:val="20"/>
          <w:color w:val="auto"/>
        </w:rPr>
      </w:pPr>
    </w:p>
    <w:p>
      <w:pPr>
        <w:ind w:left="620"/>
        <w:spacing w:after="0" w:line="348" w:lineRule="auto"/>
        <w:rPr>
          <w:sz w:val="20"/>
          <w:szCs w:val="20"/>
          <w:color w:val="auto"/>
        </w:rPr>
      </w:pPr>
      <w:r>
        <w:rPr>
          <w:rFonts w:ascii="Times New Roman" w:cs="Times New Roman" w:eastAsia="Times New Roman" w:hAnsi="Times New Roman"/>
          <w:sz w:val="24"/>
          <w:szCs w:val="24"/>
          <w:color w:val="auto"/>
        </w:rPr>
        <w:t>[separately showing functional responsibilities (names and designations) of portfolio management activities to be enclosed]</w:t>
      </w:r>
    </w:p>
    <w:p>
      <w:pPr>
        <w:spacing w:after="0" w:line="200" w:lineRule="exact"/>
        <w:rPr>
          <w:sz w:val="20"/>
          <w:szCs w:val="20"/>
          <w:color w:val="auto"/>
        </w:rPr>
      </w:pPr>
    </w:p>
    <w:p>
      <w:pPr>
        <w:spacing w:after="0" w:line="23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2.5 </w:t>
      </w:r>
      <w:r>
        <w:rPr>
          <w:rFonts w:ascii="Times New Roman" w:cs="Times New Roman" w:eastAsia="Times New Roman" w:hAnsi="Times New Roman"/>
          <w:sz w:val="24"/>
          <w:szCs w:val="24"/>
          <w:color w:val="auto"/>
        </w:rPr>
        <w:t>Particulars of all Directors/ Partners:</w:t>
      </w:r>
    </w:p>
    <w:p>
      <w:pPr>
        <w:spacing w:after="0" w:line="14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[Name; Address; Qualification; Date of Appointment; DIN;</w:t>
      </w:r>
    </w:p>
    <w:p>
      <w:pPr>
        <w:spacing w:after="0" w:line="137"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PAN (Copy of PAN Card); Telephone No.; Mobile; Email]</w:t>
      </w:r>
    </w:p>
    <w:p>
      <w:pPr>
        <w:spacing w:after="0" w:line="200" w:lineRule="exact"/>
        <w:rPr>
          <w:sz w:val="20"/>
          <w:szCs w:val="20"/>
          <w:color w:val="auto"/>
        </w:rPr>
      </w:pPr>
    </w:p>
    <w:p>
      <w:pPr>
        <w:spacing w:after="0" w:line="35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Experience:</w:t>
      </w: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31</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type w:val="continuous"/>
        </w:sectPr>
      </w:pPr>
    </w:p>
    <w:bookmarkStart w:id="31" w:name="page32"/>
    <w:bookmarkEnd w:id="31"/>
    <w:tbl>
      <w:tblPr>
        <w:tblLayout w:type="fixed"/>
        <w:tblInd w:w="150" w:type="dxa"/>
        <w:tblCellMar>
          <w:top w:w="0" w:type="dxa"/>
          <w:left w:w="0" w:type="dxa"/>
          <w:bottom w:w="0" w:type="dxa"/>
          <w:right w:w="0" w:type="dxa"/>
        </w:tblCellMar>
      </w:tblPr>
      <w:tr>
        <w:trPr>
          <w:trHeight w:val="290"/>
        </w:trPr>
        <w:tc>
          <w:tcPr>
            <w:tcW w:w="1720" w:type="dxa"/>
            <w:vAlign w:val="bottom"/>
            <w:tcBorders>
              <w:top w:val="single" w:sz="8" w:color="auto"/>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Entity</w:t>
            </w:r>
          </w:p>
        </w:tc>
        <w:tc>
          <w:tcPr>
            <w:tcW w:w="170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Designation</w:t>
            </w:r>
          </w:p>
        </w:tc>
        <w:tc>
          <w:tcPr>
            <w:tcW w:w="170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Area of</w:t>
            </w:r>
          </w:p>
        </w:tc>
        <w:tc>
          <w:tcPr>
            <w:tcW w:w="170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Nature of</w:t>
            </w:r>
          </w:p>
        </w:tc>
        <w:tc>
          <w:tcPr>
            <w:tcW w:w="242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Experience (In yrs)</w:t>
            </w:r>
          </w:p>
        </w:tc>
      </w:tr>
      <w:tr>
        <w:trPr>
          <w:trHeight w:val="422"/>
        </w:trPr>
        <w:tc>
          <w:tcPr>
            <w:tcW w:w="1720" w:type="dxa"/>
            <w:vAlign w:val="bottom"/>
            <w:tcBorders>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Name</w:t>
            </w:r>
          </w:p>
        </w:tc>
        <w:tc>
          <w:tcPr>
            <w:tcW w:w="1700" w:type="dxa"/>
            <w:vAlign w:val="bottom"/>
            <w:tcBorders>
              <w:right w:val="single" w:sz="8" w:color="auto"/>
            </w:tcBorders>
          </w:tcPr>
          <w:p>
            <w:pPr>
              <w:spacing w:after="0"/>
              <w:rPr>
                <w:sz w:val="24"/>
                <w:szCs w:val="24"/>
                <w:color w:val="auto"/>
              </w:rPr>
            </w:pPr>
          </w:p>
        </w:tc>
        <w:tc>
          <w:tcPr>
            <w:tcW w:w="170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Work</w:t>
            </w:r>
          </w:p>
        </w:tc>
        <w:tc>
          <w:tcPr>
            <w:tcW w:w="170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Work</w:t>
            </w:r>
          </w:p>
        </w:tc>
        <w:tc>
          <w:tcPr>
            <w:tcW w:w="2420" w:type="dxa"/>
            <w:vAlign w:val="bottom"/>
            <w:tcBorders>
              <w:right w:val="single" w:sz="8" w:color="auto"/>
            </w:tcBorders>
          </w:tcPr>
          <w:p>
            <w:pPr>
              <w:spacing w:after="0"/>
              <w:rPr>
                <w:sz w:val="24"/>
                <w:szCs w:val="24"/>
                <w:color w:val="auto"/>
              </w:rPr>
            </w:pPr>
          </w:p>
        </w:tc>
      </w:tr>
      <w:tr>
        <w:trPr>
          <w:trHeight w:val="137"/>
        </w:trPr>
        <w:tc>
          <w:tcPr>
            <w:tcW w:w="1720" w:type="dxa"/>
            <w:vAlign w:val="bottom"/>
            <w:tcBorders>
              <w:left w:val="single" w:sz="8" w:color="auto"/>
              <w:bottom w:val="single" w:sz="8" w:color="auto"/>
              <w:right w:val="single" w:sz="8" w:color="auto"/>
            </w:tcBorders>
          </w:tcPr>
          <w:p>
            <w:pPr>
              <w:spacing w:after="0"/>
              <w:rPr>
                <w:sz w:val="11"/>
                <w:szCs w:val="11"/>
                <w:color w:val="auto"/>
              </w:rPr>
            </w:pPr>
          </w:p>
        </w:tc>
        <w:tc>
          <w:tcPr>
            <w:tcW w:w="1700" w:type="dxa"/>
            <w:vAlign w:val="bottom"/>
            <w:tcBorders>
              <w:bottom w:val="single" w:sz="8" w:color="auto"/>
              <w:right w:val="single" w:sz="8" w:color="auto"/>
            </w:tcBorders>
          </w:tcPr>
          <w:p>
            <w:pPr>
              <w:spacing w:after="0"/>
              <w:rPr>
                <w:sz w:val="11"/>
                <w:szCs w:val="11"/>
                <w:color w:val="auto"/>
              </w:rPr>
            </w:pPr>
          </w:p>
        </w:tc>
        <w:tc>
          <w:tcPr>
            <w:tcW w:w="1700" w:type="dxa"/>
            <w:vAlign w:val="bottom"/>
            <w:tcBorders>
              <w:bottom w:val="single" w:sz="8" w:color="auto"/>
              <w:right w:val="single" w:sz="8" w:color="auto"/>
            </w:tcBorders>
          </w:tcPr>
          <w:p>
            <w:pPr>
              <w:spacing w:after="0"/>
              <w:rPr>
                <w:sz w:val="11"/>
                <w:szCs w:val="11"/>
                <w:color w:val="auto"/>
              </w:rPr>
            </w:pPr>
          </w:p>
        </w:tc>
        <w:tc>
          <w:tcPr>
            <w:tcW w:w="1700" w:type="dxa"/>
            <w:vAlign w:val="bottom"/>
            <w:tcBorders>
              <w:bottom w:val="single" w:sz="8" w:color="auto"/>
              <w:right w:val="single" w:sz="8" w:color="auto"/>
            </w:tcBorders>
          </w:tcPr>
          <w:p>
            <w:pPr>
              <w:spacing w:after="0"/>
              <w:rPr>
                <w:sz w:val="11"/>
                <w:szCs w:val="11"/>
                <w:color w:val="auto"/>
              </w:rPr>
            </w:pPr>
          </w:p>
        </w:tc>
        <w:tc>
          <w:tcPr>
            <w:tcW w:w="2420" w:type="dxa"/>
            <w:vAlign w:val="bottom"/>
            <w:tcBorders>
              <w:bottom w:val="single" w:sz="8" w:color="auto"/>
              <w:right w:val="single" w:sz="8" w:color="auto"/>
            </w:tcBorders>
          </w:tcPr>
          <w:p>
            <w:pPr>
              <w:spacing w:after="0"/>
              <w:rPr>
                <w:sz w:val="11"/>
                <w:szCs w:val="11"/>
                <w:color w:val="auto"/>
              </w:rPr>
            </w:pPr>
          </w:p>
        </w:tc>
      </w:tr>
      <w:tr>
        <w:trPr>
          <w:trHeight w:val="413"/>
        </w:trPr>
        <w:tc>
          <w:tcPr>
            <w:tcW w:w="1720" w:type="dxa"/>
            <w:vAlign w:val="bottom"/>
            <w:tcBorders>
              <w:left w:val="single" w:sz="8" w:color="auto"/>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c>
          <w:tcPr>
            <w:tcW w:w="2420" w:type="dxa"/>
            <w:vAlign w:val="bottom"/>
            <w:tcBorders>
              <w:bottom w:val="single" w:sz="8" w:color="auto"/>
              <w:right w:val="single" w:sz="8" w:color="auto"/>
            </w:tcBorders>
          </w:tcPr>
          <w:p>
            <w:pPr>
              <w:spacing w:after="0"/>
              <w:rPr>
                <w:sz w:val="24"/>
                <w:szCs w:val="24"/>
                <w:color w:val="auto"/>
              </w:rPr>
            </w:pPr>
          </w:p>
        </w:tc>
      </w:tr>
    </w:tbl>
    <w:p>
      <w:pPr>
        <w:spacing w:after="0" w:line="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(Separate sheet may be attached for information on work experience)</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Other Directorships/Partnerships; (Name and Date of Appointment);</w:t>
      </w:r>
    </w:p>
    <w:p>
      <w:pPr>
        <w:spacing w:after="0" w:line="117" w:lineRule="exact"/>
        <w:rPr>
          <w:sz w:val="20"/>
          <w:szCs w:val="20"/>
          <w:color w:val="auto"/>
        </w:rPr>
      </w:pPr>
    </w:p>
    <w:tbl>
      <w:tblPr>
        <w:tblLayout w:type="fixed"/>
        <w:tblInd w:w="150" w:type="dxa"/>
        <w:tblCellMar>
          <w:top w:w="0" w:type="dxa"/>
          <w:left w:w="0" w:type="dxa"/>
          <w:bottom w:w="0" w:type="dxa"/>
          <w:right w:w="0" w:type="dxa"/>
        </w:tblCellMar>
      </w:tblPr>
      <w:tr>
        <w:trPr>
          <w:trHeight w:val="290"/>
        </w:trPr>
        <w:tc>
          <w:tcPr>
            <w:tcW w:w="2120" w:type="dxa"/>
            <w:vAlign w:val="bottom"/>
            <w:tcBorders>
              <w:top w:val="single" w:sz="8" w:color="auto"/>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Entity</w:t>
            </w:r>
          </w:p>
        </w:tc>
        <w:tc>
          <w:tcPr>
            <w:tcW w:w="2440" w:type="dxa"/>
            <w:vAlign w:val="bottom"/>
            <w:tcBorders>
              <w:top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4"/>
                <w:szCs w:val="24"/>
                <w:color w:val="auto"/>
              </w:rPr>
              <w:t>Date of</w:t>
            </w:r>
          </w:p>
        </w:tc>
        <w:tc>
          <w:tcPr>
            <w:tcW w:w="2060" w:type="dxa"/>
            <w:vAlign w:val="bottom"/>
            <w:tcBorders>
              <w:top w:val="single" w:sz="8" w:color="auto"/>
              <w:right w:val="single" w:sz="8" w:color="auto"/>
            </w:tcBorders>
          </w:tcPr>
          <w:p>
            <w:pPr>
              <w:ind w:left="320"/>
              <w:spacing w:after="0"/>
              <w:rPr>
                <w:sz w:val="20"/>
                <w:szCs w:val="20"/>
                <w:color w:val="auto"/>
              </w:rPr>
            </w:pPr>
            <w:r>
              <w:rPr>
                <w:rFonts w:ascii="Times New Roman" w:cs="Times New Roman" w:eastAsia="Times New Roman" w:hAnsi="Times New Roman"/>
                <w:sz w:val="24"/>
                <w:szCs w:val="24"/>
                <w:color w:val="auto"/>
              </w:rPr>
              <w:t>No. of Shares</w:t>
            </w:r>
          </w:p>
        </w:tc>
        <w:tc>
          <w:tcPr>
            <w:tcW w:w="2620" w:type="dxa"/>
            <w:vAlign w:val="bottom"/>
            <w:tcBorders>
              <w:top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Percentage of</w:t>
            </w:r>
          </w:p>
        </w:tc>
      </w:tr>
      <w:tr>
        <w:trPr>
          <w:trHeight w:val="422"/>
        </w:trPr>
        <w:tc>
          <w:tcPr>
            <w:tcW w:w="2120" w:type="dxa"/>
            <w:vAlign w:val="bottom"/>
            <w:tcBorders>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4"/>
                <w:szCs w:val="24"/>
                <w:color w:val="auto"/>
              </w:rPr>
              <w:t>Name</w:t>
            </w:r>
          </w:p>
        </w:tc>
        <w:tc>
          <w:tcPr>
            <w:tcW w:w="2440" w:type="dxa"/>
            <w:vAlign w:val="bottom"/>
            <w:tcBorders>
              <w:right w:val="single" w:sz="8" w:color="auto"/>
            </w:tcBorders>
          </w:tcPr>
          <w:p>
            <w:pPr>
              <w:ind w:left="280"/>
              <w:spacing w:after="0"/>
              <w:rPr>
                <w:sz w:val="20"/>
                <w:szCs w:val="20"/>
                <w:color w:val="auto"/>
              </w:rPr>
            </w:pPr>
            <w:r>
              <w:rPr>
                <w:rFonts w:ascii="Times New Roman" w:cs="Times New Roman" w:eastAsia="Times New Roman" w:hAnsi="Times New Roman"/>
                <w:sz w:val="24"/>
                <w:szCs w:val="24"/>
                <w:color w:val="auto"/>
              </w:rPr>
              <w:t>Appointment</w:t>
            </w:r>
          </w:p>
        </w:tc>
        <w:tc>
          <w:tcPr>
            <w:tcW w:w="2060" w:type="dxa"/>
            <w:vAlign w:val="bottom"/>
            <w:tcBorders>
              <w:right w:val="single" w:sz="8" w:color="auto"/>
            </w:tcBorders>
          </w:tcPr>
          <w:p>
            <w:pPr>
              <w:spacing w:after="0"/>
              <w:rPr>
                <w:sz w:val="24"/>
                <w:szCs w:val="24"/>
                <w:color w:val="auto"/>
              </w:rPr>
            </w:pPr>
          </w:p>
        </w:tc>
        <w:tc>
          <w:tcPr>
            <w:tcW w:w="2620" w:type="dxa"/>
            <w:vAlign w:val="bottom"/>
            <w:tcBorders>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Shareholding</w:t>
            </w:r>
          </w:p>
        </w:tc>
      </w:tr>
      <w:tr>
        <w:trPr>
          <w:trHeight w:val="137"/>
        </w:trPr>
        <w:tc>
          <w:tcPr>
            <w:tcW w:w="2120" w:type="dxa"/>
            <w:vAlign w:val="bottom"/>
            <w:tcBorders>
              <w:left w:val="single" w:sz="8" w:color="auto"/>
              <w:bottom w:val="single" w:sz="8" w:color="auto"/>
              <w:right w:val="single" w:sz="8" w:color="auto"/>
            </w:tcBorders>
          </w:tcPr>
          <w:p>
            <w:pPr>
              <w:spacing w:after="0"/>
              <w:rPr>
                <w:sz w:val="11"/>
                <w:szCs w:val="11"/>
                <w:color w:val="auto"/>
              </w:rPr>
            </w:pPr>
          </w:p>
        </w:tc>
        <w:tc>
          <w:tcPr>
            <w:tcW w:w="24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620" w:type="dxa"/>
            <w:vAlign w:val="bottom"/>
            <w:tcBorders>
              <w:bottom w:val="single" w:sz="8" w:color="auto"/>
              <w:right w:val="single" w:sz="8" w:color="auto"/>
            </w:tcBorders>
          </w:tcPr>
          <w:p>
            <w:pPr>
              <w:spacing w:after="0"/>
              <w:rPr>
                <w:sz w:val="11"/>
                <w:szCs w:val="11"/>
                <w:color w:val="auto"/>
              </w:rPr>
            </w:pPr>
          </w:p>
        </w:tc>
      </w:tr>
      <w:tr>
        <w:trPr>
          <w:trHeight w:val="407"/>
        </w:trPr>
        <w:tc>
          <w:tcPr>
            <w:tcW w:w="2120" w:type="dxa"/>
            <w:vAlign w:val="bottom"/>
            <w:tcBorders>
              <w:left w:val="single" w:sz="8" w:color="auto"/>
              <w:bottom w:val="single" w:sz="8" w:color="auto"/>
              <w:right w:val="single" w:sz="8" w:color="auto"/>
            </w:tcBorders>
          </w:tcPr>
          <w:p>
            <w:pPr>
              <w:spacing w:after="0"/>
              <w:rPr>
                <w:sz w:val="24"/>
                <w:szCs w:val="24"/>
                <w:color w:val="auto"/>
              </w:rPr>
            </w:pPr>
          </w:p>
        </w:tc>
        <w:tc>
          <w:tcPr>
            <w:tcW w:w="2440" w:type="dxa"/>
            <w:vAlign w:val="bottom"/>
            <w:tcBorders>
              <w:bottom w:val="single" w:sz="8" w:color="auto"/>
              <w:right w:val="single" w:sz="8" w:color="auto"/>
            </w:tcBorders>
          </w:tcPr>
          <w:p>
            <w:pPr>
              <w:spacing w:after="0"/>
              <w:rPr>
                <w:sz w:val="24"/>
                <w:szCs w:val="24"/>
                <w:color w:val="auto"/>
              </w:rPr>
            </w:pPr>
          </w:p>
        </w:tc>
        <w:tc>
          <w:tcPr>
            <w:tcW w:w="2060" w:type="dxa"/>
            <w:vAlign w:val="bottom"/>
            <w:tcBorders>
              <w:bottom w:val="single" w:sz="8" w:color="auto"/>
              <w:right w:val="single" w:sz="8" w:color="auto"/>
            </w:tcBorders>
          </w:tcPr>
          <w:p>
            <w:pPr>
              <w:spacing w:after="0"/>
              <w:rPr>
                <w:sz w:val="24"/>
                <w:szCs w:val="24"/>
                <w:color w:val="auto"/>
              </w:rPr>
            </w:pPr>
          </w:p>
        </w:tc>
        <w:tc>
          <w:tcPr>
            <w:tcW w:w="26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8"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2.6 </w:t>
      </w:r>
      <w:r>
        <w:rPr>
          <w:rFonts w:ascii="Times New Roman" w:cs="Times New Roman" w:eastAsia="Times New Roman" w:hAnsi="Times New Roman"/>
          <w:sz w:val="24"/>
          <w:szCs w:val="24"/>
          <w:color w:val="auto"/>
        </w:rPr>
        <w:t>Particulars of Key Management Personnel</w:t>
      </w:r>
    </w:p>
    <w:p>
      <w:pPr>
        <w:spacing w:after="0" w:line="154" w:lineRule="exact"/>
        <w:rPr>
          <w:sz w:val="20"/>
          <w:szCs w:val="20"/>
          <w:color w:val="auto"/>
        </w:rPr>
      </w:pPr>
    </w:p>
    <w:p>
      <w:pPr>
        <w:ind w:left="140" w:right="2720"/>
        <w:spacing w:after="0" w:line="348" w:lineRule="auto"/>
        <w:rPr>
          <w:sz w:val="20"/>
          <w:szCs w:val="20"/>
          <w:color w:val="auto"/>
        </w:rPr>
      </w:pPr>
      <w:r>
        <w:rPr>
          <w:rFonts w:ascii="Times New Roman" w:cs="Times New Roman" w:eastAsia="Times New Roman" w:hAnsi="Times New Roman"/>
          <w:sz w:val="24"/>
          <w:szCs w:val="24"/>
          <w:color w:val="auto"/>
        </w:rPr>
        <w:t>[Name; Address; Qualification; Designation; Date of Appointment; PAN no. (Certified PAN Copy); Telephone No.; Mobile; Email]</w:t>
      </w:r>
    </w:p>
    <w:p>
      <w:pPr>
        <w:spacing w:after="0" w:line="200" w:lineRule="exact"/>
        <w:rPr>
          <w:sz w:val="20"/>
          <w:szCs w:val="20"/>
          <w:color w:val="auto"/>
        </w:rPr>
      </w:pPr>
    </w:p>
    <w:p>
      <w:pPr>
        <w:spacing w:after="0" w:line="23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Experience:</w:t>
      </w:r>
    </w:p>
    <w:p>
      <w:pPr>
        <w:spacing w:after="0" w:line="122" w:lineRule="exact"/>
        <w:rPr>
          <w:sz w:val="20"/>
          <w:szCs w:val="20"/>
          <w:color w:val="auto"/>
        </w:rPr>
      </w:pPr>
    </w:p>
    <w:tbl>
      <w:tblPr>
        <w:tblLayout w:type="fixed"/>
        <w:tblInd w:w="150" w:type="dxa"/>
        <w:tblCellMar>
          <w:top w:w="0" w:type="dxa"/>
          <w:left w:w="0" w:type="dxa"/>
          <w:bottom w:w="0" w:type="dxa"/>
          <w:right w:w="0" w:type="dxa"/>
        </w:tblCellMar>
      </w:tblPr>
      <w:tr>
        <w:trPr>
          <w:trHeight w:val="290"/>
        </w:trPr>
        <w:tc>
          <w:tcPr>
            <w:tcW w:w="1860" w:type="dxa"/>
            <w:vAlign w:val="bottom"/>
            <w:tcBorders>
              <w:top w:val="single" w:sz="8" w:color="auto"/>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Entity</w:t>
            </w:r>
          </w:p>
        </w:tc>
        <w:tc>
          <w:tcPr>
            <w:tcW w:w="216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Designation</w:t>
            </w:r>
          </w:p>
        </w:tc>
        <w:tc>
          <w:tcPr>
            <w:tcW w:w="138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Area of</w:t>
            </w:r>
          </w:p>
        </w:tc>
        <w:tc>
          <w:tcPr>
            <w:tcW w:w="1420" w:type="dxa"/>
            <w:vAlign w:val="bottom"/>
            <w:tcBorders>
              <w:top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Nature of</w:t>
            </w:r>
          </w:p>
        </w:tc>
        <w:tc>
          <w:tcPr>
            <w:tcW w:w="242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Experience (In yrs)</w:t>
            </w:r>
          </w:p>
        </w:tc>
      </w:tr>
      <w:tr>
        <w:trPr>
          <w:trHeight w:val="418"/>
        </w:trPr>
        <w:tc>
          <w:tcPr>
            <w:tcW w:w="1860" w:type="dxa"/>
            <w:vAlign w:val="bottom"/>
            <w:tcBorders>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Name</w:t>
            </w:r>
          </w:p>
        </w:tc>
        <w:tc>
          <w:tcPr>
            <w:tcW w:w="216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Work</w:t>
            </w:r>
          </w:p>
        </w:tc>
        <w:tc>
          <w:tcPr>
            <w:tcW w:w="1420" w:type="dxa"/>
            <w:vAlign w:val="bottom"/>
            <w:tcBorders>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Work</w:t>
            </w:r>
          </w:p>
        </w:tc>
        <w:tc>
          <w:tcPr>
            <w:tcW w:w="2420" w:type="dxa"/>
            <w:vAlign w:val="bottom"/>
            <w:tcBorders>
              <w:right w:val="single" w:sz="8" w:color="auto"/>
            </w:tcBorders>
          </w:tcPr>
          <w:p>
            <w:pPr>
              <w:spacing w:after="0"/>
              <w:rPr>
                <w:sz w:val="24"/>
                <w:szCs w:val="24"/>
                <w:color w:val="auto"/>
              </w:rPr>
            </w:pPr>
          </w:p>
        </w:tc>
      </w:tr>
      <w:tr>
        <w:trPr>
          <w:trHeight w:val="137"/>
        </w:trPr>
        <w:tc>
          <w:tcPr>
            <w:tcW w:w="1860" w:type="dxa"/>
            <w:vAlign w:val="bottom"/>
            <w:tcBorders>
              <w:left w:val="single" w:sz="8" w:color="auto"/>
              <w:bottom w:val="single" w:sz="8" w:color="auto"/>
              <w:right w:val="single" w:sz="8" w:color="auto"/>
            </w:tcBorders>
          </w:tcPr>
          <w:p>
            <w:pPr>
              <w:spacing w:after="0"/>
              <w:rPr>
                <w:sz w:val="11"/>
                <w:szCs w:val="11"/>
                <w:color w:val="auto"/>
              </w:rPr>
            </w:pPr>
          </w:p>
        </w:tc>
        <w:tc>
          <w:tcPr>
            <w:tcW w:w="2160" w:type="dxa"/>
            <w:vAlign w:val="bottom"/>
            <w:tcBorders>
              <w:bottom w:val="single" w:sz="8" w:color="auto"/>
              <w:right w:val="single" w:sz="8" w:color="auto"/>
            </w:tcBorders>
          </w:tcPr>
          <w:p>
            <w:pPr>
              <w:spacing w:after="0"/>
              <w:rPr>
                <w:sz w:val="11"/>
                <w:szCs w:val="11"/>
                <w:color w:val="auto"/>
              </w:rPr>
            </w:pPr>
          </w:p>
        </w:tc>
        <w:tc>
          <w:tcPr>
            <w:tcW w:w="1380" w:type="dxa"/>
            <w:vAlign w:val="bottom"/>
            <w:tcBorders>
              <w:bottom w:val="single" w:sz="8" w:color="auto"/>
              <w:right w:val="single" w:sz="8" w:color="auto"/>
            </w:tcBorders>
          </w:tcPr>
          <w:p>
            <w:pPr>
              <w:spacing w:after="0"/>
              <w:rPr>
                <w:sz w:val="11"/>
                <w:szCs w:val="11"/>
                <w:color w:val="auto"/>
              </w:rPr>
            </w:pPr>
          </w:p>
        </w:tc>
        <w:tc>
          <w:tcPr>
            <w:tcW w:w="1420" w:type="dxa"/>
            <w:vAlign w:val="bottom"/>
            <w:tcBorders>
              <w:bottom w:val="single" w:sz="8" w:color="auto"/>
              <w:right w:val="single" w:sz="8" w:color="auto"/>
            </w:tcBorders>
          </w:tcPr>
          <w:p>
            <w:pPr>
              <w:spacing w:after="0"/>
              <w:rPr>
                <w:sz w:val="11"/>
                <w:szCs w:val="11"/>
                <w:color w:val="auto"/>
              </w:rPr>
            </w:pPr>
          </w:p>
        </w:tc>
        <w:tc>
          <w:tcPr>
            <w:tcW w:w="2420" w:type="dxa"/>
            <w:vAlign w:val="bottom"/>
            <w:tcBorders>
              <w:bottom w:val="single" w:sz="8" w:color="auto"/>
              <w:right w:val="single" w:sz="8" w:color="auto"/>
            </w:tcBorders>
          </w:tcPr>
          <w:p>
            <w:pPr>
              <w:spacing w:after="0"/>
              <w:rPr>
                <w:sz w:val="11"/>
                <w:szCs w:val="11"/>
                <w:color w:val="auto"/>
              </w:rPr>
            </w:pPr>
          </w:p>
        </w:tc>
      </w:tr>
      <w:tr>
        <w:trPr>
          <w:trHeight w:val="412"/>
        </w:trPr>
        <w:tc>
          <w:tcPr>
            <w:tcW w:w="1860" w:type="dxa"/>
            <w:vAlign w:val="bottom"/>
            <w:tcBorders>
              <w:left w:val="single" w:sz="8" w:color="auto"/>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right w:val="single" w:sz="8" w:color="auto"/>
            </w:tcBorders>
          </w:tcPr>
          <w:p>
            <w:pPr>
              <w:spacing w:after="0"/>
              <w:rPr>
                <w:sz w:val="24"/>
                <w:szCs w:val="24"/>
                <w:color w:val="auto"/>
              </w:rPr>
            </w:pPr>
          </w:p>
        </w:tc>
        <w:tc>
          <w:tcPr>
            <w:tcW w:w="2420" w:type="dxa"/>
            <w:vAlign w:val="bottom"/>
            <w:tcBorders>
              <w:bottom w:val="single" w:sz="8" w:color="auto"/>
              <w:right w:val="single" w:sz="8" w:color="auto"/>
            </w:tcBorders>
          </w:tcPr>
          <w:p>
            <w:pPr>
              <w:spacing w:after="0"/>
              <w:rPr>
                <w:sz w:val="24"/>
                <w:szCs w:val="24"/>
                <w:color w:val="auto"/>
              </w:rPr>
            </w:pPr>
          </w:p>
        </w:tc>
      </w:tr>
    </w:tbl>
    <w:p>
      <w:pPr>
        <w:spacing w:after="0" w:line="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(Separate sheet may be attached for information on work experience)</w:t>
      </w:r>
    </w:p>
    <w:p>
      <w:pPr>
        <w:spacing w:after="0" w:line="200" w:lineRule="exact"/>
        <w:rPr>
          <w:sz w:val="20"/>
          <w:szCs w:val="20"/>
          <w:color w:val="auto"/>
        </w:rPr>
      </w:pPr>
    </w:p>
    <w:p>
      <w:pPr>
        <w:spacing w:after="0" w:line="350"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Other directorship details:</w:t>
      </w:r>
    </w:p>
    <w:p>
      <w:pPr>
        <w:spacing w:after="0" w:line="117" w:lineRule="exact"/>
        <w:rPr>
          <w:sz w:val="20"/>
          <w:szCs w:val="20"/>
          <w:color w:val="auto"/>
        </w:rPr>
      </w:pPr>
    </w:p>
    <w:tbl>
      <w:tblPr>
        <w:tblLayout w:type="fixed"/>
        <w:tblInd w:w="10" w:type="dxa"/>
        <w:tblCellMar>
          <w:top w:w="0" w:type="dxa"/>
          <w:left w:w="0" w:type="dxa"/>
          <w:bottom w:w="0" w:type="dxa"/>
          <w:right w:w="0" w:type="dxa"/>
        </w:tblCellMar>
      </w:tblPr>
      <w:tr>
        <w:trPr>
          <w:trHeight w:val="295"/>
        </w:trPr>
        <w:tc>
          <w:tcPr>
            <w:tcW w:w="2360" w:type="dxa"/>
            <w:vAlign w:val="bottom"/>
            <w:tcBorders>
              <w:top w:val="single" w:sz="8" w:color="auto"/>
              <w:left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24"/>
                <w:szCs w:val="24"/>
                <w:color w:val="auto"/>
              </w:rPr>
              <w:t>Name of the Entity</w:t>
            </w:r>
          </w:p>
        </w:tc>
        <w:tc>
          <w:tcPr>
            <w:tcW w:w="2500" w:type="dxa"/>
            <w:vAlign w:val="bottom"/>
            <w:tcBorders>
              <w:top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4"/>
                <w:szCs w:val="24"/>
                <w:color w:val="auto"/>
              </w:rPr>
              <w:t>Date of Appointment</w:t>
            </w:r>
          </w:p>
        </w:tc>
        <w:tc>
          <w:tcPr>
            <w:tcW w:w="2140" w:type="dxa"/>
            <w:vAlign w:val="bottom"/>
            <w:tcBorders>
              <w:top w:val="single" w:sz="8" w:color="auto"/>
              <w:right w:val="single" w:sz="8" w:color="auto"/>
            </w:tcBorders>
          </w:tcPr>
          <w:p>
            <w:pPr>
              <w:ind w:left="320"/>
              <w:spacing w:after="0"/>
              <w:rPr>
                <w:sz w:val="20"/>
                <w:szCs w:val="20"/>
                <w:color w:val="auto"/>
              </w:rPr>
            </w:pPr>
            <w:r>
              <w:rPr>
                <w:rFonts w:ascii="Times New Roman" w:cs="Times New Roman" w:eastAsia="Times New Roman" w:hAnsi="Times New Roman"/>
                <w:sz w:val="24"/>
                <w:szCs w:val="24"/>
                <w:color w:val="auto"/>
              </w:rPr>
              <w:t>No. of Shares</w:t>
            </w:r>
          </w:p>
        </w:tc>
        <w:tc>
          <w:tcPr>
            <w:tcW w:w="238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Percentage of</w:t>
            </w:r>
          </w:p>
        </w:tc>
      </w:tr>
      <w:tr>
        <w:trPr>
          <w:trHeight w:val="413"/>
        </w:trPr>
        <w:tc>
          <w:tcPr>
            <w:tcW w:w="2360" w:type="dxa"/>
            <w:vAlign w:val="bottom"/>
            <w:tcBorders>
              <w:left w:val="single" w:sz="8" w:color="auto"/>
              <w:right w:val="single" w:sz="8" w:color="auto"/>
            </w:tcBorders>
          </w:tcPr>
          <w:p>
            <w:pPr>
              <w:spacing w:after="0"/>
              <w:rPr>
                <w:sz w:val="24"/>
                <w:szCs w:val="24"/>
                <w:color w:val="auto"/>
              </w:rPr>
            </w:pPr>
          </w:p>
        </w:tc>
        <w:tc>
          <w:tcPr>
            <w:tcW w:w="2500" w:type="dxa"/>
            <w:vAlign w:val="bottom"/>
            <w:tcBorders>
              <w:right w:val="single" w:sz="8" w:color="auto"/>
            </w:tcBorders>
          </w:tcPr>
          <w:p>
            <w:pPr>
              <w:spacing w:after="0"/>
              <w:rPr>
                <w:sz w:val="24"/>
                <w:szCs w:val="24"/>
                <w:color w:val="auto"/>
              </w:rPr>
            </w:pPr>
          </w:p>
        </w:tc>
        <w:tc>
          <w:tcPr>
            <w:tcW w:w="2140" w:type="dxa"/>
            <w:vAlign w:val="bottom"/>
            <w:tcBorders>
              <w:right w:val="single" w:sz="8" w:color="auto"/>
            </w:tcBorders>
          </w:tcPr>
          <w:p>
            <w:pPr>
              <w:spacing w:after="0"/>
              <w:rPr>
                <w:sz w:val="24"/>
                <w:szCs w:val="24"/>
                <w:color w:val="auto"/>
              </w:rPr>
            </w:pPr>
          </w:p>
        </w:tc>
        <w:tc>
          <w:tcPr>
            <w:tcW w:w="238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Shareholding</w:t>
            </w:r>
          </w:p>
        </w:tc>
      </w:tr>
      <w:tr>
        <w:trPr>
          <w:trHeight w:val="137"/>
        </w:trPr>
        <w:tc>
          <w:tcPr>
            <w:tcW w:w="2360" w:type="dxa"/>
            <w:vAlign w:val="bottom"/>
            <w:tcBorders>
              <w:left w:val="single" w:sz="8" w:color="auto"/>
              <w:bottom w:val="single" w:sz="8" w:color="auto"/>
              <w:right w:val="single" w:sz="8" w:color="auto"/>
            </w:tcBorders>
          </w:tcPr>
          <w:p>
            <w:pPr>
              <w:spacing w:after="0"/>
              <w:rPr>
                <w:sz w:val="11"/>
                <w:szCs w:val="11"/>
                <w:color w:val="auto"/>
              </w:rPr>
            </w:pPr>
          </w:p>
        </w:tc>
        <w:tc>
          <w:tcPr>
            <w:tcW w:w="2500" w:type="dxa"/>
            <w:vAlign w:val="bottom"/>
            <w:tcBorders>
              <w:bottom w:val="single" w:sz="8" w:color="auto"/>
              <w:right w:val="single" w:sz="8" w:color="auto"/>
            </w:tcBorders>
          </w:tcPr>
          <w:p>
            <w:pPr>
              <w:spacing w:after="0"/>
              <w:rPr>
                <w:sz w:val="11"/>
                <w:szCs w:val="11"/>
                <w:color w:val="auto"/>
              </w:rPr>
            </w:pPr>
          </w:p>
        </w:tc>
        <w:tc>
          <w:tcPr>
            <w:tcW w:w="2140" w:type="dxa"/>
            <w:vAlign w:val="bottom"/>
            <w:tcBorders>
              <w:bottom w:val="single" w:sz="8" w:color="auto"/>
              <w:right w:val="single" w:sz="8" w:color="auto"/>
            </w:tcBorders>
          </w:tcPr>
          <w:p>
            <w:pPr>
              <w:spacing w:after="0"/>
              <w:rPr>
                <w:sz w:val="11"/>
                <w:szCs w:val="11"/>
                <w:color w:val="auto"/>
              </w:rPr>
            </w:pPr>
          </w:p>
        </w:tc>
        <w:tc>
          <w:tcPr>
            <w:tcW w:w="2380" w:type="dxa"/>
            <w:vAlign w:val="bottom"/>
            <w:tcBorders>
              <w:bottom w:val="single" w:sz="8" w:color="auto"/>
              <w:right w:val="single" w:sz="8" w:color="auto"/>
            </w:tcBorders>
          </w:tcPr>
          <w:p>
            <w:pPr>
              <w:spacing w:after="0"/>
              <w:rPr>
                <w:sz w:val="11"/>
                <w:szCs w:val="11"/>
                <w:color w:val="auto"/>
              </w:rPr>
            </w:pPr>
          </w:p>
        </w:tc>
      </w:tr>
      <w:tr>
        <w:trPr>
          <w:trHeight w:val="412"/>
        </w:trPr>
        <w:tc>
          <w:tcPr>
            <w:tcW w:w="2360" w:type="dxa"/>
            <w:vAlign w:val="bottom"/>
            <w:tcBorders>
              <w:left w:val="single" w:sz="8" w:color="auto"/>
              <w:bottom w:val="single" w:sz="8" w:color="auto"/>
              <w:right w:val="single" w:sz="8" w:color="auto"/>
            </w:tcBorders>
          </w:tcPr>
          <w:p>
            <w:pPr>
              <w:spacing w:after="0"/>
              <w:rPr>
                <w:sz w:val="24"/>
                <w:szCs w:val="24"/>
                <w:color w:val="auto"/>
              </w:rPr>
            </w:pPr>
          </w:p>
        </w:tc>
        <w:tc>
          <w:tcPr>
            <w:tcW w:w="2500" w:type="dxa"/>
            <w:vAlign w:val="bottom"/>
            <w:tcBorders>
              <w:bottom w:val="single" w:sz="8" w:color="auto"/>
              <w:right w:val="single" w:sz="8" w:color="auto"/>
            </w:tcBorders>
          </w:tcPr>
          <w:p>
            <w:pPr>
              <w:spacing w:after="0"/>
              <w:rPr>
                <w:sz w:val="24"/>
                <w:szCs w:val="24"/>
                <w:color w:val="auto"/>
              </w:rPr>
            </w:pPr>
          </w:p>
        </w:tc>
        <w:tc>
          <w:tcPr>
            <w:tcW w:w="2140" w:type="dxa"/>
            <w:vAlign w:val="bottom"/>
            <w:tcBorders>
              <w:bottom w:val="single" w:sz="8" w:color="auto"/>
              <w:right w:val="single" w:sz="8" w:color="auto"/>
            </w:tcBorders>
          </w:tcPr>
          <w:p>
            <w:pPr>
              <w:spacing w:after="0"/>
              <w:rPr>
                <w:sz w:val="24"/>
                <w:szCs w:val="24"/>
                <w:color w:val="auto"/>
              </w:rPr>
            </w:pPr>
          </w:p>
        </w:tc>
        <w:tc>
          <w:tcPr>
            <w:tcW w:w="23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Following documents to be provided:</w:t>
      </w:r>
    </w:p>
    <w:p>
      <w:pPr>
        <w:spacing w:after="0" w:line="149" w:lineRule="exact"/>
        <w:rPr>
          <w:sz w:val="20"/>
          <w:szCs w:val="20"/>
          <w:color w:val="auto"/>
        </w:rPr>
      </w:pPr>
    </w:p>
    <w:p>
      <w:pPr>
        <w:ind w:left="560" w:hanging="416"/>
        <w:spacing w:after="0"/>
        <w:tabs>
          <w:tab w:leader="none" w:pos="560" w:val="left"/>
        </w:tabs>
        <w:numPr>
          <w:ilvl w:val="0"/>
          <w:numId w:val="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Declaration that the personnel mentioned above is currently employed with the organization.</w:t>
      </w:r>
    </w:p>
    <w:p>
      <w:pPr>
        <w:spacing w:after="0" w:line="149" w:lineRule="exact"/>
        <w:rPr>
          <w:rFonts w:ascii="Times New Roman" w:cs="Times New Roman" w:eastAsia="Times New Roman" w:hAnsi="Times New Roman"/>
          <w:sz w:val="23"/>
          <w:szCs w:val="23"/>
          <w:color w:val="auto"/>
        </w:rPr>
      </w:pPr>
    </w:p>
    <w:p>
      <w:pPr>
        <w:ind w:left="560" w:hanging="416"/>
        <w:spacing w:after="0" w:line="352" w:lineRule="auto"/>
        <w:tabs>
          <w:tab w:leader="none" w:pos="56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Undertaking by the personnel concerned that the details provided regarding them are true to the best of their knowledge and belief.</w:t>
      </w:r>
    </w:p>
    <w:p>
      <w:pPr>
        <w:spacing w:after="0" w:line="8" w:lineRule="exact"/>
        <w:rPr>
          <w:rFonts w:ascii="Times New Roman" w:cs="Times New Roman" w:eastAsia="Times New Roman" w:hAnsi="Times New Roman"/>
          <w:sz w:val="24"/>
          <w:szCs w:val="24"/>
          <w:color w:val="auto"/>
        </w:rPr>
      </w:pPr>
    </w:p>
    <w:p>
      <w:pPr>
        <w:ind w:left="560" w:hanging="416"/>
        <w:spacing w:after="0"/>
        <w:tabs>
          <w:tab w:leader="none" w:pos="56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Supporting documents for work experience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32</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396" w:right="1440" w:bottom="240" w:gutter="0" w:footer="0" w:header="0"/>
        </w:sectPr>
      </w:pPr>
    </w:p>
    <w:bookmarkStart w:id="32" w:name="page33"/>
    <w:bookmarkEnd w:id="32"/>
    <w:p>
      <w:pPr>
        <w:ind w:left="140"/>
        <w:spacing w:after="0"/>
        <w:tabs>
          <w:tab w:leader="none" w:pos="1020" w:val="left"/>
        </w:tabs>
        <w:rPr>
          <w:sz w:val="20"/>
          <w:szCs w:val="20"/>
          <w:color w:val="auto"/>
        </w:rPr>
      </w:pPr>
      <w:r>
        <w:rPr>
          <w:rFonts w:ascii="Times New Roman" w:cs="Times New Roman" w:eastAsia="Times New Roman" w:hAnsi="Times New Roman"/>
          <w:sz w:val="24"/>
          <w:szCs w:val="24"/>
          <w:b w:val="1"/>
          <w:bCs w:val="1"/>
          <w:color w:val="auto"/>
        </w:rPr>
        <w:t>2.7</w:t>
      </w:r>
      <w:r>
        <w:rPr>
          <w:sz w:val="20"/>
          <w:szCs w:val="20"/>
          <w:color w:val="auto"/>
        </w:rPr>
        <w:tab/>
      </w:r>
      <w:r>
        <w:rPr>
          <w:rFonts w:ascii="Times New Roman" w:cs="Times New Roman" w:eastAsia="Times New Roman" w:hAnsi="Times New Roman"/>
          <w:sz w:val="23"/>
          <w:szCs w:val="23"/>
          <w:color w:val="auto"/>
        </w:rPr>
        <w:t>Particulars of Promoters:</w:t>
      </w:r>
    </w:p>
    <w:p>
      <w:pPr>
        <w:spacing w:after="0" w:line="154" w:lineRule="exact"/>
        <w:rPr>
          <w:sz w:val="20"/>
          <w:szCs w:val="20"/>
          <w:color w:val="auto"/>
        </w:rPr>
      </w:pPr>
    </w:p>
    <w:p>
      <w:pPr>
        <w:ind w:left="140" w:right="440"/>
        <w:spacing w:after="0" w:line="348" w:lineRule="auto"/>
        <w:rPr>
          <w:sz w:val="20"/>
          <w:szCs w:val="20"/>
          <w:color w:val="auto"/>
        </w:rPr>
      </w:pPr>
      <w:r>
        <w:rPr>
          <w:rFonts w:ascii="Times New Roman" w:cs="Times New Roman" w:eastAsia="Times New Roman" w:hAnsi="Times New Roman"/>
          <w:sz w:val="24"/>
          <w:szCs w:val="24"/>
          <w:color w:val="auto"/>
        </w:rPr>
        <w:t>[Type (Individual/ Corporate); Name; PAN (Copy of PAN Card); Address; Telephone No.; Mobile; Email]</w:t>
      </w:r>
    </w:p>
    <w:p>
      <w:pPr>
        <w:spacing w:after="0" w:line="200" w:lineRule="exact"/>
        <w:rPr>
          <w:sz w:val="20"/>
          <w:szCs w:val="20"/>
          <w:color w:val="auto"/>
        </w:rPr>
      </w:pPr>
    </w:p>
    <w:p>
      <w:pPr>
        <w:spacing w:after="0" w:line="226" w:lineRule="exact"/>
        <w:rPr>
          <w:sz w:val="20"/>
          <w:szCs w:val="20"/>
          <w:color w:val="auto"/>
        </w:rPr>
      </w:pPr>
    </w:p>
    <w:p>
      <w:pPr>
        <w:ind w:left="140"/>
        <w:spacing w:after="0"/>
        <w:tabs>
          <w:tab w:leader="none" w:pos="1020" w:val="left"/>
        </w:tabs>
        <w:rPr>
          <w:sz w:val="20"/>
          <w:szCs w:val="20"/>
          <w:color w:val="auto"/>
        </w:rPr>
      </w:pPr>
      <w:r>
        <w:rPr>
          <w:rFonts w:ascii="Times New Roman" w:cs="Times New Roman" w:eastAsia="Times New Roman" w:hAnsi="Times New Roman"/>
          <w:sz w:val="24"/>
          <w:szCs w:val="24"/>
          <w:b w:val="1"/>
          <w:bCs w:val="1"/>
          <w:color w:val="auto"/>
        </w:rPr>
        <w:t>2.8</w:t>
      </w:r>
      <w:r>
        <w:rPr>
          <w:sz w:val="20"/>
          <w:szCs w:val="20"/>
          <w:color w:val="auto"/>
        </w:rPr>
        <w:tab/>
      </w:r>
      <w:r>
        <w:rPr>
          <w:rFonts w:ascii="Times New Roman" w:cs="Times New Roman" w:eastAsia="Times New Roman" w:hAnsi="Times New Roman"/>
          <w:sz w:val="24"/>
          <w:szCs w:val="24"/>
          <w:color w:val="auto"/>
        </w:rPr>
        <w:t>Particulars of Compliance Officer</w:t>
      </w:r>
    </w:p>
    <w:p>
      <w:pPr>
        <w:spacing w:after="0" w:line="159" w:lineRule="exact"/>
        <w:rPr>
          <w:sz w:val="20"/>
          <w:szCs w:val="20"/>
          <w:color w:val="auto"/>
        </w:rPr>
      </w:pPr>
    </w:p>
    <w:p>
      <w:pPr>
        <w:ind w:left="140" w:right="1280"/>
        <w:spacing w:after="0" w:line="348" w:lineRule="auto"/>
        <w:rPr>
          <w:sz w:val="20"/>
          <w:szCs w:val="20"/>
          <w:color w:val="auto"/>
        </w:rPr>
      </w:pPr>
      <w:r>
        <w:rPr>
          <w:rFonts w:ascii="Times New Roman" w:cs="Times New Roman" w:eastAsia="Times New Roman" w:hAnsi="Times New Roman"/>
          <w:sz w:val="24"/>
          <w:szCs w:val="24"/>
          <w:color w:val="auto"/>
        </w:rPr>
        <w:t>[Name; PAN (Copy of PAN Card); Qualification, Date of Appointment; Address;] Experience:</w:t>
      </w:r>
    </w:p>
    <w:tbl>
      <w:tblPr>
        <w:tblLayout w:type="fixed"/>
        <w:tblInd w:w="150" w:type="dxa"/>
        <w:tblCellMar>
          <w:top w:w="0" w:type="dxa"/>
          <w:left w:w="0" w:type="dxa"/>
          <w:bottom w:w="0" w:type="dxa"/>
          <w:right w:w="0" w:type="dxa"/>
        </w:tblCellMar>
      </w:tblPr>
      <w:tr>
        <w:trPr>
          <w:trHeight w:val="284"/>
        </w:trPr>
        <w:tc>
          <w:tcPr>
            <w:tcW w:w="2400" w:type="dxa"/>
            <w:vAlign w:val="bottom"/>
            <w:tcBorders>
              <w:top w:val="single" w:sz="8" w:color="auto"/>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Company</w:t>
            </w:r>
          </w:p>
        </w:tc>
        <w:tc>
          <w:tcPr>
            <w:tcW w:w="162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Designation</w:t>
            </w:r>
          </w:p>
        </w:tc>
        <w:tc>
          <w:tcPr>
            <w:tcW w:w="138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Area of</w:t>
            </w:r>
          </w:p>
        </w:tc>
        <w:tc>
          <w:tcPr>
            <w:tcW w:w="1420" w:type="dxa"/>
            <w:vAlign w:val="bottom"/>
            <w:tcBorders>
              <w:top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Nature of</w:t>
            </w:r>
          </w:p>
        </w:tc>
        <w:tc>
          <w:tcPr>
            <w:tcW w:w="242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Experience (In yrs)</w:t>
            </w:r>
          </w:p>
        </w:tc>
      </w:tr>
      <w:tr>
        <w:trPr>
          <w:trHeight w:val="422"/>
        </w:trPr>
        <w:tc>
          <w:tcPr>
            <w:tcW w:w="2400" w:type="dxa"/>
            <w:vAlign w:val="bottom"/>
            <w:tcBorders>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Name</w:t>
            </w:r>
          </w:p>
        </w:tc>
        <w:tc>
          <w:tcPr>
            <w:tcW w:w="162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Work</w:t>
            </w:r>
          </w:p>
        </w:tc>
        <w:tc>
          <w:tcPr>
            <w:tcW w:w="1420" w:type="dxa"/>
            <w:vAlign w:val="bottom"/>
            <w:tcBorders>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Work</w:t>
            </w:r>
          </w:p>
        </w:tc>
        <w:tc>
          <w:tcPr>
            <w:tcW w:w="2420" w:type="dxa"/>
            <w:vAlign w:val="bottom"/>
            <w:tcBorders>
              <w:right w:val="single" w:sz="8" w:color="auto"/>
            </w:tcBorders>
          </w:tcPr>
          <w:p>
            <w:pPr>
              <w:spacing w:after="0"/>
              <w:rPr>
                <w:sz w:val="24"/>
                <w:szCs w:val="24"/>
                <w:color w:val="auto"/>
              </w:rPr>
            </w:pPr>
          </w:p>
        </w:tc>
      </w:tr>
      <w:tr>
        <w:trPr>
          <w:trHeight w:val="137"/>
        </w:trPr>
        <w:tc>
          <w:tcPr>
            <w:tcW w:w="2400" w:type="dxa"/>
            <w:vAlign w:val="bottom"/>
            <w:tcBorders>
              <w:left w:val="single" w:sz="8" w:color="auto"/>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1380" w:type="dxa"/>
            <w:vAlign w:val="bottom"/>
            <w:tcBorders>
              <w:bottom w:val="single" w:sz="8" w:color="auto"/>
              <w:right w:val="single" w:sz="8" w:color="auto"/>
            </w:tcBorders>
          </w:tcPr>
          <w:p>
            <w:pPr>
              <w:spacing w:after="0"/>
              <w:rPr>
                <w:sz w:val="11"/>
                <w:szCs w:val="11"/>
                <w:color w:val="auto"/>
              </w:rPr>
            </w:pPr>
          </w:p>
        </w:tc>
        <w:tc>
          <w:tcPr>
            <w:tcW w:w="1420" w:type="dxa"/>
            <w:vAlign w:val="bottom"/>
            <w:tcBorders>
              <w:bottom w:val="single" w:sz="8" w:color="auto"/>
              <w:right w:val="single" w:sz="8" w:color="auto"/>
            </w:tcBorders>
          </w:tcPr>
          <w:p>
            <w:pPr>
              <w:spacing w:after="0"/>
              <w:rPr>
                <w:sz w:val="11"/>
                <w:szCs w:val="11"/>
                <w:color w:val="auto"/>
              </w:rPr>
            </w:pPr>
          </w:p>
        </w:tc>
        <w:tc>
          <w:tcPr>
            <w:tcW w:w="2420" w:type="dxa"/>
            <w:vAlign w:val="bottom"/>
            <w:tcBorders>
              <w:bottom w:val="single" w:sz="8" w:color="auto"/>
              <w:right w:val="single" w:sz="8" w:color="auto"/>
            </w:tcBorders>
          </w:tcPr>
          <w:p>
            <w:pPr>
              <w:spacing w:after="0"/>
              <w:rPr>
                <w:sz w:val="11"/>
                <w:szCs w:val="11"/>
                <w:color w:val="auto"/>
              </w:rPr>
            </w:pPr>
          </w:p>
        </w:tc>
      </w:tr>
      <w:tr>
        <w:trPr>
          <w:trHeight w:val="407"/>
        </w:trPr>
        <w:tc>
          <w:tcPr>
            <w:tcW w:w="2400" w:type="dxa"/>
            <w:vAlign w:val="bottom"/>
            <w:tcBorders>
              <w:left w:val="single" w:sz="8" w:color="auto"/>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right w:val="single" w:sz="8" w:color="auto"/>
            </w:tcBorders>
          </w:tcPr>
          <w:p>
            <w:pPr>
              <w:spacing w:after="0"/>
              <w:rPr>
                <w:sz w:val="24"/>
                <w:szCs w:val="24"/>
                <w:color w:val="auto"/>
              </w:rPr>
            </w:pPr>
          </w:p>
        </w:tc>
        <w:tc>
          <w:tcPr>
            <w:tcW w:w="24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7"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(Separate sheet may be attached for information on work experience)</w:t>
      </w:r>
    </w:p>
    <w:p>
      <w:pPr>
        <w:spacing w:after="0" w:line="200" w:lineRule="exact"/>
        <w:rPr>
          <w:sz w:val="20"/>
          <w:szCs w:val="20"/>
          <w:color w:val="auto"/>
        </w:rPr>
      </w:pPr>
    </w:p>
    <w:p>
      <w:pPr>
        <w:spacing w:after="0" w:line="354" w:lineRule="exact"/>
        <w:rPr>
          <w:sz w:val="20"/>
          <w:szCs w:val="20"/>
          <w:color w:val="auto"/>
        </w:rPr>
      </w:pPr>
    </w:p>
    <w:p>
      <w:pPr>
        <w:ind w:left="14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2.9</w:t>
      </w:r>
      <w:r>
        <w:rPr>
          <w:sz w:val="20"/>
          <w:szCs w:val="20"/>
          <w:color w:val="auto"/>
        </w:rPr>
        <w:tab/>
      </w:r>
      <w:r>
        <w:rPr>
          <w:rFonts w:ascii="Times New Roman" w:cs="Times New Roman" w:eastAsia="Times New Roman" w:hAnsi="Times New Roman"/>
          <w:sz w:val="23"/>
          <w:szCs w:val="23"/>
          <w:color w:val="auto"/>
        </w:rPr>
        <w:t>Particulars of Principal Officer</w:t>
      </w:r>
    </w:p>
    <w:p>
      <w:pPr>
        <w:spacing w:after="0" w:line="137"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[Name; PAN (Copy of PAN Card); Qualification, Date of Appointment; Address;]</w:t>
      </w:r>
    </w:p>
    <w:p>
      <w:pPr>
        <w:spacing w:after="0" w:line="200" w:lineRule="exact"/>
        <w:rPr>
          <w:sz w:val="20"/>
          <w:szCs w:val="20"/>
          <w:color w:val="auto"/>
        </w:rPr>
      </w:pPr>
    </w:p>
    <w:p>
      <w:pPr>
        <w:spacing w:after="0" w:line="35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Certification Details:</w:t>
      </w:r>
    </w:p>
    <w:p>
      <w:pPr>
        <w:spacing w:after="0" w:line="117" w:lineRule="exact"/>
        <w:rPr>
          <w:sz w:val="20"/>
          <w:szCs w:val="20"/>
          <w:color w:val="auto"/>
        </w:rPr>
      </w:pPr>
    </w:p>
    <w:tbl>
      <w:tblPr>
        <w:tblLayout w:type="fixed"/>
        <w:tblInd w:w="150" w:type="dxa"/>
        <w:tblCellMar>
          <w:top w:w="0" w:type="dxa"/>
          <w:left w:w="0" w:type="dxa"/>
          <w:bottom w:w="0" w:type="dxa"/>
          <w:right w:w="0" w:type="dxa"/>
        </w:tblCellMar>
      </w:tblPr>
      <w:tr>
        <w:trPr>
          <w:trHeight w:val="290"/>
        </w:trPr>
        <w:tc>
          <w:tcPr>
            <w:tcW w:w="23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Certification Program</w:t>
            </w:r>
          </w:p>
        </w:tc>
        <w:tc>
          <w:tcPr>
            <w:tcW w:w="9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Date of</w:t>
            </w:r>
          </w:p>
        </w:tc>
        <w:tc>
          <w:tcPr>
            <w:tcW w:w="9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Result</w:t>
            </w:r>
          </w:p>
        </w:tc>
        <w:tc>
          <w:tcPr>
            <w:tcW w:w="14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Percentage</w:t>
            </w:r>
          </w:p>
        </w:tc>
        <w:tc>
          <w:tcPr>
            <w:tcW w:w="13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Certificate</w:t>
            </w:r>
          </w:p>
        </w:tc>
        <w:tc>
          <w:tcPr>
            <w:tcW w:w="11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Validity</w:t>
            </w:r>
          </w:p>
        </w:tc>
        <w:tc>
          <w:tcPr>
            <w:tcW w:w="10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Validity</w:t>
            </w:r>
          </w:p>
        </w:tc>
      </w:tr>
      <w:tr>
        <w:trPr>
          <w:trHeight w:val="413"/>
        </w:trPr>
        <w:tc>
          <w:tcPr>
            <w:tcW w:w="2340" w:type="dxa"/>
            <w:vAlign w:val="bottom"/>
            <w:tcBorders>
              <w:left w:val="single" w:sz="8" w:color="auto"/>
              <w:right w:val="single" w:sz="8" w:color="auto"/>
            </w:tcBorders>
          </w:tcPr>
          <w:p>
            <w:pPr>
              <w:spacing w:after="0"/>
              <w:rPr>
                <w:sz w:val="24"/>
                <w:szCs w:val="24"/>
                <w:color w:val="auto"/>
              </w:rPr>
            </w:pPr>
          </w:p>
        </w:tc>
        <w:tc>
          <w:tcPr>
            <w:tcW w:w="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Test</w:t>
            </w:r>
          </w:p>
        </w:tc>
        <w:tc>
          <w:tcPr>
            <w:tcW w:w="96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w:t>
            </w:r>
          </w:p>
        </w:tc>
        <w:tc>
          <w:tcPr>
            <w:tcW w:w="11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From</w:t>
            </w:r>
          </w:p>
        </w:tc>
        <w:tc>
          <w:tcPr>
            <w:tcW w:w="10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Till</w:t>
            </w:r>
          </w:p>
        </w:tc>
      </w:tr>
      <w:tr>
        <w:trPr>
          <w:trHeight w:val="142"/>
        </w:trPr>
        <w:tc>
          <w:tcPr>
            <w:tcW w:w="2340" w:type="dxa"/>
            <w:vAlign w:val="bottom"/>
            <w:tcBorders>
              <w:left w:val="single" w:sz="8" w:color="auto"/>
              <w:bottom w:val="single" w:sz="8" w:color="auto"/>
              <w:right w:val="single" w:sz="8" w:color="auto"/>
            </w:tcBorders>
          </w:tcPr>
          <w:p>
            <w:pPr>
              <w:spacing w:after="0"/>
              <w:rPr>
                <w:sz w:val="12"/>
                <w:szCs w:val="12"/>
                <w:color w:val="auto"/>
              </w:rPr>
            </w:pPr>
          </w:p>
        </w:tc>
        <w:tc>
          <w:tcPr>
            <w:tcW w:w="980" w:type="dxa"/>
            <w:vAlign w:val="bottom"/>
            <w:tcBorders>
              <w:bottom w:val="single" w:sz="8" w:color="auto"/>
              <w:right w:val="single" w:sz="8" w:color="auto"/>
            </w:tcBorders>
          </w:tcPr>
          <w:p>
            <w:pPr>
              <w:spacing w:after="0"/>
              <w:rPr>
                <w:sz w:val="12"/>
                <w:szCs w:val="12"/>
                <w:color w:val="auto"/>
              </w:rPr>
            </w:pPr>
          </w:p>
        </w:tc>
        <w:tc>
          <w:tcPr>
            <w:tcW w:w="96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c>
          <w:tcPr>
            <w:tcW w:w="1160" w:type="dxa"/>
            <w:vAlign w:val="bottom"/>
            <w:tcBorders>
              <w:bottom w:val="single" w:sz="8" w:color="auto"/>
              <w:right w:val="single" w:sz="8" w:color="auto"/>
            </w:tcBorders>
          </w:tcPr>
          <w:p>
            <w:pPr>
              <w:spacing w:after="0"/>
              <w:rPr>
                <w:sz w:val="12"/>
                <w:szCs w:val="12"/>
                <w:color w:val="auto"/>
              </w:rPr>
            </w:pPr>
          </w:p>
        </w:tc>
        <w:tc>
          <w:tcPr>
            <w:tcW w:w="1000" w:type="dxa"/>
            <w:vAlign w:val="bottom"/>
            <w:tcBorders>
              <w:bottom w:val="single" w:sz="8" w:color="auto"/>
              <w:right w:val="single" w:sz="8" w:color="auto"/>
            </w:tcBorders>
          </w:tcPr>
          <w:p>
            <w:pPr>
              <w:spacing w:after="0"/>
              <w:rPr>
                <w:sz w:val="12"/>
                <w:szCs w:val="12"/>
                <w:color w:val="auto"/>
              </w:rPr>
            </w:pPr>
          </w:p>
        </w:tc>
      </w:tr>
      <w:tr>
        <w:trPr>
          <w:trHeight w:val="407"/>
        </w:trPr>
        <w:tc>
          <w:tcPr>
            <w:tcW w:w="2340" w:type="dxa"/>
            <w:vAlign w:val="bottom"/>
            <w:tcBorders>
              <w:left w:val="single" w:sz="8" w:color="auto"/>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Following documents to be provided:</w:t>
      </w:r>
    </w:p>
    <w:p>
      <w:pPr>
        <w:spacing w:after="0" w:line="154" w:lineRule="exact"/>
        <w:rPr>
          <w:sz w:val="20"/>
          <w:szCs w:val="20"/>
          <w:color w:val="auto"/>
        </w:rPr>
      </w:pPr>
    </w:p>
    <w:p>
      <w:pPr>
        <w:ind w:left="140" w:firstLine="4"/>
        <w:spacing w:after="0" w:line="348" w:lineRule="auto"/>
        <w:tabs>
          <w:tab w:leader="none" w:pos="717"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Bio-Data detailing the relevant experience as per Reg 7(2)(d) of SEBI Portfolio Managers Regulations, 2020.</w:t>
      </w:r>
    </w:p>
    <w:p>
      <w:pPr>
        <w:spacing w:after="0" w:line="13" w:lineRule="exact"/>
        <w:rPr>
          <w:rFonts w:ascii="Times New Roman" w:cs="Times New Roman" w:eastAsia="Times New Roman" w:hAnsi="Times New Roman"/>
          <w:sz w:val="24"/>
          <w:szCs w:val="24"/>
          <w:color w:val="auto"/>
        </w:rPr>
      </w:pPr>
    </w:p>
    <w:p>
      <w:pPr>
        <w:ind w:left="720" w:hanging="576"/>
        <w:spacing w:after="0"/>
        <w:tabs>
          <w:tab w:leader="none" w:pos="72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Certifications.</w:t>
      </w:r>
    </w:p>
    <w:p>
      <w:pPr>
        <w:spacing w:after="0" w:line="149" w:lineRule="exact"/>
        <w:rPr>
          <w:rFonts w:ascii="Times New Roman" w:cs="Times New Roman" w:eastAsia="Times New Roman" w:hAnsi="Times New Roman"/>
          <w:sz w:val="24"/>
          <w:szCs w:val="24"/>
          <w:color w:val="auto"/>
        </w:rPr>
      </w:pPr>
    </w:p>
    <w:p>
      <w:pPr>
        <w:ind w:left="140" w:firstLine="4"/>
        <w:spacing w:after="0" w:line="352" w:lineRule="auto"/>
        <w:tabs>
          <w:tab w:leader="none" w:pos="717"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stating that the Principal Officer has been appointed and is compliant with the requirements and is not otherwise disqualified under the Regulations.</w:t>
      </w:r>
    </w:p>
    <w:p>
      <w:pPr>
        <w:spacing w:after="0" w:line="200" w:lineRule="exact"/>
        <w:rPr>
          <w:sz w:val="20"/>
          <w:szCs w:val="20"/>
          <w:color w:val="auto"/>
        </w:rPr>
      </w:pPr>
    </w:p>
    <w:p>
      <w:pPr>
        <w:spacing w:after="0" w:line="222" w:lineRule="exact"/>
        <w:rPr>
          <w:sz w:val="20"/>
          <w:szCs w:val="20"/>
          <w:color w:val="auto"/>
        </w:rPr>
      </w:pPr>
    </w:p>
    <w:p>
      <w:pPr>
        <w:ind w:left="14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2.10</w:t>
      </w:r>
      <w:r>
        <w:rPr>
          <w:sz w:val="20"/>
          <w:szCs w:val="20"/>
          <w:color w:val="auto"/>
        </w:rPr>
        <w:tab/>
      </w:r>
      <w:r>
        <w:rPr>
          <w:rFonts w:ascii="Times New Roman" w:cs="Times New Roman" w:eastAsia="Times New Roman" w:hAnsi="Times New Roman"/>
          <w:sz w:val="23"/>
          <w:szCs w:val="23"/>
          <w:color w:val="auto"/>
        </w:rPr>
        <w:t>Other SEBI Registration Details</w:t>
      </w:r>
    </w:p>
    <w:p>
      <w:pPr>
        <w:spacing w:after="0" w:line="137"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Registered:</w:t>
      </w:r>
    </w:p>
    <w:p>
      <w:pPr>
        <w:spacing w:after="0" w:line="122" w:lineRule="exact"/>
        <w:rPr>
          <w:sz w:val="20"/>
          <w:szCs w:val="20"/>
          <w:color w:val="auto"/>
        </w:rPr>
      </w:pPr>
    </w:p>
    <w:tbl>
      <w:tblPr>
        <w:tblLayout w:type="fixed"/>
        <w:tblInd w:w="150" w:type="dxa"/>
        <w:tblCellMar>
          <w:top w:w="0" w:type="dxa"/>
          <w:left w:w="0" w:type="dxa"/>
          <w:bottom w:w="0" w:type="dxa"/>
          <w:right w:w="0" w:type="dxa"/>
        </w:tblCellMar>
      </w:tblPr>
      <w:tr>
        <w:trPr>
          <w:trHeight w:val="286"/>
        </w:trPr>
        <w:tc>
          <w:tcPr>
            <w:tcW w:w="150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Registration</w:t>
            </w:r>
          </w:p>
        </w:tc>
        <w:tc>
          <w:tcPr>
            <w:tcW w:w="94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Role</w:t>
            </w:r>
          </w:p>
        </w:tc>
        <w:tc>
          <w:tcPr>
            <w:tcW w:w="13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Company</w:t>
            </w:r>
          </w:p>
        </w:tc>
        <w:tc>
          <w:tcPr>
            <w:tcW w:w="12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Stock</w:t>
            </w:r>
          </w:p>
        </w:tc>
        <w:tc>
          <w:tcPr>
            <w:tcW w:w="14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Registration</w:t>
            </w:r>
          </w:p>
        </w:tc>
        <w:tc>
          <w:tcPr>
            <w:tcW w:w="14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Registration</w:t>
            </w:r>
          </w:p>
        </w:tc>
        <w:tc>
          <w:tcPr>
            <w:tcW w:w="136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Registration</w:t>
            </w:r>
          </w:p>
        </w:tc>
      </w:tr>
      <w:tr>
        <w:trPr>
          <w:trHeight w:val="137"/>
        </w:trPr>
        <w:tc>
          <w:tcPr>
            <w:tcW w:w="1500" w:type="dxa"/>
            <w:vAlign w:val="bottom"/>
            <w:tcBorders>
              <w:left w:val="single" w:sz="8" w:color="auto"/>
              <w:bottom w:val="single" w:sz="8" w:color="auto"/>
              <w:right w:val="single" w:sz="8" w:color="auto"/>
            </w:tcBorders>
          </w:tcPr>
          <w:p>
            <w:pPr>
              <w:spacing w:after="0"/>
              <w:rPr>
                <w:sz w:val="11"/>
                <w:szCs w:val="11"/>
                <w:color w:val="auto"/>
              </w:rPr>
            </w:pPr>
          </w:p>
        </w:tc>
        <w:tc>
          <w:tcPr>
            <w:tcW w:w="94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360" w:type="dxa"/>
            <w:vAlign w:val="bottom"/>
            <w:tcBorders>
              <w:bottom w:val="single" w:sz="8" w:color="auto"/>
              <w:right w:val="single" w:sz="8" w:color="auto"/>
            </w:tcBorders>
          </w:tcPr>
          <w:p>
            <w:pPr>
              <w:spacing w:after="0"/>
              <w:rPr>
                <w:sz w:val="11"/>
                <w:szCs w:val="11"/>
                <w:color w:val="auto"/>
              </w:rPr>
            </w:pPr>
          </w:p>
        </w:tc>
      </w:tr>
    </w:tbl>
    <w:p>
      <w:pPr>
        <w:spacing w:after="0" w:line="39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33</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33" w:name="page34"/>
    <w:bookmarkEnd w:id="33"/>
    <w:tbl>
      <w:tblPr>
        <w:tblLayout w:type="fixed"/>
        <w:tblInd w:w="150" w:type="dxa"/>
        <w:tblCellMar>
          <w:top w:w="0" w:type="dxa"/>
          <w:left w:w="0" w:type="dxa"/>
          <w:bottom w:w="0" w:type="dxa"/>
          <w:right w:w="0" w:type="dxa"/>
        </w:tblCellMar>
      </w:tblPr>
      <w:tr>
        <w:trPr>
          <w:trHeight w:val="285"/>
        </w:trPr>
        <w:tc>
          <w:tcPr>
            <w:tcW w:w="150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940" w:type="dxa"/>
            <w:vAlign w:val="bottom"/>
            <w:tcBorders>
              <w:top w:val="single" w:sz="8" w:color="auto"/>
              <w:right w:val="single" w:sz="8" w:color="auto"/>
            </w:tcBorders>
          </w:tcPr>
          <w:p>
            <w:pPr>
              <w:spacing w:after="0"/>
              <w:rPr>
                <w:sz w:val="24"/>
                <w:szCs w:val="24"/>
                <w:color w:val="auto"/>
              </w:rPr>
            </w:pPr>
          </w:p>
        </w:tc>
        <w:tc>
          <w:tcPr>
            <w:tcW w:w="13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Name</w:t>
            </w:r>
          </w:p>
        </w:tc>
        <w:tc>
          <w:tcPr>
            <w:tcW w:w="12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Exchange</w:t>
            </w:r>
          </w:p>
        </w:tc>
        <w:tc>
          <w:tcPr>
            <w:tcW w:w="14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Start</w:t>
            </w:r>
          </w:p>
        </w:tc>
        <w:tc>
          <w:tcPr>
            <w:tcW w:w="14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End</w:t>
            </w:r>
          </w:p>
        </w:tc>
        <w:tc>
          <w:tcPr>
            <w:tcW w:w="136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Status</w:t>
            </w:r>
          </w:p>
        </w:tc>
      </w:tr>
      <w:tr>
        <w:trPr>
          <w:trHeight w:val="142"/>
        </w:trPr>
        <w:tc>
          <w:tcPr>
            <w:tcW w:w="1500" w:type="dxa"/>
            <w:vAlign w:val="bottom"/>
            <w:tcBorders>
              <w:left w:val="single" w:sz="8" w:color="auto"/>
              <w:bottom w:val="single" w:sz="8" w:color="auto"/>
              <w:right w:val="single" w:sz="8" w:color="auto"/>
            </w:tcBorders>
          </w:tcPr>
          <w:p>
            <w:pPr>
              <w:spacing w:after="0"/>
              <w:rPr>
                <w:sz w:val="12"/>
                <w:szCs w:val="12"/>
                <w:color w:val="auto"/>
              </w:rPr>
            </w:pPr>
          </w:p>
        </w:tc>
        <w:tc>
          <w:tcPr>
            <w:tcW w:w="940" w:type="dxa"/>
            <w:vAlign w:val="bottom"/>
            <w:tcBorders>
              <w:bottom w:val="single" w:sz="8" w:color="auto"/>
              <w:right w:val="single" w:sz="8" w:color="auto"/>
            </w:tcBorders>
          </w:tcPr>
          <w:p>
            <w:pPr>
              <w:spacing w:after="0"/>
              <w:rPr>
                <w:sz w:val="12"/>
                <w:szCs w:val="12"/>
                <w:color w:val="auto"/>
              </w:rPr>
            </w:pPr>
          </w:p>
        </w:tc>
        <w:tc>
          <w:tcPr>
            <w:tcW w:w="130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right w:val="single" w:sz="8" w:color="auto"/>
            </w:tcBorders>
          </w:tcPr>
          <w:p>
            <w:pPr>
              <w:spacing w:after="0"/>
              <w:rPr>
                <w:sz w:val="12"/>
                <w:szCs w:val="12"/>
                <w:color w:val="auto"/>
              </w:rPr>
            </w:pPr>
          </w:p>
        </w:tc>
        <w:tc>
          <w:tcPr>
            <w:tcW w:w="1360" w:type="dxa"/>
            <w:vAlign w:val="bottom"/>
            <w:tcBorders>
              <w:bottom w:val="single" w:sz="8" w:color="auto"/>
              <w:right w:val="single" w:sz="8" w:color="auto"/>
            </w:tcBorders>
          </w:tcPr>
          <w:p>
            <w:pPr>
              <w:spacing w:after="0"/>
              <w:rPr>
                <w:sz w:val="12"/>
                <w:szCs w:val="12"/>
                <w:color w:val="auto"/>
              </w:rPr>
            </w:pPr>
          </w:p>
        </w:tc>
      </w:tr>
      <w:tr>
        <w:trPr>
          <w:trHeight w:val="402"/>
        </w:trPr>
        <w:tc>
          <w:tcPr>
            <w:tcW w:w="1500" w:type="dxa"/>
            <w:vAlign w:val="bottom"/>
            <w:tcBorders>
              <w:left w:val="single" w:sz="8" w:color="auto"/>
              <w:bottom w:val="single" w:sz="8" w:color="auto"/>
              <w:right w:val="single" w:sz="8" w:color="auto"/>
            </w:tcBorders>
          </w:tcPr>
          <w:p>
            <w:pPr>
              <w:spacing w:after="0"/>
              <w:rPr>
                <w:sz w:val="24"/>
                <w:szCs w:val="24"/>
                <w:color w:val="auto"/>
              </w:rPr>
            </w:pPr>
          </w:p>
        </w:tc>
        <w:tc>
          <w:tcPr>
            <w:tcW w:w="9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3"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Applied:</w:t>
      </w:r>
    </w:p>
    <w:p>
      <w:pPr>
        <w:spacing w:after="0" w:line="122" w:lineRule="exact"/>
        <w:rPr>
          <w:sz w:val="20"/>
          <w:szCs w:val="20"/>
          <w:color w:val="auto"/>
        </w:rPr>
      </w:pPr>
    </w:p>
    <w:tbl>
      <w:tblPr>
        <w:tblLayout w:type="fixed"/>
        <w:tblInd w:w="150" w:type="dxa"/>
        <w:tblCellMar>
          <w:top w:w="0" w:type="dxa"/>
          <w:left w:w="0" w:type="dxa"/>
          <w:bottom w:w="0" w:type="dxa"/>
          <w:right w:w="0" w:type="dxa"/>
        </w:tblCellMar>
      </w:tblPr>
      <w:tr>
        <w:trPr>
          <w:trHeight w:val="285"/>
        </w:trPr>
        <w:tc>
          <w:tcPr>
            <w:tcW w:w="1580" w:type="dxa"/>
            <w:vAlign w:val="bottom"/>
            <w:tcBorders>
              <w:top w:val="single" w:sz="8" w:color="auto"/>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Application</w:t>
            </w:r>
          </w:p>
        </w:tc>
        <w:tc>
          <w:tcPr>
            <w:tcW w:w="86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Role</w:t>
            </w:r>
          </w:p>
        </w:tc>
        <w:tc>
          <w:tcPr>
            <w:tcW w:w="1400" w:type="dxa"/>
            <w:vAlign w:val="bottom"/>
            <w:tcBorders>
              <w:top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Company</w:t>
            </w:r>
          </w:p>
        </w:tc>
        <w:tc>
          <w:tcPr>
            <w:tcW w:w="142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Stock</w:t>
            </w:r>
          </w:p>
        </w:tc>
        <w:tc>
          <w:tcPr>
            <w:tcW w:w="200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Application</w:t>
            </w:r>
          </w:p>
        </w:tc>
        <w:tc>
          <w:tcPr>
            <w:tcW w:w="1980" w:type="dxa"/>
            <w:vAlign w:val="bottom"/>
            <w:tcBorders>
              <w:top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Application</w:t>
            </w:r>
          </w:p>
        </w:tc>
      </w:tr>
      <w:tr>
        <w:trPr>
          <w:trHeight w:val="413"/>
        </w:trPr>
        <w:tc>
          <w:tcPr>
            <w:tcW w:w="1580" w:type="dxa"/>
            <w:vAlign w:val="bottom"/>
            <w:tcBorders>
              <w:left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4"/>
                <w:szCs w:val="24"/>
                <w:color w:val="auto"/>
              </w:rPr>
              <w:t>No.</w:t>
            </w:r>
          </w:p>
        </w:tc>
        <w:tc>
          <w:tcPr>
            <w:tcW w:w="86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Name</w:t>
            </w:r>
          </w:p>
        </w:tc>
        <w:tc>
          <w:tcPr>
            <w:tcW w:w="142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Exchange</w:t>
            </w:r>
          </w:p>
        </w:tc>
        <w:tc>
          <w:tcPr>
            <w:tcW w:w="2000" w:type="dxa"/>
            <w:vAlign w:val="bottom"/>
            <w:tcBorders>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Date</w:t>
            </w:r>
          </w:p>
        </w:tc>
        <w:tc>
          <w:tcPr>
            <w:tcW w:w="1980" w:type="dxa"/>
            <w:vAlign w:val="bottom"/>
            <w:tcBorders>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Status</w:t>
            </w:r>
          </w:p>
        </w:tc>
      </w:tr>
      <w:tr>
        <w:trPr>
          <w:trHeight w:val="137"/>
        </w:trPr>
        <w:tc>
          <w:tcPr>
            <w:tcW w:w="1580" w:type="dxa"/>
            <w:vAlign w:val="bottom"/>
            <w:tcBorders>
              <w:left w:val="single" w:sz="8" w:color="auto"/>
              <w:bottom w:val="single" w:sz="8" w:color="auto"/>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1400" w:type="dxa"/>
            <w:vAlign w:val="bottom"/>
            <w:tcBorders>
              <w:bottom w:val="single" w:sz="8" w:color="auto"/>
              <w:right w:val="single" w:sz="8" w:color="auto"/>
            </w:tcBorders>
          </w:tcPr>
          <w:p>
            <w:pPr>
              <w:spacing w:after="0"/>
              <w:rPr>
                <w:sz w:val="11"/>
                <w:szCs w:val="11"/>
                <w:color w:val="auto"/>
              </w:rPr>
            </w:pPr>
          </w:p>
        </w:tc>
        <w:tc>
          <w:tcPr>
            <w:tcW w:w="1420" w:type="dxa"/>
            <w:vAlign w:val="bottom"/>
            <w:tcBorders>
              <w:bottom w:val="single" w:sz="8" w:color="auto"/>
              <w:right w:val="single" w:sz="8" w:color="auto"/>
            </w:tcBorders>
          </w:tcPr>
          <w:p>
            <w:pPr>
              <w:spacing w:after="0"/>
              <w:rPr>
                <w:sz w:val="11"/>
                <w:szCs w:val="11"/>
                <w:color w:val="auto"/>
              </w:rPr>
            </w:pPr>
          </w:p>
        </w:tc>
        <w:tc>
          <w:tcPr>
            <w:tcW w:w="2000" w:type="dxa"/>
            <w:vAlign w:val="bottom"/>
            <w:tcBorders>
              <w:bottom w:val="single" w:sz="8" w:color="auto"/>
              <w:right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r>
      <w:tr>
        <w:trPr>
          <w:trHeight w:val="408"/>
        </w:trPr>
        <w:tc>
          <w:tcPr>
            <w:tcW w:w="1580" w:type="dxa"/>
            <w:vAlign w:val="bottom"/>
            <w:tcBorders>
              <w:left w:val="single" w:sz="8" w:color="auto"/>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right w:val="single" w:sz="8" w:color="auto"/>
            </w:tcBorders>
          </w:tcPr>
          <w:p>
            <w:pPr>
              <w:spacing w:after="0"/>
              <w:rPr>
                <w:sz w:val="24"/>
                <w:szCs w:val="24"/>
                <w:color w:val="auto"/>
              </w:rPr>
            </w:pPr>
          </w:p>
        </w:tc>
        <w:tc>
          <w:tcPr>
            <w:tcW w:w="200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2" w:lineRule="exact"/>
        <w:rPr>
          <w:sz w:val="20"/>
          <w:szCs w:val="20"/>
          <w:color w:val="auto"/>
        </w:rPr>
      </w:pPr>
    </w:p>
    <w:p>
      <w:pPr>
        <w:ind w:left="14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2.11</w:t>
      </w:r>
      <w:r>
        <w:rPr>
          <w:sz w:val="20"/>
          <w:szCs w:val="20"/>
          <w:color w:val="auto"/>
        </w:rPr>
        <w:tab/>
      </w:r>
      <w:r>
        <w:rPr>
          <w:rFonts w:ascii="Times New Roman" w:cs="Times New Roman" w:eastAsia="Times New Roman" w:hAnsi="Times New Roman"/>
          <w:sz w:val="24"/>
          <w:szCs w:val="24"/>
          <w:color w:val="auto"/>
        </w:rPr>
        <w:t>Number of employees</w:t>
      </w:r>
    </w:p>
    <w:p>
      <w:pPr>
        <w:spacing w:after="0" w:line="27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(Total number of employees and number of employees for Portfolio Management services)</w:t>
      </w:r>
    </w:p>
    <w:p>
      <w:pPr>
        <w:spacing w:after="0" w:line="200" w:lineRule="exact"/>
        <w:rPr>
          <w:sz w:val="20"/>
          <w:szCs w:val="20"/>
          <w:color w:val="auto"/>
        </w:rPr>
      </w:pPr>
    </w:p>
    <w:p>
      <w:pPr>
        <w:spacing w:after="0" w:line="355" w:lineRule="exact"/>
        <w:rPr>
          <w:sz w:val="20"/>
          <w:szCs w:val="20"/>
          <w:color w:val="auto"/>
        </w:rPr>
      </w:pPr>
    </w:p>
    <w:p>
      <w:pPr>
        <w:ind w:left="14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2.12</w:t>
      </w:r>
      <w:r>
        <w:rPr>
          <w:sz w:val="20"/>
          <w:szCs w:val="20"/>
          <w:color w:val="auto"/>
        </w:rPr>
        <w:tab/>
      </w:r>
      <w:r>
        <w:rPr>
          <w:rFonts w:ascii="Times New Roman" w:cs="Times New Roman" w:eastAsia="Times New Roman" w:hAnsi="Times New Roman"/>
          <w:sz w:val="24"/>
          <w:szCs w:val="24"/>
          <w:color w:val="auto"/>
        </w:rPr>
        <w:t>Name and activities of associate companies/ entities</w:t>
      </w:r>
    </w:p>
    <w:p>
      <w:pPr>
        <w:spacing w:after="0" w:line="117" w:lineRule="exact"/>
        <w:rPr>
          <w:sz w:val="20"/>
          <w:szCs w:val="20"/>
          <w:color w:val="auto"/>
        </w:rPr>
      </w:pPr>
    </w:p>
    <w:tbl>
      <w:tblPr>
        <w:tblLayout w:type="fixed"/>
        <w:tblInd w:w="140" w:type="dxa"/>
        <w:tblCellMar>
          <w:top w:w="0" w:type="dxa"/>
          <w:left w:w="0" w:type="dxa"/>
          <w:bottom w:w="0" w:type="dxa"/>
          <w:right w:w="0" w:type="dxa"/>
        </w:tblCellMar>
      </w:tblPr>
      <w:tr>
        <w:trPr>
          <w:trHeight w:val="386"/>
        </w:trPr>
        <w:tc>
          <w:tcPr>
            <w:tcW w:w="220" w:type="dxa"/>
            <w:vAlign w:val="bottom"/>
            <w:tcBorders>
              <w:right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tcPr>
          <w:p>
            <w:pPr>
              <w:spacing w:after="0"/>
              <w:rPr>
                <w:sz w:val="24"/>
                <w:szCs w:val="24"/>
                <w:color w:val="auto"/>
              </w:rPr>
            </w:pPr>
          </w:p>
        </w:tc>
        <w:tc>
          <w:tcPr>
            <w:tcW w:w="1200" w:type="dxa"/>
            <w:vAlign w:val="bottom"/>
            <w:tcBorders>
              <w:top w:val="single" w:sz="8" w:color="auto"/>
              <w:right w:val="single" w:sz="8" w:color="auto"/>
            </w:tcBorders>
          </w:tcPr>
          <w:p>
            <w:pPr>
              <w:spacing w:after="0"/>
              <w:rPr>
                <w:sz w:val="24"/>
                <w:szCs w:val="24"/>
                <w:color w:val="auto"/>
              </w:rPr>
            </w:pPr>
          </w:p>
        </w:tc>
        <w:tc>
          <w:tcPr>
            <w:tcW w:w="920" w:type="dxa"/>
            <w:vAlign w:val="bottom"/>
            <w:tcBorders>
              <w:top w:val="single" w:sz="8" w:color="auto"/>
            </w:tcBorders>
          </w:tcPr>
          <w:p>
            <w:pPr>
              <w:spacing w:after="0"/>
              <w:rPr>
                <w:sz w:val="24"/>
                <w:szCs w:val="24"/>
                <w:color w:val="auto"/>
              </w:rPr>
            </w:pPr>
          </w:p>
        </w:tc>
        <w:tc>
          <w:tcPr>
            <w:tcW w:w="200" w:type="dxa"/>
            <w:vAlign w:val="bottom"/>
            <w:tcBorders>
              <w:top w:val="single" w:sz="8" w:color="auto"/>
            </w:tcBorders>
          </w:tcPr>
          <w:p>
            <w:pPr>
              <w:spacing w:after="0"/>
              <w:rPr>
                <w:sz w:val="24"/>
                <w:szCs w:val="24"/>
                <w:color w:val="auto"/>
              </w:rPr>
            </w:pPr>
          </w:p>
        </w:tc>
        <w:tc>
          <w:tcPr>
            <w:tcW w:w="200" w:type="dxa"/>
            <w:vAlign w:val="bottom"/>
            <w:tcBorders>
              <w:top w:val="single" w:sz="8" w:color="auto"/>
              <w:right w:val="single" w:sz="8" w:color="auto"/>
            </w:tcBorders>
          </w:tcPr>
          <w:p>
            <w:pPr>
              <w:spacing w:after="0"/>
              <w:rPr>
                <w:sz w:val="24"/>
                <w:szCs w:val="24"/>
                <w:color w:val="auto"/>
              </w:rPr>
            </w:pPr>
          </w:p>
        </w:tc>
        <w:tc>
          <w:tcPr>
            <w:tcW w:w="160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Nature /</w:t>
            </w:r>
          </w:p>
        </w:tc>
        <w:tc>
          <w:tcPr>
            <w:tcW w:w="1080" w:type="dxa"/>
            <w:vAlign w:val="bottom"/>
            <w:tcBorders>
              <w:top w:val="single" w:sz="8" w:color="auto"/>
            </w:tcBorders>
            <w:gridSpan w:val="2"/>
          </w:tcPr>
          <w:p>
            <w:pPr>
              <w:ind w:left="60"/>
              <w:spacing w:after="0"/>
              <w:rPr>
                <w:sz w:val="20"/>
                <w:szCs w:val="20"/>
                <w:color w:val="auto"/>
              </w:rPr>
            </w:pPr>
            <w:r>
              <w:rPr>
                <w:rFonts w:ascii="Times New Roman" w:cs="Times New Roman" w:eastAsia="Times New Roman" w:hAnsi="Times New Roman"/>
                <w:sz w:val="24"/>
                <w:szCs w:val="24"/>
                <w:color w:val="auto"/>
              </w:rPr>
              <w:t>Nature</w:t>
            </w:r>
          </w:p>
        </w:tc>
        <w:tc>
          <w:tcPr>
            <w:tcW w:w="62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of</w:t>
            </w:r>
          </w:p>
        </w:tc>
        <w:tc>
          <w:tcPr>
            <w:tcW w:w="126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Nature</w:t>
            </w:r>
          </w:p>
        </w:tc>
        <w:tc>
          <w:tcPr>
            <w:tcW w:w="72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of</w:t>
            </w:r>
          </w:p>
        </w:tc>
        <w:tc>
          <w:tcPr>
            <w:tcW w:w="0" w:type="dxa"/>
            <w:vAlign w:val="bottom"/>
          </w:tcPr>
          <w:p>
            <w:pPr>
              <w:spacing w:after="0"/>
              <w:rPr>
                <w:sz w:val="1"/>
                <w:szCs w:val="1"/>
                <w:color w:val="auto"/>
              </w:rPr>
            </w:pPr>
          </w:p>
        </w:tc>
      </w:tr>
      <w:tr>
        <w:trPr>
          <w:trHeight w:val="322"/>
        </w:trPr>
        <w:tc>
          <w:tcPr>
            <w:tcW w:w="2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1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Name of</w:t>
            </w:r>
          </w:p>
        </w:tc>
        <w:tc>
          <w:tcPr>
            <w:tcW w:w="120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Address/</w:t>
            </w:r>
          </w:p>
        </w:tc>
        <w:tc>
          <w:tcPr>
            <w:tcW w:w="9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Type</w:t>
            </w:r>
          </w:p>
        </w:tc>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89"/>
              </w:rPr>
              <w:t>of</w:t>
            </w:r>
          </w:p>
        </w:tc>
        <w:tc>
          <w:tcPr>
            <w:tcW w:w="2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Quantum of</w:t>
            </w:r>
          </w:p>
        </w:tc>
        <w:tc>
          <w:tcPr>
            <w:tcW w:w="1080" w:type="dxa"/>
            <w:vAlign w:val="bottom"/>
            <w:gridSpan w:val="2"/>
            <w:vMerge w:val="restart"/>
          </w:tcPr>
          <w:p>
            <w:pPr>
              <w:ind w:left="60"/>
              <w:spacing w:after="0"/>
              <w:rPr>
                <w:sz w:val="20"/>
                <w:szCs w:val="20"/>
                <w:color w:val="auto"/>
              </w:rPr>
            </w:pPr>
            <w:r>
              <w:rPr>
                <w:rFonts w:ascii="Times New Roman" w:cs="Times New Roman" w:eastAsia="Times New Roman" w:hAnsi="Times New Roman"/>
                <w:sz w:val="24"/>
                <w:szCs w:val="24"/>
                <w:color w:val="auto"/>
              </w:rPr>
              <w:t>interest</w:t>
            </w:r>
          </w:p>
        </w:tc>
        <w:tc>
          <w:tcPr>
            <w:tcW w:w="62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of</w:t>
            </w:r>
          </w:p>
        </w:tc>
        <w:tc>
          <w:tcPr>
            <w:tcW w:w="1260" w:type="dxa"/>
            <w:vAlign w:val="bottom"/>
            <w:vMerge w:val="restart"/>
          </w:tcPr>
          <w:p>
            <w:pPr>
              <w:ind w:left="140"/>
              <w:spacing w:after="0"/>
              <w:rPr>
                <w:sz w:val="20"/>
                <w:szCs w:val="20"/>
                <w:color w:val="auto"/>
              </w:rPr>
            </w:pPr>
            <w:r>
              <w:rPr>
                <w:rFonts w:ascii="Times New Roman" w:cs="Times New Roman" w:eastAsia="Times New Roman" w:hAnsi="Times New Roman"/>
                <w:sz w:val="24"/>
                <w:szCs w:val="24"/>
                <w:color w:val="auto"/>
              </w:rPr>
              <w:t>interest</w:t>
            </w:r>
          </w:p>
        </w:tc>
        <w:tc>
          <w:tcPr>
            <w:tcW w:w="720" w:type="dxa"/>
            <w:vAlign w:val="bottom"/>
            <w:tcBorders>
              <w:right w:val="single" w:sz="8" w:color="auto"/>
            </w:tcBorders>
            <w:vMerge w:val="restart"/>
          </w:tcPr>
          <w:p>
            <w:pPr>
              <w:ind w:left="240"/>
              <w:spacing w:after="0"/>
              <w:rPr>
                <w:sz w:val="20"/>
                <w:szCs w:val="20"/>
                <w:color w:val="auto"/>
              </w:rPr>
            </w:pPr>
            <w:r>
              <w:rPr>
                <w:rFonts w:ascii="Times New Roman" w:cs="Times New Roman" w:eastAsia="Times New Roman" w:hAnsi="Times New Roman"/>
                <w:sz w:val="24"/>
                <w:szCs w:val="24"/>
                <w:color w:val="auto"/>
              </w:rPr>
              <w:t>of</w:t>
            </w:r>
          </w:p>
        </w:tc>
        <w:tc>
          <w:tcPr>
            <w:tcW w:w="0" w:type="dxa"/>
            <w:vAlign w:val="bottom"/>
          </w:tcPr>
          <w:p>
            <w:pPr>
              <w:spacing w:after="0"/>
              <w:rPr>
                <w:sz w:val="1"/>
                <w:szCs w:val="1"/>
                <w:color w:val="auto"/>
              </w:rPr>
            </w:pPr>
          </w:p>
        </w:tc>
      </w:tr>
      <w:tr>
        <w:trPr>
          <w:trHeight w:val="91"/>
        </w:trPr>
        <w:tc>
          <w:tcPr>
            <w:tcW w:w="22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120" w:type="dxa"/>
            <w:vAlign w:val="bottom"/>
            <w:tcBorders>
              <w:right w:val="single" w:sz="8" w:color="auto"/>
            </w:tcBorders>
          </w:tcPr>
          <w:p>
            <w:pPr>
              <w:spacing w:after="0"/>
              <w:rPr>
                <w:sz w:val="7"/>
                <w:szCs w:val="7"/>
                <w:color w:val="auto"/>
              </w:rPr>
            </w:pPr>
          </w:p>
        </w:tc>
        <w:tc>
          <w:tcPr>
            <w:tcW w:w="1200" w:type="dxa"/>
            <w:vAlign w:val="bottom"/>
            <w:tcBorders>
              <w:right w:val="single" w:sz="8" w:color="auto"/>
            </w:tcBorders>
          </w:tcPr>
          <w:p>
            <w:pPr>
              <w:spacing w:after="0"/>
              <w:rPr>
                <w:sz w:val="7"/>
                <w:szCs w:val="7"/>
                <w:color w:val="auto"/>
              </w:rPr>
            </w:pPr>
          </w:p>
        </w:tc>
        <w:tc>
          <w:tcPr>
            <w:tcW w:w="9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1600" w:type="dxa"/>
            <w:vAlign w:val="bottom"/>
            <w:tcBorders>
              <w:right w:val="single" w:sz="8" w:color="auto"/>
            </w:tcBorders>
            <w:vMerge w:val="continue"/>
          </w:tcPr>
          <w:p>
            <w:pPr>
              <w:spacing w:after="0"/>
              <w:rPr>
                <w:sz w:val="7"/>
                <w:szCs w:val="7"/>
                <w:color w:val="auto"/>
              </w:rPr>
            </w:pPr>
          </w:p>
        </w:tc>
        <w:tc>
          <w:tcPr>
            <w:tcW w:w="1080" w:type="dxa"/>
            <w:vAlign w:val="bottom"/>
            <w:gridSpan w:val="2"/>
            <w:vMerge w:val="continue"/>
          </w:tcPr>
          <w:p>
            <w:pPr>
              <w:spacing w:after="0"/>
              <w:rPr>
                <w:sz w:val="7"/>
                <w:szCs w:val="7"/>
                <w:color w:val="auto"/>
              </w:rPr>
            </w:pPr>
          </w:p>
        </w:tc>
        <w:tc>
          <w:tcPr>
            <w:tcW w:w="620" w:type="dxa"/>
            <w:vAlign w:val="bottom"/>
            <w:tcBorders>
              <w:right w:val="single" w:sz="8" w:color="auto"/>
            </w:tcBorders>
            <w:vMerge w:val="continue"/>
          </w:tcPr>
          <w:p>
            <w:pPr>
              <w:spacing w:after="0"/>
              <w:rPr>
                <w:sz w:val="7"/>
                <w:szCs w:val="7"/>
                <w:color w:val="auto"/>
              </w:rPr>
            </w:pPr>
          </w:p>
        </w:tc>
        <w:tc>
          <w:tcPr>
            <w:tcW w:w="1260" w:type="dxa"/>
            <w:vAlign w:val="bottom"/>
            <w:vMerge w:val="continue"/>
          </w:tcPr>
          <w:p>
            <w:pPr>
              <w:spacing w:after="0"/>
              <w:rPr>
                <w:sz w:val="7"/>
                <w:szCs w:val="7"/>
                <w:color w:val="auto"/>
              </w:rPr>
            </w:pPr>
          </w:p>
        </w:tc>
        <w:tc>
          <w:tcPr>
            <w:tcW w:w="72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27"/>
        </w:trPr>
        <w:tc>
          <w:tcPr>
            <w:tcW w:w="2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1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company</w:t>
            </w:r>
          </w:p>
        </w:tc>
        <w:tc>
          <w:tcPr>
            <w:tcW w:w="120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phone</w:t>
            </w:r>
          </w:p>
        </w:tc>
        <w:tc>
          <w:tcPr>
            <w:tcW w:w="9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activity</w:t>
            </w:r>
          </w:p>
        </w:tc>
        <w:tc>
          <w:tcPr>
            <w:tcW w:w="20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financial</w:t>
            </w:r>
          </w:p>
        </w:tc>
        <w:tc>
          <w:tcPr>
            <w:tcW w:w="1080" w:type="dxa"/>
            <w:vAlign w:val="bottom"/>
            <w:gridSpan w:val="2"/>
            <w:vMerge w:val="restart"/>
          </w:tcPr>
          <w:p>
            <w:pPr>
              <w:ind w:left="60"/>
              <w:spacing w:after="0"/>
              <w:rPr>
                <w:sz w:val="20"/>
                <w:szCs w:val="20"/>
                <w:color w:val="auto"/>
              </w:rPr>
            </w:pPr>
            <w:r>
              <w:rPr>
                <w:rFonts w:ascii="Times New Roman" w:cs="Times New Roman" w:eastAsia="Times New Roman" w:hAnsi="Times New Roman"/>
                <w:sz w:val="24"/>
                <w:szCs w:val="24"/>
                <w:color w:val="auto"/>
              </w:rPr>
              <w:t>promoter</w:t>
            </w:r>
          </w:p>
        </w:tc>
        <w:tc>
          <w:tcPr>
            <w:tcW w:w="620" w:type="dxa"/>
            <w:vAlign w:val="bottom"/>
            <w:tcBorders>
              <w:right w:val="single" w:sz="8" w:color="auto"/>
            </w:tcBorders>
          </w:tcPr>
          <w:p>
            <w:pPr>
              <w:spacing w:after="0"/>
              <w:rPr>
                <w:sz w:val="24"/>
                <w:szCs w:val="24"/>
                <w:color w:val="auto"/>
              </w:rPr>
            </w:pPr>
          </w:p>
        </w:tc>
        <w:tc>
          <w:tcPr>
            <w:tcW w:w="1260" w:type="dxa"/>
            <w:vAlign w:val="bottom"/>
            <w:vMerge w:val="restart"/>
          </w:tcPr>
          <w:p>
            <w:pPr>
              <w:ind w:left="140"/>
              <w:spacing w:after="0"/>
              <w:rPr>
                <w:sz w:val="20"/>
                <w:szCs w:val="20"/>
                <w:color w:val="auto"/>
              </w:rPr>
            </w:pPr>
            <w:r>
              <w:rPr>
                <w:rFonts w:ascii="Times New Roman" w:cs="Times New Roman" w:eastAsia="Times New Roman" w:hAnsi="Times New Roman"/>
                <w:sz w:val="24"/>
                <w:szCs w:val="24"/>
                <w:color w:val="auto"/>
              </w:rPr>
              <w:t>applicant</w:t>
            </w:r>
          </w:p>
        </w:tc>
        <w:tc>
          <w:tcPr>
            <w:tcW w:w="7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22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120" w:type="dxa"/>
            <w:vAlign w:val="bottom"/>
            <w:tcBorders>
              <w:right w:val="single" w:sz="8" w:color="auto"/>
            </w:tcBorders>
          </w:tcPr>
          <w:p>
            <w:pPr>
              <w:spacing w:after="0"/>
              <w:rPr>
                <w:sz w:val="7"/>
                <w:szCs w:val="7"/>
                <w:color w:val="auto"/>
              </w:rPr>
            </w:pPr>
          </w:p>
        </w:tc>
        <w:tc>
          <w:tcPr>
            <w:tcW w:w="1200" w:type="dxa"/>
            <w:vAlign w:val="bottom"/>
            <w:tcBorders>
              <w:right w:val="single" w:sz="8" w:color="auto"/>
            </w:tcBorders>
          </w:tcPr>
          <w:p>
            <w:pPr>
              <w:spacing w:after="0"/>
              <w:rPr>
                <w:sz w:val="7"/>
                <w:szCs w:val="7"/>
                <w:color w:val="auto"/>
              </w:rPr>
            </w:pPr>
          </w:p>
        </w:tc>
        <w:tc>
          <w:tcPr>
            <w:tcW w:w="9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1600" w:type="dxa"/>
            <w:vAlign w:val="bottom"/>
            <w:tcBorders>
              <w:right w:val="single" w:sz="8" w:color="auto"/>
            </w:tcBorders>
            <w:vMerge w:val="continue"/>
          </w:tcPr>
          <w:p>
            <w:pPr>
              <w:spacing w:after="0"/>
              <w:rPr>
                <w:sz w:val="7"/>
                <w:szCs w:val="7"/>
                <w:color w:val="auto"/>
              </w:rPr>
            </w:pPr>
          </w:p>
        </w:tc>
        <w:tc>
          <w:tcPr>
            <w:tcW w:w="1080" w:type="dxa"/>
            <w:vAlign w:val="bottom"/>
            <w:gridSpan w:val="2"/>
            <w:vMerge w:val="continue"/>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260" w:type="dxa"/>
            <w:vAlign w:val="bottom"/>
            <w:vMerge w:val="continue"/>
          </w:tcPr>
          <w:p>
            <w:pPr>
              <w:spacing w:after="0"/>
              <w:rPr>
                <w:sz w:val="7"/>
                <w:szCs w:val="7"/>
                <w:color w:val="auto"/>
              </w:rPr>
            </w:pPr>
          </w:p>
        </w:tc>
        <w:tc>
          <w:tcPr>
            <w:tcW w:w="7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22"/>
        </w:trPr>
        <w:tc>
          <w:tcPr>
            <w:tcW w:w="2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1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/entity</w:t>
            </w:r>
          </w:p>
        </w:tc>
        <w:tc>
          <w:tcPr>
            <w:tcW w:w="120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numbers</w:t>
            </w:r>
          </w:p>
        </w:tc>
        <w:tc>
          <w:tcPr>
            <w:tcW w:w="92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97"/>
              </w:rPr>
              <w:t>handled</w:t>
            </w:r>
          </w:p>
        </w:tc>
        <w:tc>
          <w:tcPr>
            <w:tcW w:w="20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color w:val="auto"/>
              </w:rPr>
              <w:t>dealing</w:t>
            </w:r>
          </w:p>
        </w:tc>
        <w:tc>
          <w:tcPr>
            <w:tcW w:w="1080" w:type="dxa"/>
            <w:vAlign w:val="bottom"/>
            <w:gridSpan w:val="2"/>
            <w:vMerge w:val="restart"/>
          </w:tcPr>
          <w:p>
            <w:pPr>
              <w:ind w:left="60"/>
              <w:spacing w:after="0"/>
              <w:rPr>
                <w:sz w:val="20"/>
                <w:szCs w:val="20"/>
                <w:color w:val="auto"/>
              </w:rPr>
            </w:pPr>
            <w:r>
              <w:rPr>
                <w:rFonts w:ascii="Times New Roman" w:cs="Times New Roman" w:eastAsia="Times New Roman" w:hAnsi="Times New Roman"/>
                <w:sz w:val="24"/>
                <w:szCs w:val="24"/>
                <w:color w:val="auto"/>
              </w:rPr>
              <w:t>/director</w:t>
            </w:r>
          </w:p>
        </w:tc>
        <w:tc>
          <w:tcPr>
            <w:tcW w:w="62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gridSpan w:val="2"/>
            <w:vMerge w:val="restart"/>
          </w:tcPr>
          <w:p>
            <w:pPr>
              <w:ind w:left="140"/>
              <w:spacing w:after="0"/>
              <w:rPr>
                <w:sz w:val="20"/>
                <w:szCs w:val="20"/>
                <w:color w:val="auto"/>
              </w:rPr>
            </w:pPr>
            <w:r>
              <w:rPr>
                <w:rFonts w:ascii="Times New Roman" w:cs="Times New Roman" w:eastAsia="Times New Roman" w:hAnsi="Times New Roman"/>
                <w:sz w:val="24"/>
                <w:szCs w:val="24"/>
                <w:color w:val="auto"/>
              </w:rPr>
              <w:t>company/ entity</w:t>
            </w:r>
          </w:p>
        </w:tc>
        <w:tc>
          <w:tcPr>
            <w:tcW w:w="0" w:type="dxa"/>
            <w:vAlign w:val="bottom"/>
          </w:tcPr>
          <w:p>
            <w:pPr>
              <w:spacing w:after="0"/>
              <w:rPr>
                <w:sz w:val="1"/>
                <w:szCs w:val="1"/>
                <w:color w:val="auto"/>
              </w:rPr>
            </w:pPr>
          </w:p>
        </w:tc>
      </w:tr>
      <w:tr>
        <w:trPr>
          <w:trHeight w:val="91"/>
        </w:trPr>
        <w:tc>
          <w:tcPr>
            <w:tcW w:w="22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120" w:type="dxa"/>
            <w:vAlign w:val="bottom"/>
            <w:tcBorders>
              <w:right w:val="single" w:sz="8" w:color="auto"/>
            </w:tcBorders>
          </w:tcPr>
          <w:p>
            <w:pPr>
              <w:spacing w:after="0"/>
              <w:rPr>
                <w:sz w:val="7"/>
                <w:szCs w:val="7"/>
                <w:color w:val="auto"/>
              </w:rPr>
            </w:pPr>
          </w:p>
        </w:tc>
        <w:tc>
          <w:tcPr>
            <w:tcW w:w="1200" w:type="dxa"/>
            <w:vAlign w:val="bottom"/>
            <w:tcBorders>
              <w:right w:val="single" w:sz="8" w:color="auto"/>
            </w:tcBorders>
          </w:tcPr>
          <w:p>
            <w:pPr>
              <w:spacing w:after="0"/>
              <w:rPr>
                <w:sz w:val="7"/>
                <w:szCs w:val="7"/>
                <w:color w:val="auto"/>
              </w:rPr>
            </w:pPr>
          </w:p>
        </w:tc>
        <w:tc>
          <w:tcPr>
            <w:tcW w:w="9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1600" w:type="dxa"/>
            <w:vAlign w:val="bottom"/>
            <w:tcBorders>
              <w:right w:val="single" w:sz="8" w:color="auto"/>
            </w:tcBorders>
            <w:vMerge w:val="continue"/>
          </w:tcPr>
          <w:p>
            <w:pPr>
              <w:spacing w:after="0"/>
              <w:rPr>
                <w:sz w:val="7"/>
                <w:szCs w:val="7"/>
                <w:color w:val="auto"/>
              </w:rPr>
            </w:pPr>
          </w:p>
        </w:tc>
        <w:tc>
          <w:tcPr>
            <w:tcW w:w="1080" w:type="dxa"/>
            <w:vAlign w:val="bottom"/>
            <w:gridSpan w:val="2"/>
            <w:vMerge w:val="continue"/>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980" w:type="dxa"/>
            <w:vAlign w:val="bottom"/>
            <w:tcBorders>
              <w:right w:val="single" w:sz="8" w:color="auto"/>
            </w:tcBorders>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43"/>
        </w:trPr>
        <w:tc>
          <w:tcPr>
            <w:tcW w:w="220" w:type="dxa"/>
            <w:vAlign w:val="bottom"/>
            <w:tcBorders>
              <w:right w:val="single" w:sz="8" w:color="auto"/>
            </w:tcBorders>
          </w:tcPr>
          <w:p>
            <w:pPr>
              <w:spacing w:after="0"/>
              <w:rPr>
                <w:sz w:val="21"/>
                <w:szCs w:val="21"/>
                <w:color w:val="auto"/>
              </w:rPr>
            </w:pPr>
          </w:p>
        </w:tc>
        <w:tc>
          <w:tcPr>
            <w:tcW w:w="100" w:type="dxa"/>
            <w:vAlign w:val="bottom"/>
            <w:tcBorders>
              <w:bottom w:val="single" w:sz="8" w:color="auto"/>
            </w:tcBorders>
          </w:tcPr>
          <w:p>
            <w:pPr>
              <w:spacing w:after="0"/>
              <w:rPr>
                <w:sz w:val="21"/>
                <w:szCs w:val="21"/>
                <w:color w:val="auto"/>
              </w:rPr>
            </w:pPr>
          </w:p>
        </w:tc>
        <w:tc>
          <w:tcPr>
            <w:tcW w:w="1120" w:type="dxa"/>
            <w:vAlign w:val="bottom"/>
            <w:tcBorders>
              <w:bottom w:val="single" w:sz="8" w:color="auto"/>
              <w:right w:val="single" w:sz="8" w:color="auto"/>
            </w:tcBorders>
          </w:tcPr>
          <w:p>
            <w:pPr>
              <w:spacing w:after="0"/>
              <w:rPr>
                <w:sz w:val="21"/>
                <w:szCs w:val="21"/>
                <w:color w:val="auto"/>
              </w:rPr>
            </w:pPr>
          </w:p>
        </w:tc>
        <w:tc>
          <w:tcPr>
            <w:tcW w:w="1200" w:type="dxa"/>
            <w:vAlign w:val="bottom"/>
            <w:tcBorders>
              <w:bottom w:val="single" w:sz="8" w:color="auto"/>
              <w:right w:val="single" w:sz="8" w:color="auto"/>
            </w:tcBorders>
          </w:tcPr>
          <w:p>
            <w:pPr>
              <w:spacing w:after="0"/>
              <w:rPr>
                <w:sz w:val="21"/>
                <w:szCs w:val="21"/>
                <w:color w:val="auto"/>
              </w:rPr>
            </w:pPr>
          </w:p>
        </w:tc>
        <w:tc>
          <w:tcPr>
            <w:tcW w:w="920" w:type="dxa"/>
            <w:vAlign w:val="bottom"/>
            <w:tcBorders>
              <w:bottom w:val="single" w:sz="8" w:color="auto"/>
            </w:tcBorders>
          </w:tcPr>
          <w:p>
            <w:pPr>
              <w:spacing w:after="0"/>
              <w:rPr>
                <w:sz w:val="21"/>
                <w:szCs w:val="21"/>
                <w:color w:val="auto"/>
              </w:rPr>
            </w:pPr>
          </w:p>
        </w:tc>
        <w:tc>
          <w:tcPr>
            <w:tcW w:w="200" w:type="dxa"/>
            <w:vAlign w:val="bottom"/>
            <w:tcBorders>
              <w:bottom w:val="single" w:sz="8" w:color="auto"/>
            </w:tcBorders>
          </w:tcPr>
          <w:p>
            <w:pPr>
              <w:spacing w:after="0"/>
              <w:rPr>
                <w:sz w:val="21"/>
                <w:szCs w:val="21"/>
                <w:color w:val="auto"/>
              </w:rPr>
            </w:pPr>
          </w:p>
        </w:tc>
        <w:tc>
          <w:tcPr>
            <w:tcW w:w="200" w:type="dxa"/>
            <w:vAlign w:val="bottom"/>
            <w:tcBorders>
              <w:bottom w:val="single" w:sz="8" w:color="auto"/>
              <w:right w:val="single" w:sz="8" w:color="auto"/>
            </w:tcBorders>
          </w:tcPr>
          <w:p>
            <w:pPr>
              <w:spacing w:after="0"/>
              <w:rPr>
                <w:sz w:val="21"/>
                <w:szCs w:val="21"/>
                <w:color w:val="auto"/>
              </w:rPr>
            </w:pPr>
          </w:p>
        </w:tc>
        <w:tc>
          <w:tcPr>
            <w:tcW w:w="1600" w:type="dxa"/>
            <w:vAlign w:val="bottom"/>
            <w:tcBorders>
              <w:bottom w:val="single" w:sz="8" w:color="auto"/>
              <w:right w:val="single" w:sz="8" w:color="auto"/>
            </w:tcBorders>
          </w:tcPr>
          <w:p>
            <w:pPr>
              <w:spacing w:after="0"/>
              <w:rPr>
                <w:sz w:val="21"/>
                <w:szCs w:val="21"/>
                <w:color w:val="auto"/>
              </w:rPr>
            </w:pPr>
          </w:p>
        </w:tc>
        <w:tc>
          <w:tcPr>
            <w:tcW w:w="620" w:type="dxa"/>
            <w:vAlign w:val="bottom"/>
            <w:tcBorders>
              <w:bottom w:val="single" w:sz="8" w:color="auto"/>
            </w:tcBorders>
          </w:tcPr>
          <w:p>
            <w:pPr>
              <w:spacing w:after="0"/>
              <w:rPr>
                <w:sz w:val="21"/>
                <w:szCs w:val="21"/>
                <w:color w:val="auto"/>
              </w:rPr>
            </w:pPr>
          </w:p>
        </w:tc>
        <w:tc>
          <w:tcPr>
            <w:tcW w:w="460" w:type="dxa"/>
            <w:vAlign w:val="bottom"/>
            <w:tcBorders>
              <w:bottom w:val="single" w:sz="8" w:color="auto"/>
            </w:tcBorders>
          </w:tcPr>
          <w:p>
            <w:pPr>
              <w:spacing w:after="0"/>
              <w:rPr>
                <w:sz w:val="21"/>
                <w:szCs w:val="21"/>
                <w:color w:val="auto"/>
              </w:rPr>
            </w:pPr>
          </w:p>
        </w:tc>
        <w:tc>
          <w:tcPr>
            <w:tcW w:w="620" w:type="dxa"/>
            <w:vAlign w:val="bottom"/>
            <w:tcBorders>
              <w:bottom w:val="single" w:sz="8" w:color="auto"/>
              <w:right w:val="single" w:sz="8" w:color="auto"/>
            </w:tcBorders>
          </w:tcPr>
          <w:p>
            <w:pPr>
              <w:spacing w:after="0"/>
              <w:rPr>
                <w:sz w:val="21"/>
                <w:szCs w:val="21"/>
                <w:color w:val="auto"/>
              </w:rPr>
            </w:pPr>
          </w:p>
        </w:tc>
        <w:tc>
          <w:tcPr>
            <w:tcW w:w="1260" w:type="dxa"/>
            <w:vAlign w:val="bottom"/>
            <w:tcBorders>
              <w:bottom w:val="single" w:sz="8" w:color="auto"/>
            </w:tcBorders>
          </w:tcPr>
          <w:p>
            <w:pPr>
              <w:spacing w:after="0"/>
              <w:rPr>
                <w:sz w:val="21"/>
                <w:szCs w:val="21"/>
                <w:color w:val="auto"/>
              </w:rPr>
            </w:pPr>
          </w:p>
        </w:tc>
        <w:tc>
          <w:tcPr>
            <w:tcW w:w="72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51"/>
        </w:trPr>
        <w:tc>
          <w:tcPr>
            <w:tcW w:w="220" w:type="dxa"/>
            <w:vAlign w:val="bottom"/>
            <w:tcBorders>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2640" w:type="dxa"/>
            <w:vAlign w:val="bottom"/>
            <w:gridSpan w:val="4"/>
          </w:tcPr>
          <w:p>
            <w:pPr>
              <w:spacing w:after="0" w:line="271" w:lineRule="exact"/>
              <w:rPr>
                <w:sz w:val="20"/>
                <w:szCs w:val="20"/>
                <w:color w:val="auto"/>
              </w:rPr>
            </w:pPr>
            <w:r>
              <w:rPr>
                <w:rFonts w:ascii="Times New Roman" w:cs="Times New Roman" w:eastAsia="Times New Roman" w:hAnsi="Times New Roman"/>
                <w:sz w:val="24"/>
                <w:szCs w:val="24"/>
                <w:color w:val="auto"/>
              </w:rPr>
              <w:t>Ownership details:</w:t>
            </w:r>
          </w:p>
        </w:tc>
        <w:tc>
          <w:tcPr>
            <w:tcW w:w="9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7"/>
        </w:trPr>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240" w:type="dxa"/>
            <w:vAlign w:val="bottom"/>
            <w:tcBorders>
              <w:bottom w:val="single" w:sz="8" w:color="auto"/>
            </w:tcBorders>
            <w:gridSpan w:val="3"/>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800" w:type="dxa"/>
            <w:vAlign w:val="bottom"/>
            <w:tcBorders>
              <w:bottom w:val="single" w:sz="8" w:color="auto"/>
            </w:tcBorders>
            <w:gridSpan w:val="2"/>
          </w:tcPr>
          <w:p>
            <w:pPr>
              <w:spacing w:after="0"/>
              <w:rPr>
                <w:sz w:val="11"/>
                <w:szCs w:val="11"/>
                <w:color w:val="auto"/>
              </w:rPr>
            </w:pPr>
          </w:p>
        </w:tc>
        <w:tc>
          <w:tcPr>
            <w:tcW w:w="620" w:type="dxa"/>
            <w:vAlign w:val="bottom"/>
            <w:tcBorders>
              <w:bottom w:val="single" w:sz="8" w:color="auto"/>
            </w:tcBorders>
          </w:tcPr>
          <w:p>
            <w:pPr>
              <w:spacing w:after="0"/>
              <w:rPr>
                <w:sz w:val="11"/>
                <w:szCs w:val="11"/>
                <w:color w:val="auto"/>
              </w:rPr>
            </w:pPr>
          </w:p>
        </w:tc>
        <w:tc>
          <w:tcPr>
            <w:tcW w:w="3060" w:type="dxa"/>
            <w:vAlign w:val="bottom"/>
            <w:tcBorders>
              <w:bottom w:val="single" w:sz="8" w:color="auto"/>
            </w:tcBorders>
            <w:gridSpan w:val="4"/>
          </w:tcPr>
          <w:p>
            <w:pPr>
              <w:spacing w:after="0"/>
              <w:rPr>
                <w:sz w:val="11"/>
                <w:szCs w:val="11"/>
                <w:color w:val="auto"/>
              </w:rPr>
            </w:pPr>
          </w:p>
        </w:tc>
        <w:tc>
          <w:tcPr>
            <w:tcW w:w="0" w:type="dxa"/>
            <w:vAlign w:val="bottom"/>
          </w:tcPr>
          <w:p>
            <w:pPr>
              <w:spacing w:after="0"/>
              <w:rPr>
                <w:sz w:val="1"/>
                <w:szCs w:val="1"/>
                <w:color w:val="auto"/>
              </w:rPr>
            </w:pPr>
          </w:p>
        </w:tc>
      </w:tr>
      <w:tr>
        <w:trPr>
          <w:trHeight w:val="270"/>
        </w:trPr>
        <w:tc>
          <w:tcPr>
            <w:tcW w:w="22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3240" w:type="dxa"/>
            <w:vAlign w:val="bottom"/>
            <w:tcBorders>
              <w:right w:val="single" w:sz="8" w:color="auto"/>
            </w:tcBorders>
            <w:gridSpan w:val="3"/>
          </w:tcPr>
          <w:p>
            <w:pPr>
              <w:ind w:left="240"/>
              <w:spacing w:after="0" w:line="270" w:lineRule="exact"/>
              <w:rPr>
                <w:sz w:val="20"/>
                <w:szCs w:val="20"/>
                <w:color w:val="auto"/>
              </w:rPr>
            </w:pPr>
            <w:r>
              <w:rPr>
                <w:rFonts w:ascii="Times New Roman" w:cs="Times New Roman" w:eastAsia="Times New Roman" w:hAnsi="Times New Roman"/>
                <w:sz w:val="24"/>
                <w:szCs w:val="24"/>
                <w:color w:val="auto"/>
              </w:rPr>
              <w:t>Name of the Shareholder</w:t>
            </w:r>
          </w:p>
        </w:tc>
        <w:tc>
          <w:tcPr>
            <w:tcW w:w="200" w:type="dxa"/>
            <w:vAlign w:val="bottom"/>
          </w:tcPr>
          <w:p>
            <w:pPr>
              <w:spacing w:after="0"/>
              <w:rPr>
                <w:sz w:val="23"/>
                <w:szCs w:val="23"/>
                <w:color w:val="auto"/>
              </w:rPr>
            </w:pPr>
          </w:p>
        </w:tc>
        <w:tc>
          <w:tcPr>
            <w:tcW w:w="1800" w:type="dxa"/>
            <w:vAlign w:val="bottom"/>
            <w:gridSpan w:val="2"/>
          </w:tcPr>
          <w:p>
            <w:pPr>
              <w:ind w:left="40"/>
              <w:spacing w:after="0" w:line="270" w:lineRule="exact"/>
              <w:rPr>
                <w:sz w:val="20"/>
                <w:szCs w:val="20"/>
                <w:color w:val="auto"/>
              </w:rPr>
            </w:pPr>
            <w:r>
              <w:rPr>
                <w:rFonts w:ascii="Times New Roman" w:cs="Times New Roman" w:eastAsia="Times New Roman" w:hAnsi="Times New Roman"/>
                <w:sz w:val="24"/>
                <w:szCs w:val="24"/>
                <w:color w:val="auto"/>
              </w:rPr>
              <w:t>No. of Shares</w:t>
            </w:r>
          </w:p>
        </w:tc>
        <w:tc>
          <w:tcPr>
            <w:tcW w:w="620" w:type="dxa"/>
            <w:vAlign w:val="bottom"/>
            <w:tcBorders>
              <w:right w:val="single" w:sz="8" w:color="auto"/>
            </w:tcBorders>
          </w:tcPr>
          <w:p>
            <w:pPr>
              <w:spacing w:after="0"/>
              <w:rPr>
                <w:sz w:val="23"/>
                <w:szCs w:val="23"/>
                <w:color w:val="auto"/>
              </w:rPr>
            </w:pPr>
          </w:p>
        </w:tc>
        <w:tc>
          <w:tcPr>
            <w:tcW w:w="3060" w:type="dxa"/>
            <w:vAlign w:val="bottom"/>
            <w:tcBorders>
              <w:right w:val="single" w:sz="8" w:color="auto"/>
            </w:tcBorders>
            <w:gridSpan w:val="4"/>
          </w:tcPr>
          <w:p>
            <w:pPr>
              <w:ind w:left="240"/>
              <w:spacing w:after="0" w:line="270" w:lineRule="exact"/>
              <w:rPr>
                <w:sz w:val="20"/>
                <w:szCs w:val="20"/>
                <w:color w:val="auto"/>
              </w:rPr>
            </w:pPr>
            <w:r>
              <w:rPr>
                <w:rFonts w:ascii="Times New Roman" w:cs="Times New Roman" w:eastAsia="Times New Roman" w:hAnsi="Times New Roman"/>
                <w:sz w:val="24"/>
                <w:szCs w:val="24"/>
                <w:color w:val="auto"/>
              </w:rPr>
              <w:t>Percentage of Shareholding</w:t>
            </w:r>
          </w:p>
        </w:tc>
        <w:tc>
          <w:tcPr>
            <w:tcW w:w="0" w:type="dxa"/>
            <w:vAlign w:val="bottom"/>
          </w:tcPr>
          <w:p>
            <w:pPr>
              <w:spacing w:after="0"/>
              <w:rPr>
                <w:sz w:val="1"/>
                <w:szCs w:val="1"/>
                <w:color w:val="auto"/>
              </w:rPr>
            </w:pPr>
          </w:p>
        </w:tc>
      </w:tr>
      <w:tr>
        <w:trPr>
          <w:trHeight w:val="137"/>
        </w:trPr>
        <w:tc>
          <w:tcPr>
            <w:tcW w:w="220" w:type="dxa"/>
            <w:vAlign w:val="bottom"/>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112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c>
          <w:tcPr>
            <w:tcW w:w="920" w:type="dxa"/>
            <w:vAlign w:val="bottom"/>
            <w:tcBorders>
              <w:bottom w:val="single" w:sz="8" w:color="auto"/>
              <w:right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600" w:type="dxa"/>
            <w:vAlign w:val="bottom"/>
            <w:tcBorders>
              <w:bottom w:val="single" w:sz="8" w:color="auto"/>
            </w:tcBorders>
          </w:tcPr>
          <w:p>
            <w:pPr>
              <w:spacing w:after="0"/>
              <w:rPr>
                <w:sz w:val="11"/>
                <w:szCs w:val="11"/>
                <w:color w:val="auto"/>
              </w:rPr>
            </w:pPr>
          </w:p>
        </w:tc>
        <w:tc>
          <w:tcPr>
            <w:tcW w:w="620" w:type="dxa"/>
            <w:vAlign w:val="bottom"/>
            <w:tcBorders>
              <w:bottom w:val="single" w:sz="8" w:color="auto"/>
              <w:right w:val="single" w:sz="8" w:color="auto"/>
            </w:tcBorders>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620" w:type="dxa"/>
            <w:vAlign w:val="bottom"/>
            <w:tcBorders>
              <w:bottom w:val="single" w:sz="8" w:color="auto"/>
            </w:tcBorders>
          </w:tcPr>
          <w:p>
            <w:pPr>
              <w:spacing w:after="0"/>
              <w:rPr>
                <w:sz w:val="11"/>
                <w:szCs w:val="11"/>
                <w:color w:val="auto"/>
              </w:rPr>
            </w:pPr>
          </w:p>
        </w:tc>
        <w:tc>
          <w:tcPr>
            <w:tcW w:w="1260" w:type="dxa"/>
            <w:vAlign w:val="bottom"/>
            <w:tcBorders>
              <w:bottom w:val="single" w:sz="8" w:color="auto"/>
            </w:tcBorders>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407"/>
        </w:trPr>
        <w:tc>
          <w:tcPr>
            <w:tcW w:w="22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tcPr>
          <w:p>
            <w:pPr>
              <w:spacing w:after="0"/>
              <w:rPr>
                <w:sz w:val="24"/>
                <w:szCs w:val="24"/>
                <w:color w:val="auto"/>
              </w:rPr>
            </w:pPr>
          </w:p>
        </w:tc>
        <w:tc>
          <w:tcPr>
            <w:tcW w:w="620" w:type="dxa"/>
            <w:vAlign w:val="bottom"/>
            <w:tcBorders>
              <w:bottom w:val="single" w:sz="8" w:color="auto"/>
              <w:right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Details of Registration with SEBI or any other Govt. Regulatory Body:</w:t>
      </w:r>
    </w:p>
    <w:p>
      <w:pPr>
        <w:spacing w:after="0" w:line="117" w:lineRule="exact"/>
        <w:rPr>
          <w:sz w:val="20"/>
          <w:szCs w:val="20"/>
          <w:color w:val="auto"/>
        </w:rPr>
      </w:pPr>
    </w:p>
    <w:tbl>
      <w:tblPr>
        <w:tblLayout w:type="fixed"/>
        <w:tblInd w:w="430" w:type="dxa"/>
        <w:tblCellMar>
          <w:top w:w="0" w:type="dxa"/>
          <w:left w:w="0" w:type="dxa"/>
          <w:bottom w:w="0" w:type="dxa"/>
          <w:right w:w="0" w:type="dxa"/>
        </w:tblCellMar>
      </w:tblPr>
      <w:tr>
        <w:trPr>
          <w:trHeight w:val="295"/>
        </w:trPr>
        <w:tc>
          <w:tcPr>
            <w:tcW w:w="11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 of</w:t>
            </w:r>
          </w:p>
        </w:tc>
        <w:tc>
          <w:tcPr>
            <w:tcW w:w="16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Registration</w:t>
            </w:r>
          </w:p>
        </w:tc>
        <w:tc>
          <w:tcPr>
            <w:tcW w:w="16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Registration</w:t>
            </w:r>
          </w:p>
        </w:tc>
        <w:tc>
          <w:tcPr>
            <w:tcW w:w="15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Registration</w:t>
            </w:r>
          </w:p>
        </w:tc>
        <w:tc>
          <w:tcPr>
            <w:tcW w:w="16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Registration</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Details of</w:t>
            </w:r>
          </w:p>
        </w:tc>
      </w:tr>
      <w:tr>
        <w:trPr>
          <w:trHeight w:val="413"/>
        </w:trPr>
        <w:tc>
          <w:tcPr>
            <w:tcW w:w="11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Regulator</w:t>
            </w:r>
          </w:p>
        </w:tc>
        <w:tc>
          <w:tcPr>
            <w:tcW w:w="1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w:t>
            </w:r>
          </w:p>
        </w:tc>
        <w:tc>
          <w:tcPr>
            <w:tcW w:w="1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Start Date</w:t>
            </w:r>
          </w:p>
        </w:tc>
        <w:tc>
          <w:tcPr>
            <w:tcW w:w="15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End Date</w:t>
            </w:r>
          </w:p>
        </w:tc>
        <w:tc>
          <w:tcPr>
            <w:tcW w:w="1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Status</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Action</w:t>
            </w:r>
          </w:p>
        </w:tc>
      </w:tr>
      <w:tr>
        <w:trPr>
          <w:trHeight w:val="413"/>
        </w:trPr>
        <w:tc>
          <w:tcPr>
            <w:tcW w:w="1180" w:type="dxa"/>
            <w:vAlign w:val="bottom"/>
            <w:tcBorders>
              <w:left w:val="single" w:sz="8" w:color="auto"/>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Taken in</w:t>
            </w:r>
          </w:p>
        </w:tc>
      </w:tr>
      <w:tr>
        <w:trPr>
          <w:trHeight w:val="413"/>
        </w:trPr>
        <w:tc>
          <w:tcPr>
            <w:tcW w:w="1180" w:type="dxa"/>
            <w:vAlign w:val="bottom"/>
            <w:tcBorders>
              <w:left w:val="single" w:sz="8" w:color="auto"/>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past (if any)</w:t>
            </w:r>
          </w:p>
        </w:tc>
      </w:tr>
      <w:tr>
        <w:trPr>
          <w:trHeight w:val="137"/>
        </w:trPr>
        <w:tc>
          <w:tcPr>
            <w:tcW w:w="1180" w:type="dxa"/>
            <w:vAlign w:val="bottom"/>
            <w:tcBorders>
              <w:left w:val="single" w:sz="8" w:color="auto"/>
              <w:bottom w:val="single" w:sz="8" w:color="auto"/>
              <w:right w:val="single" w:sz="8" w:color="auto"/>
            </w:tcBorders>
          </w:tcPr>
          <w:p>
            <w:pPr>
              <w:spacing w:after="0"/>
              <w:rPr>
                <w:sz w:val="11"/>
                <w:szCs w:val="11"/>
                <w:color w:val="auto"/>
              </w:rPr>
            </w:pPr>
          </w:p>
        </w:tc>
        <w:tc>
          <w:tcPr>
            <w:tcW w:w="1600" w:type="dxa"/>
            <w:vAlign w:val="bottom"/>
            <w:tcBorders>
              <w:bottom w:val="single" w:sz="8" w:color="auto"/>
              <w:right w:val="single" w:sz="8" w:color="auto"/>
            </w:tcBorders>
          </w:tcPr>
          <w:p>
            <w:pPr>
              <w:spacing w:after="0"/>
              <w:rPr>
                <w:sz w:val="11"/>
                <w:szCs w:val="11"/>
                <w:color w:val="auto"/>
              </w:rPr>
            </w:pPr>
          </w:p>
        </w:tc>
        <w:tc>
          <w:tcPr>
            <w:tcW w:w="1600" w:type="dxa"/>
            <w:vAlign w:val="bottom"/>
            <w:tcBorders>
              <w:bottom w:val="single" w:sz="8" w:color="auto"/>
              <w:right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1600" w:type="dxa"/>
            <w:vAlign w:val="bottom"/>
            <w:tcBorders>
              <w:bottom w:val="single" w:sz="8" w:color="auto"/>
              <w:right w:val="single" w:sz="8" w:color="auto"/>
            </w:tcBorders>
          </w:tcPr>
          <w:p>
            <w:pPr>
              <w:spacing w:after="0"/>
              <w:rPr>
                <w:sz w:val="11"/>
                <w:szCs w:val="11"/>
                <w:color w:val="auto"/>
              </w:rPr>
            </w:pPr>
          </w:p>
        </w:tc>
        <w:tc>
          <w:tcPr>
            <w:tcW w:w="1400" w:type="dxa"/>
            <w:vAlign w:val="bottom"/>
            <w:tcBorders>
              <w:bottom w:val="single" w:sz="8" w:color="auto"/>
              <w:right w:val="single" w:sz="8" w:color="auto"/>
            </w:tcBorders>
          </w:tcPr>
          <w:p>
            <w:pPr>
              <w:spacing w:after="0"/>
              <w:rPr>
                <w:sz w:val="11"/>
                <w:szCs w:val="11"/>
                <w:color w:val="auto"/>
              </w:rPr>
            </w:pPr>
          </w:p>
        </w:tc>
      </w:tr>
      <w:tr>
        <w:trPr>
          <w:trHeight w:val="412"/>
        </w:trPr>
        <w:tc>
          <w:tcPr>
            <w:tcW w:w="1180" w:type="dxa"/>
            <w:vAlign w:val="bottom"/>
            <w:tcBorders>
              <w:left w:val="single" w:sz="8" w:color="auto"/>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158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0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 xml:space="preserve">2.13 </w:t>
      </w:r>
      <w:r>
        <w:rPr>
          <w:rFonts w:ascii="Times New Roman" w:cs="Times New Roman" w:eastAsia="Times New Roman" w:hAnsi="Times New Roman"/>
          <w:sz w:val="24"/>
          <w:szCs w:val="24"/>
          <w:color w:val="auto"/>
        </w:rPr>
        <w:t>List of major shareholders/ partners of the Applicant (holding 5% or more voting rights):</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34</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396" w:right="1440" w:bottom="240" w:gutter="0" w:footer="0" w:header="0"/>
        </w:sectPr>
      </w:pPr>
    </w:p>
    <w:bookmarkStart w:id="34" w:name="page35"/>
    <w:bookmarkEnd w:id="34"/>
    <w:p>
      <w:pPr>
        <w:ind w:left="280"/>
        <w:spacing w:after="0" w:line="352" w:lineRule="auto"/>
        <w:rPr>
          <w:sz w:val="20"/>
          <w:szCs w:val="20"/>
          <w:color w:val="auto"/>
        </w:rPr>
      </w:pPr>
      <w:r>
        <w:rPr>
          <w:rFonts w:ascii="Times New Roman" w:cs="Times New Roman" w:eastAsia="Times New Roman" w:hAnsi="Times New Roman"/>
          <w:sz w:val="24"/>
          <w:szCs w:val="24"/>
          <w:color w:val="auto"/>
        </w:rPr>
        <w:t>[Name; Type; Address; Telephone No.; Mobile; Email; Share holding pattern/ partnership interest/ voting rights as on Date]</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3.0  DETAILS OF INFRASTRUCTURAL FACILITIES</w:t>
      </w:r>
    </w:p>
    <w:p>
      <w:pPr>
        <w:spacing w:after="0" w:line="14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3.1 Principal Place of Business</w:t>
      </w:r>
    </w:p>
    <w:p>
      <w:pPr>
        <w:spacing w:after="0" w:line="137" w:lineRule="exact"/>
        <w:rPr>
          <w:sz w:val="20"/>
          <w:szCs w:val="20"/>
          <w:color w:val="auto"/>
        </w:rPr>
      </w:pPr>
    </w:p>
    <w:p>
      <w:pPr>
        <w:ind w:left="500" w:hanging="356"/>
        <w:spacing w:after="0"/>
        <w:tabs>
          <w:tab w:leader="none" w:pos="500" w:val="left"/>
        </w:tabs>
        <w:numPr>
          <w:ilvl w:val="1"/>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Space</w:t>
      </w:r>
    </w:p>
    <w:p>
      <w:pPr>
        <w:spacing w:after="0" w:line="142"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1"/>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Equipment</w:t>
      </w:r>
    </w:p>
    <w:p>
      <w:pPr>
        <w:spacing w:after="0" w:line="141"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1"/>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Furniture and Fixtures</w:t>
      </w:r>
    </w:p>
    <w:p>
      <w:pPr>
        <w:spacing w:after="0" w:line="141"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1"/>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Communication Facilities</w:t>
      </w:r>
    </w:p>
    <w:p>
      <w:pPr>
        <w:spacing w:after="0" w:line="146"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1"/>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Data Processing Capacity</w:t>
      </w:r>
    </w:p>
    <w:p>
      <w:pPr>
        <w:spacing w:after="0" w:line="136" w:lineRule="exact"/>
        <w:rPr>
          <w:rFonts w:ascii="Times New Roman" w:cs="Times New Roman" w:eastAsia="Times New Roman" w:hAnsi="Times New Roman"/>
          <w:sz w:val="24"/>
          <w:szCs w:val="24"/>
          <w:color w:val="auto"/>
        </w:rPr>
      </w:pPr>
    </w:p>
    <w:p>
      <w:pPr>
        <w:ind w:left="1440" w:hanging="445"/>
        <w:spacing w:after="0"/>
        <w:tabs>
          <w:tab w:leader="none" w:pos="1440" w:val="left"/>
        </w:tabs>
        <w:numPr>
          <w:ilvl w:val="2"/>
          <w:numId w:val="92"/>
        </w:numPr>
        <w:rPr>
          <w:rFonts w:ascii="Arial" w:cs="Arial" w:eastAsia="Arial" w:hAnsi="Arial"/>
          <w:sz w:val="24"/>
          <w:szCs w:val="24"/>
          <w:color w:val="auto"/>
        </w:rPr>
      </w:pPr>
      <w:r>
        <w:rPr>
          <w:rFonts w:ascii="Times New Roman" w:cs="Times New Roman" w:eastAsia="Times New Roman" w:hAnsi="Times New Roman"/>
          <w:sz w:val="24"/>
          <w:szCs w:val="24"/>
          <w:color w:val="auto"/>
        </w:rPr>
        <w:t>In-house</w:t>
      </w:r>
    </w:p>
    <w:p>
      <w:pPr>
        <w:spacing w:after="0" w:line="140" w:lineRule="exact"/>
        <w:rPr>
          <w:rFonts w:ascii="Arial" w:cs="Arial" w:eastAsia="Arial" w:hAnsi="Arial"/>
          <w:sz w:val="24"/>
          <w:szCs w:val="24"/>
          <w:color w:val="auto"/>
        </w:rPr>
      </w:pPr>
    </w:p>
    <w:p>
      <w:pPr>
        <w:ind w:left="1440" w:hanging="445"/>
        <w:spacing w:after="0"/>
        <w:tabs>
          <w:tab w:leader="none" w:pos="1440" w:val="left"/>
        </w:tabs>
        <w:numPr>
          <w:ilvl w:val="2"/>
          <w:numId w:val="92"/>
        </w:numPr>
        <w:rPr>
          <w:rFonts w:ascii="Arial" w:cs="Arial" w:eastAsia="Arial" w:hAnsi="Arial"/>
          <w:sz w:val="24"/>
          <w:szCs w:val="24"/>
          <w:color w:val="auto"/>
        </w:rPr>
      </w:pPr>
      <w:r>
        <w:rPr>
          <w:rFonts w:ascii="Times New Roman" w:cs="Times New Roman" w:eastAsia="Times New Roman" w:hAnsi="Times New Roman"/>
          <w:sz w:val="24"/>
          <w:szCs w:val="24"/>
          <w:color w:val="auto"/>
        </w:rPr>
        <w:t>Others</w:t>
      </w:r>
    </w:p>
    <w:p>
      <w:pPr>
        <w:spacing w:after="0" w:line="136" w:lineRule="exact"/>
        <w:rPr>
          <w:rFonts w:ascii="Arial" w:cs="Arial" w:eastAsia="Arial" w:hAnsi="Arial"/>
          <w:sz w:val="24"/>
          <w:szCs w:val="24"/>
          <w:color w:val="auto"/>
        </w:rPr>
      </w:pPr>
    </w:p>
    <w:p>
      <w:pPr>
        <w:ind w:left="500" w:hanging="356"/>
        <w:spacing w:after="0"/>
        <w:tabs>
          <w:tab w:leader="none" w:pos="500" w:val="left"/>
        </w:tabs>
        <w:numPr>
          <w:ilvl w:val="1"/>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Computer facility:</w:t>
      </w:r>
    </w:p>
    <w:p>
      <w:pPr>
        <w:spacing w:after="0" w:line="217" w:lineRule="exact"/>
        <w:rPr>
          <w:rFonts w:ascii="Times New Roman" w:cs="Times New Roman" w:eastAsia="Times New Roman" w:hAnsi="Times New Roman"/>
          <w:sz w:val="24"/>
          <w:szCs w:val="24"/>
          <w:color w:val="auto"/>
        </w:rPr>
      </w:pPr>
    </w:p>
    <w:p>
      <w:pPr>
        <w:ind w:left="1440" w:hanging="445"/>
        <w:spacing w:after="0"/>
        <w:tabs>
          <w:tab w:leader="none" w:pos="1440" w:val="left"/>
        </w:tabs>
        <w:numPr>
          <w:ilvl w:val="2"/>
          <w:numId w:val="92"/>
        </w:numPr>
        <w:rPr>
          <w:rFonts w:ascii="Arial" w:cs="Arial" w:eastAsia="Arial" w:hAnsi="Arial"/>
          <w:sz w:val="24"/>
          <w:szCs w:val="24"/>
          <w:color w:val="auto"/>
        </w:rPr>
      </w:pPr>
      <w:r>
        <w:rPr>
          <w:rFonts w:ascii="Times New Roman" w:cs="Times New Roman" w:eastAsia="Times New Roman" w:hAnsi="Times New Roman"/>
          <w:sz w:val="24"/>
          <w:szCs w:val="24"/>
          <w:color w:val="auto"/>
        </w:rPr>
        <w:t>Hardware configuration</w:t>
      </w:r>
    </w:p>
    <w:p>
      <w:pPr>
        <w:spacing w:after="0" w:line="136" w:lineRule="exact"/>
        <w:rPr>
          <w:rFonts w:ascii="Arial" w:cs="Arial" w:eastAsia="Arial" w:hAnsi="Arial"/>
          <w:sz w:val="24"/>
          <w:szCs w:val="24"/>
          <w:color w:val="auto"/>
        </w:rPr>
      </w:pPr>
    </w:p>
    <w:p>
      <w:pPr>
        <w:ind w:left="1440" w:hanging="445"/>
        <w:spacing w:after="0"/>
        <w:tabs>
          <w:tab w:leader="none" w:pos="1440" w:val="left"/>
        </w:tabs>
        <w:numPr>
          <w:ilvl w:val="2"/>
          <w:numId w:val="92"/>
        </w:numPr>
        <w:rPr>
          <w:rFonts w:ascii="Arial" w:cs="Arial" w:eastAsia="Arial" w:hAnsi="Arial"/>
          <w:sz w:val="24"/>
          <w:szCs w:val="24"/>
          <w:color w:val="auto"/>
        </w:rPr>
      </w:pPr>
      <w:r>
        <w:rPr>
          <w:rFonts w:ascii="Times New Roman" w:cs="Times New Roman" w:eastAsia="Times New Roman" w:hAnsi="Times New Roman"/>
          <w:sz w:val="24"/>
          <w:szCs w:val="24"/>
          <w:color w:val="auto"/>
        </w:rPr>
        <w:t>Software Environment</w:t>
      </w:r>
    </w:p>
    <w:p>
      <w:pPr>
        <w:spacing w:after="0" w:line="141" w:lineRule="exact"/>
        <w:rPr>
          <w:rFonts w:ascii="Arial" w:cs="Arial" w:eastAsia="Arial" w:hAnsi="Arial"/>
          <w:sz w:val="24"/>
          <w:szCs w:val="24"/>
          <w:color w:val="auto"/>
        </w:rPr>
      </w:pPr>
    </w:p>
    <w:p>
      <w:pPr>
        <w:ind w:left="440" w:hanging="348"/>
        <w:spacing w:after="0"/>
        <w:tabs>
          <w:tab w:leader="none" w:pos="440"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Disaster Recovery Set up / Business Continuity Plan</w:t>
      </w:r>
    </w:p>
    <w:p>
      <w:pPr>
        <w:spacing w:after="0" w:line="200" w:lineRule="exact"/>
        <w:rPr>
          <w:sz w:val="20"/>
          <w:szCs w:val="20"/>
          <w:color w:val="auto"/>
        </w:rPr>
      </w:pPr>
    </w:p>
    <w:p>
      <w:pPr>
        <w:spacing w:after="0" w:line="36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3.2 Branch Office</w:t>
      </w:r>
    </w:p>
    <w:p>
      <w:pPr>
        <w:spacing w:after="0" w:line="142" w:lineRule="exact"/>
        <w:rPr>
          <w:sz w:val="20"/>
          <w:szCs w:val="20"/>
          <w:color w:val="auto"/>
        </w:rPr>
      </w:pPr>
    </w:p>
    <w:p>
      <w:pPr>
        <w:ind w:left="500" w:hanging="356"/>
        <w:spacing w:after="0"/>
        <w:tabs>
          <w:tab w:leader="none" w:pos="50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Space</w:t>
      </w:r>
    </w:p>
    <w:p>
      <w:pPr>
        <w:spacing w:after="0" w:line="141"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Equipment</w:t>
      </w:r>
    </w:p>
    <w:p>
      <w:pPr>
        <w:spacing w:after="0" w:line="141"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Furniture and Fixtures</w:t>
      </w:r>
    </w:p>
    <w:p>
      <w:pPr>
        <w:spacing w:after="0" w:line="141"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Communication Facilities</w:t>
      </w:r>
    </w:p>
    <w:p>
      <w:pPr>
        <w:spacing w:after="0" w:line="142"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Data Processing Capacity</w:t>
      </w:r>
    </w:p>
    <w:p>
      <w:pPr>
        <w:spacing w:after="0" w:line="135" w:lineRule="exact"/>
        <w:rPr>
          <w:rFonts w:ascii="Times New Roman" w:cs="Times New Roman" w:eastAsia="Times New Roman" w:hAnsi="Times New Roman"/>
          <w:sz w:val="24"/>
          <w:szCs w:val="24"/>
          <w:color w:val="auto"/>
        </w:rPr>
      </w:pPr>
    </w:p>
    <w:p>
      <w:pPr>
        <w:ind w:left="1440" w:hanging="589"/>
        <w:spacing w:after="0"/>
        <w:tabs>
          <w:tab w:leader="none" w:pos="1440" w:val="left"/>
        </w:tabs>
        <w:numPr>
          <w:ilvl w:val="2"/>
          <w:numId w:val="94"/>
        </w:numPr>
        <w:rPr>
          <w:rFonts w:ascii="Arial" w:cs="Arial" w:eastAsia="Arial" w:hAnsi="Arial"/>
          <w:sz w:val="24"/>
          <w:szCs w:val="24"/>
          <w:color w:val="auto"/>
        </w:rPr>
      </w:pPr>
      <w:r>
        <w:rPr>
          <w:rFonts w:ascii="Times New Roman" w:cs="Times New Roman" w:eastAsia="Times New Roman" w:hAnsi="Times New Roman"/>
          <w:sz w:val="24"/>
          <w:szCs w:val="24"/>
          <w:color w:val="auto"/>
        </w:rPr>
        <w:t>In-house:</w:t>
      </w:r>
    </w:p>
    <w:p>
      <w:pPr>
        <w:spacing w:after="0" w:line="145" w:lineRule="exact"/>
        <w:rPr>
          <w:rFonts w:ascii="Arial" w:cs="Arial" w:eastAsia="Arial" w:hAnsi="Arial"/>
          <w:sz w:val="24"/>
          <w:szCs w:val="24"/>
          <w:color w:val="auto"/>
        </w:rPr>
      </w:pPr>
    </w:p>
    <w:p>
      <w:pPr>
        <w:ind w:left="1440" w:hanging="589"/>
        <w:spacing w:after="0"/>
        <w:tabs>
          <w:tab w:leader="none" w:pos="1440" w:val="left"/>
        </w:tabs>
        <w:numPr>
          <w:ilvl w:val="2"/>
          <w:numId w:val="94"/>
        </w:numPr>
        <w:rPr>
          <w:rFonts w:ascii="Arial" w:cs="Arial" w:eastAsia="Arial" w:hAnsi="Arial"/>
          <w:sz w:val="24"/>
          <w:szCs w:val="24"/>
          <w:color w:val="auto"/>
        </w:rPr>
      </w:pPr>
      <w:r>
        <w:rPr>
          <w:rFonts w:ascii="Times New Roman" w:cs="Times New Roman" w:eastAsia="Times New Roman" w:hAnsi="Times New Roman"/>
          <w:sz w:val="24"/>
          <w:szCs w:val="24"/>
          <w:color w:val="auto"/>
        </w:rPr>
        <w:t>Others:</w:t>
      </w:r>
    </w:p>
    <w:p>
      <w:pPr>
        <w:spacing w:after="0" w:line="136" w:lineRule="exact"/>
        <w:rPr>
          <w:rFonts w:ascii="Arial" w:cs="Arial" w:eastAsia="Arial" w:hAnsi="Arial"/>
          <w:sz w:val="24"/>
          <w:szCs w:val="24"/>
          <w:color w:val="auto"/>
        </w:rPr>
      </w:pPr>
    </w:p>
    <w:p>
      <w:pPr>
        <w:ind w:left="500" w:hanging="356"/>
        <w:spacing w:after="0"/>
        <w:tabs>
          <w:tab w:leader="none" w:pos="50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Computer facility:</w:t>
      </w:r>
    </w:p>
    <w:p>
      <w:pPr>
        <w:spacing w:after="0" w:line="212" w:lineRule="exact"/>
        <w:rPr>
          <w:rFonts w:ascii="Times New Roman" w:cs="Times New Roman" w:eastAsia="Times New Roman" w:hAnsi="Times New Roman"/>
          <w:sz w:val="24"/>
          <w:szCs w:val="24"/>
          <w:color w:val="auto"/>
        </w:rPr>
      </w:pPr>
    </w:p>
    <w:p>
      <w:pPr>
        <w:ind w:left="1440" w:hanging="589"/>
        <w:spacing w:after="0"/>
        <w:tabs>
          <w:tab w:leader="none" w:pos="1440" w:val="left"/>
        </w:tabs>
        <w:numPr>
          <w:ilvl w:val="2"/>
          <w:numId w:val="94"/>
        </w:numPr>
        <w:rPr>
          <w:rFonts w:ascii="Arial" w:cs="Arial" w:eastAsia="Arial" w:hAnsi="Arial"/>
          <w:sz w:val="24"/>
          <w:szCs w:val="24"/>
          <w:color w:val="auto"/>
        </w:rPr>
      </w:pPr>
      <w:r>
        <w:rPr>
          <w:rFonts w:ascii="Times New Roman" w:cs="Times New Roman" w:eastAsia="Times New Roman" w:hAnsi="Times New Roman"/>
          <w:sz w:val="24"/>
          <w:szCs w:val="24"/>
          <w:color w:val="auto"/>
        </w:rPr>
        <w:t>Hardware configuration</w:t>
      </w:r>
    </w:p>
    <w:p>
      <w:pPr>
        <w:spacing w:after="0" w:line="140" w:lineRule="exact"/>
        <w:rPr>
          <w:rFonts w:ascii="Arial" w:cs="Arial" w:eastAsia="Arial" w:hAnsi="Arial"/>
          <w:sz w:val="24"/>
          <w:szCs w:val="24"/>
          <w:color w:val="auto"/>
        </w:rPr>
      </w:pPr>
    </w:p>
    <w:p>
      <w:pPr>
        <w:ind w:left="1440" w:hanging="589"/>
        <w:spacing w:after="0"/>
        <w:tabs>
          <w:tab w:leader="none" w:pos="1440" w:val="left"/>
        </w:tabs>
        <w:numPr>
          <w:ilvl w:val="2"/>
          <w:numId w:val="94"/>
        </w:numPr>
        <w:rPr>
          <w:rFonts w:ascii="Arial" w:cs="Arial" w:eastAsia="Arial" w:hAnsi="Arial"/>
          <w:sz w:val="24"/>
          <w:szCs w:val="24"/>
          <w:color w:val="auto"/>
        </w:rPr>
      </w:pPr>
      <w:r>
        <w:rPr>
          <w:rFonts w:ascii="Times New Roman" w:cs="Times New Roman" w:eastAsia="Times New Roman" w:hAnsi="Times New Roman"/>
          <w:sz w:val="24"/>
          <w:szCs w:val="24"/>
          <w:color w:val="auto"/>
        </w:rPr>
        <w:t>Software Environment</w:t>
      </w:r>
    </w:p>
    <w:p>
      <w:pPr>
        <w:spacing w:after="0" w:line="136" w:lineRule="exact"/>
        <w:rPr>
          <w:rFonts w:ascii="Arial" w:cs="Arial" w:eastAsia="Arial" w:hAnsi="Arial"/>
          <w:sz w:val="24"/>
          <w:szCs w:val="24"/>
          <w:color w:val="auto"/>
        </w:rPr>
      </w:pPr>
    </w:p>
    <w:p>
      <w:pPr>
        <w:ind w:left="520" w:hanging="337"/>
        <w:spacing w:after="0"/>
        <w:tabs>
          <w:tab w:leader="none" w:pos="520" w:val="left"/>
        </w:tabs>
        <w:numPr>
          <w:ilvl w:val="1"/>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Disaster Recovery Set up / Business Continuity Plan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35</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35" w:name="page36"/>
    <w:bookmarkEnd w:id="35"/>
    <w:p>
      <w:pPr>
        <w:spacing w:after="0"/>
        <w:rPr>
          <w:sz w:val="20"/>
          <w:szCs w:val="20"/>
          <w:color w:val="auto"/>
        </w:rPr>
      </w:pPr>
      <w:r>
        <w:rPr>
          <w:rFonts w:ascii="Arial" w:cs="Arial" w:eastAsia="Arial" w:hAnsi="Arial"/>
          <w:sz w:val="24"/>
          <w:szCs w:val="24"/>
          <w:b w:val="1"/>
          <w:bCs w:val="1"/>
          <w:color w:val="auto"/>
        </w:rPr>
        <w:t xml:space="preserve">4.0 </w:t>
      </w:r>
      <w:r>
        <w:rPr>
          <w:rFonts w:ascii="Times New Roman" w:cs="Times New Roman" w:eastAsia="Times New Roman" w:hAnsi="Times New Roman"/>
          <w:sz w:val="24"/>
          <w:szCs w:val="24"/>
          <w:b w:val="1"/>
          <w:bCs w:val="1"/>
          <w:color w:val="auto"/>
        </w:rPr>
        <w:t>BUSINESS PLAN (FOR THREE YEARS)</w:t>
      </w:r>
    </w:p>
    <w:p>
      <w:pPr>
        <w:spacing w:after="0" w:line="200" w:lineRule="exact"/>
        <w:rPr>
          <w:sz w:val="20"/>
          <w:szCs w:val="20"/>
          <w:color w:val="auto"/>
        </w:rPr>
      </w:pPr>
    </w:p>
    <w:p>
      <w:pPr>
        <w:spacing w:after="0" w:line="360" w:lineRule="exact"/>
        <w:rPr>
          <w:sz w:val="20"/>
          <w:szCs w:val="20"/>
          <w:color w:val="auto"/>
        </w:rPr>
      </w:pPr>
    </w:p>
    <w:p>
      <w:pPr>
        <w:ind w:left="500" w:hanging="356"/>
        <w:spacing w:after="0"/>
        <w:tabs>
          <w:tab w:leader="none" w:pos="5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Major events and present activities</w:t>
      </w:r>
    </w:p>
    <w:p>
      <w:pPr>
        <w:spacing w:after="0" w:line="136"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business plan and means of achieving the same.</w:t>
      </w:r>
    </w:p>
    <w:p>
      <w:pPr>
        <w:spacing w:after="0" w:line="136" w:lineRule="exact"/>
        <w:rPr>
          <w:rFonts w:ascii="Times New Roman" w:cs="Times New Roman" w:eastAsia="Times New Roman" w:hAnsi="Times New Roman"/>
          <w:sz w:val="24"/>
          <w:szCs w:val="24"/>
          <w:color w:val="auto"/>
        </w:rPr>
      </w:pPr>
    </w:p>
    <w:p>
      <w:pPr>
        <w:ind w:left="500" w:hanging="356"/>
        <w:spacing w:after="0"/>
        <w:tabs>
          <w:tab w:leader="none" w:pos="50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Projected Profitability (Next three years)</w:t>
      </w:r>
    </w:p>
    <w:p>
      <w:pPr>
        <w:spacing w:after="0" w:line="136" w:lineRule="exact"/>
        <w:rPr>
          <w:rFonts w:ascii="Times New Roman" w:cs="Times New Roman" w:eastAsia="Times New Roman" w:hAnsi="Times New Roman"/>
          <w:sz w:val="24"/>
          <w:szCs w:val="24"/>
          <w:color w:val="auto"/>
        </w:rPr>
      </w:pPr>
    </w:p>
    <w:p>
      <w:pPr>
        <w:ind w:left="480" w:hanging="336"/>
        <w:spacing w:after="0"/>
        <w:tabs>
          <w:tab w:leader="none" w:pos="48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(Targets, </w:t>
      </w:r>
      <w:r>
        <w:rPr>
          <w:rFonts w:ascii="Times New Roman" w:cs="Times New Roman" w:eastAsia="Times New Roman" w:hAnsi="Times New Roman"/>
          <w:sz w:val="24"/>
          <w:szCs w:val="24"/>
          <w:i w:val="1"/>
          <w:iCs w:val="1"/>
          <w:color w:val="auto"/>
        </w:rPr>
        <w:t>modus operandi</w:t>
      </w:r>
      <w:r>
        <w:rPr>
          <w:rFonts w:ascii="Times New Roman" w:cs="Times New Roman" w:eastAsia="Times New Roman" w:hAnsi="Times New Roman"/>
          <w:sz w:val="24"/>
          <w:szCs w:val="24"/>
          <w:color w:val="auto"/>
        </w:rPr>
        <w:t xml:space="preserve"> to achieve targets, Resultant Income)</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5.0 FINANCIAL INFORMATION</w:t>
      </w:r>
    </w:p>
    <w:p>
      <w:pPr>
        <w:spacing w:after="0" w:line="200" w:lineRule="exact"/>
        <w:rPr>
          <w:sz w:val="20"/>
          <w:szCs w:val="20"/>
          <w:color w:val="auto"/>
        </w:rPr>
      </w:pPr>
    </w:p>
    <w:p>
      <w:pPr>
        <w:spacing w:after="0" w:line="354" w:lineRule="exact"/>
        <w:rPr>
          <w:sz w:val="20"/>
          <w:szCs w:val="20"/>
          <w:color w:val="auto"/>
        </w:rPr>
      </w:pPr>
    </w:p>
    <w:tbl>
      <w:tblPr>
        <w:tblLayout w:type="fixed"/>
        <w:tblInd w:w="140" w:type="dxa"/>
        <w:tblCellMar>
          <w:top w:w="0" w:type="dxa"/>
          <w:left w:w="0" w:type="dxa"/>
          <w:bottom w:w="0" w:type="dxa"/>
          <w:right w:w="0" w:type="dxa"/>
        </w:tblCellMar>
      </w:tblPr>
      <w:tr>
        <w:trPr>
          <w:trHeight w:val="276"/>
        </w:trPr>
        <w:tc>
          <w:tcPr>
            <w:tcW w:w="246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5.1 Capital Structure</w:t>
            </w:r>
          </w:p>
        </w:tc>
        <w:tc>
          <w:tcPr>
            <w:tcW w:w="30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(Rs. in Crore)</w:t>
            </w:r>
          </w:p>
        </w:tc>
        <w:tc>
          <w:tcPr>
            <w:tcW w:w="210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7"/>
        </w:trPr>
        <w:tc>
          <w:tcPr>
            <w:tcW w:w="2460" w:type="dxa"/>
            <w:vAlign w:val="bottom"/>
            <w:tcBorders>
              <w:bottom w:val="single" w:sz="8" w:color="auto"/>
            </w:tcBorders>
          </w:tcPr>
          <w:p>
            <w:pPr>
              <w:spacing w:after="0"/>
              <w:rPr>
                <w:sz w:val="11"/>
                <w:szCs w:val="11"/>
                <w:color w:val="auto"/>
              </w:rPr>
            </w:pPr>
          </w:p>
        </w:tc>
        <w:tc>
          <w:tcPr>
            <w:tcW w:w="3000" w:type="dxa"/>
            <w:vAlign w:val="bottom"/>
            <w:tcBorders>
              <w:bottom w:val="single" w:sz="8" w:color="auto"/>
            </w:tcBorders>
          </w:tcPr>
          <w:p>
            <w:pPr>
              <w:spacing w:after="0"/>
              <w:rPr>
                <w:sz w:val="11"/>
                <w:szCs w:val="11"/>
                <w:color w:val="auto"/>
              </w:rPr>
            </w:pPr>
          </w:p>
        </w:tc>
        <w:tc>
          <w:tcPr>
            <w:tcW w:w="2100" w:type="dxa"/>
            <w:vAlign w:val="bottom"/>
            <w:tcBorders>
              <w:bottom w:val="single" w:sz="8" w:color="auto"/>
            </w:tcBorders>
          </w:tcPr>
          <w:p>
            <w:pPr>
              <w:spacing w:after="0"/>
              <w:rPr>
                <w:sz w:val="11"/>
                <w:szCs w:val="11"/>
                <w:color w:val="auto"/>
              </w:rPr>
            </w:pPr>
          </w:p>
        </w:tc>
        <w:tc>
          <w:tcPr>
            <w:tcW w:w="13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67"/>
        </w:trPr>
        <w:tc>
          <w:tcPr>
            <w:tcW w:w="2460" w:type="dxa"/>
            <w:vAlign w:val="bottom"/>
          </w:tcPr>
          <w:p>
            <w:pPr>
              <w:spacing w:after="0"/>
              <w:rPr>
                <w:sz w:val="24"/>
                <w:szCs w:val="24"/>
                <w:color w:val="auto"/>
              </w:rPr>
            </w:pPr>
          </w:p>
        </w:tc>
        <w:tc>
          <w:tcPr>
            <w:tcW w:w="3000" w:type="dxa"/>
            <w:vAlign w:val="bottom"/>
          </w:tcPr>
          <w:p>
            <w:pPr>
              <w:ind w:left="940"/>
              <w:spacing w:after="0"/>
              <w:rPr>
                <w:sz w:val="20"/>
                <w:szCs w:val="20"/>
                <w:color w:val="auto"/>
              </w:rPr>
            </w:pPr>
            <w:r>
              <w:rPr>
                <w:rFonts w:ascii="Times New Roman" w:cs="Times New Roman" w:eastAsia="Times New Roman" w:hAnsi="Times New Roman"/>
                <w:sz w:val="24"/>
                <w:szCs w:val="24"/>
                <w:color w:val="auto"/>
              </w:rPr>
              <w:t>Year prior to the</w:t>
            </w:r>
          </w:p>
        </w:tc>
        <w:tc>
          <w:tcPr>
            <w:tcW w:w="2100" w:type="dxa"/>
            <w:vAlign w:val="bottom"/>
            <w:vMerge w:val="restart"/>
          </w:tcPr>
          <w:p>
            <w:pPr>
              <w:ind w:left="360"/>
              <w:spacing w:after="0"/>
              <w:rPr>
                <w:sz w:val="20"/>
                <w:szCs w:val="20"/>
                <w:color w:val="auto"/>
              </w:rPr>
            </w:pPr>
            <w:r>
              <w:rPr>
                <w:rFonts w:ascii="Times New Roman" w:cs="Times New Roman" w:eastAsia="Times New Roman" w:hAnsi="Times New Roman"/>
                <w:sz w:val="24"/>
                <w:szCs w:val="24"/>
                <w:color w:val="auto"/>
              </w:rPr>
              <w:t>Preceding year</w:t>
            </w:r>
          </w:p>
        </w:tc>
        <w:tc>
          <w:tcPr>
            <w:tcW w:w="1380" w:type="dxa"/>
            <w:vAlign w:val="bottom"/>
            <w:vMerge w:val="restart"/>
          </w:tcPr>
          <w:p>
            <w:pPr>
              <w:ind w:left="300"/>
              <w:spacing w:after="0"/>
              <w:rPr>
                <w:sz w:val="20"/>
                <w:szCs w:val="20"/>
                <w:color w:val="auto"/>
              </w:rPr>
            </w:pPr>
            <w:r>
              <w:rPr>
                <w:rFonts w:ascii="Times New Roman" w:cs="Times New Roman" w:eastAsia="Times New Roman" w:hAnsi="Times New Roman"/>
                <w:sz w:val="24"/>
                <w:szCs w:val="24"/>
                <w:color w:val="auto"/>
              </w:rPr>
              <w:t>Current</w:t>
            </w:r>
          </w:p>
        </w:tc>
        <w:tc>
          <w:tcPr>
            <w:tcW w:w="0" w:type="dxa"/>
            <w:vAlign w:val="bottom"/>
          </w:tcPr>
          <w:p>
            <w:pPr>
              <w:spacing w:after="0"/>
              <w:rPr>
                <w:sz w:val="1"/>
                <w:szCs w:val="1"/>
                <w:color w:val="auto"/>
              </w:rPr>
            </w:pPr>
          </w:p>
        </w:tc>
      </w:tr>
      <w:tr>
        <w:trPr>
          <w:trHeight w:val="182"/>
        </w:trPr>
        <w:tc>
          <w:tcPr>
            <w:tcW w:w="2460" w:type="dxa"/>
            <w:vAlign w:val="bottom"/>
          </w:tcPr>
          <w:p>
            <w:pPr>
              <w:spacing w:after="0"/>
              <w:rPr>
                <w:sz w:val="15"/>
                <w:szCs w:val="15"/>
                <w:color w:val="auto"/>
              </w:rPr>
            </w:pPr>
          </w:p>
        </w:tc>
        <w:tc>
          <w:tcPr>
            <w:tcW w:w="3000" w:type="dxa"/>
            <w:vAlign w:val="bottom"/>
            <w:vMerge w:val="restart"/>
          </w:tcPr>
          <w:p>
            <w:pPr>
              <w:ind w:left="940"/>
              <w:spacing w:after="0" w:line="273" w:lineRule="exact"/>
              <w:rPr>
                <w:sz w:val="20"/>
                <w:szCs w:val="20"/>
                <w:color w:val="auto"/>
              </w:rPr>
            </w:pPr>
            <w:r>
              <w:rPr>
                <w:rFonts w:ascii="Times New Roman" w:cs="Times New Roman" w:eastAsia="Times New Roman" w:hAnsi="Times New Roman"/>
                <w:sz w:val="24"/>
                <w:szCs w:val="24"/>
                <w:color w:val="auto"/>
              </w:rPr>
              <w:t>preceding year of</w:t>
            </w:r>
          </w:p>
        </w:tc>
        <w:tc>
          <w:tcPr>
            <w:tcW w:w="2100" w:type="dxa"/>
            <w:vAlign w:val="bottom"/>
            <w:vMerge w:val="continue"/>
          </w:tcPr>
          <w:p>
            <w:pPr>
              <w:spacing w:after="0"/>
              <w:rPr>
                <w:sz w:val="15"/>
                <w:szCs w:val="15"/>
                <w:color w:val="auto"/>
              </w:rPr>
            </w:pPr>
          </w:p>
        </w:tc>
        <w:tc>
          <w:tcPr>
            <w:tcW w:w="13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1"/>
        </w:trPr>
        <w:tc>
          <w:tcPr>
            <w:tcW w:w="2460" w:type="dxa"/>
            <w:vAlign w:val="bottom"/>
          </w:tcPr>
          <w:p>
            <w:pPr>
              <w:spacing w:after="0"/>
              <w:rPr>
                <w:sz w:val="7"/>
                <w:szCs w:val="7"/>
                <w:color w:val="auto"/>
              </w:rPr>
            </w:pPr>
          </w:p>
        </w:tc>
        <w:tc>
          <w:tcPr>
            <w:tcW w:w="3000" w:type="dxa"/>
            <w:vAlign w:val="bottom"/>
            <w:vMerge w:val="continue"/>
          </w:tcPr>
          <w:p>
            <w:pPr>
              <w:spacing w:after="0"/>
              <w:rPr>
                <w:sz w:val="7"/>
                <w:szCs w:val="7"/>
                <w:color w:val="auto"/>
              </w:rPr>
            </w:pPr>
          </w:p>
        </w:tc>
        <w:tc>
          <w:tcPr>
            <w:tcW w:w="2100" w:type="dxa"/>
            <w:vAlign w:val="bottom"/>
          </w:tcPr>
          <w:p>
            <w:pPr>
              <w:spacing w:after="0"/>
              <w:rPr>
                <w:sz w:val="7"/>
                <w:szCs w:val="7"/>
                <w:color w:val="auto"/>
              </w:rPr>
            </w:pPr>
          </w:p>
        </w:tc>
        <w:tc>
          <w:tcPr>
            <w:tcW w:w="1380" w:type="dxa"/>
            <w:vAlign w:val="bottom"/>
            <w:vMerge w:val="restart"/>
          </w:tcPr>
          <w:p>
            <w:pPr>
              <w:ind w:left="300"/>
              <w:spacing w:after="0" w:line="273" w:lineRule="exact"/>
              <w:rPr>
                <w:sz w:val="20"/>
                <w:szCs w:val="20"/>
                <w:color w:val="auto"/>
              </w:rPr>
            </w:pPr>
            <w:r>
              <w:rPr>
                <w:rFonts w:ascii="Times New Roman" w:cs="Times New Roman" w:eastAsia="Times New Roman" w:hAnsi="Times New Roman"/>
                <w:sz w:val="24"/>
                <w:szCs w:val="24"/>
                <w:color w:val="auto"/>
              </w:rPr>
              <w:t>year</w:t>
            </w:r>
          </w:p>
        </w:tc>
        <w:tc>
          <w:tcPr>
            <w:tcW w:w="0" w:type="dxa"/>
            <w:vAlign w:val="bottom"/>
          </w:tcPr>
          <w:p>
            <w:pPr>
              <w:spacing w:after="0"/>
              <w:rPr>
                <w:sz w:val="1"/>
                <w:szCs w:val="1"/>
                <w:color w:val="auto"/>
              </w:rPr>
            </w:pPr>
          </w:p>
        </w:tc>
      </w:tr>
      <w:tr>
        <w:trPr>
          <w:trHeight w:val="182"/>
        </w:trPr>
        <w:tc>
          <w:tcPr>
            <w:tcW w:w="2460" w:type="dxa"/>
            <w:vAlign w:val="bottom"/>
          </w:tcPr>
          <w:p>
            <w:pPr>
              <w:spacing w:after="0"/>
              <w:rPr>
                <w:sz w:val="15"/>
                <w:szCs w:val="15"/>
                <w:color w:val="auto"/>
              </w:rPr>
            </w:pPr>
          </w:p>
        </w:tc>
        <w:tc>
          <w:tcPr>
            <w:tcW w:w="3000" w:type="dxa"/>
            <w:vAlign w:val="bottom"/>
            <w:vMerge w:val="restart"/>
          </w:tcPr>
          <w:p>
            <w:pPr>
              <w:ind w:left="940"/>
              <w:spacing w:after="0"/>
              <w:rPr>
                <w:sz w:val="20"/>
                <w:szCs w:val="20"/>
                <w:color w:val="auto"/>
              </w:rPr>
            </w:pPr>
            <w:r>
              <w:rPr>
                <w:rFonts w:ascii="Times New Roman" w:cs="Times New Roman" w:eastAsia="Times New Roman" w:hAnsi="Times New Roman"/>
                <w:sz w:val="24"/>
                <w:szCs w:val="24"/>
                <w:color w:val="auto"/>
              </w:rPr>
              <w:t>current year</w:t>
            </w:r>
          </w:p>
        </w:tc>
        <w:tc>
          <w:tcPr>
            <w:tcW w:w="2100" w:type="dxa"/>
            <w:vAlign w:val="bottom"/>
          </w:tcPr>
          <w:p>
            <w:pPr>
              <w:spacing w:after="0"/>
              <w:rPr>
                <w:sz w:val="15"/>
                <w:szCs w:val="15"/>
                <w:color w:val="auto"/>
              </w:rPr>
            </w:pPr>
          </w:p>
        </w:tc>
        <w:tc>
          <w:tcPr>
            <w:tcW w:w="13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6"/>
        </w:trPr>
        <w:tc>
          <w:tcPr>
            <w:tcW w:w="2460" w:type="dxa"/>
            <w:vAlign w:val="bottom"/>
          </w:tcPr>
          <w:p>
            <w:pPr>
              <w:spacing w:after="0"/>
              <w:rPr>
                <w:sz w:val="8"/>
                <w:szCs w:val="8"/>
                <w:color w:val="auto"/>
              </w:rPr>
            </w:pPr>
          </w:p>
        </w:tc>
        <w:tc>
          <w:tcPr>
            <w:tcW w:w="3000" w:type="dxa"/>
            <w:vAlign w:val="bottom"/>
            <w:vMerge w:val="continue"/>
          </w:tcPr>
          <w:p>
            <w:pPr>
              <w:spacing w:after="0"/>
              <w:rPr>
                <w:sz w:val="8"/>
                <w:szCs w:val="8"/>
                <w:color w:val="auto"/>
              </w:rPr>
            </w:pPr>
          </w:p>
        </w:tc>
        <w:tc>
          <w:tcPr>
            <w:tcW w:w="2100" w:type="dxa"/>
            <w:vAlign w:val="bottom"/>
          </w:tcPr>
          <w:p>
            <w:pPr>
              <w:spacing w:after="0"/>
              <w:rPr>
                <w:sz w:val="8"/>
                <w:szCs w:val="8"/>
                <w:color w:val="auto"/>
              </w:rPr>
            </w:pPr>
          </w:p>
        </w:tc>
        <w:tc>
          <w:tcPr>
            <w:tcW w:w="138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88265</wp:posOffset>
                </wp:positionH>
                <wp:positionV relativeFrom="paragraph">
                  <wp:posOffset>138430</wp:posOffset>
                </wp:positionV>
                <wp:extent cx="56807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0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10.9pt" to="454.25pt,10.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88265</wp:posOffset>
                </wp:positionH>
                <wp:positionV relativeFrom="paragraph">
                  <wp:posOffset>541020</wp:posOffset>
                </wp:positionV>
                <wp:extent cx="56807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07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42.6pt" to="454.25pt,42.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88265</wp:posOffset>
                </wp:positionH>
                <wp:positionV relativeFrom="paragraph">
                  <wp:posOffset>1065530</wp:posOffset>
                </wp:positionV>
                <wp:extent cx="56807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0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83.9pt" to="454.25pt,83.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91440</wp:posOffset>
                </wp:positionH>
                <wp:positionV relativeFrom="paragraph">
                  <wp:posOffset>-595630</wp:posOffset>
                </wp:positionV>
                <wp:extent cx="0" cy="206629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662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46.8999pt" to="7.2pt,115.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2152650</wp:posOffset>
                </wp:positionH>
                <wp:positionV relativeFrom="paragraph">
                  <wp:posOffset>-595630</wp:posOffset>
                </wp:positionV>
                <wp:extent cx="0" cy="206629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662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5pt,-46.8999pt" to="169.5pt,115.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3692525</wp:posOffset>
                </wp:positionH>
                <wp:positionV relativeFrom="paragraph">
                  <wp:posOffset>-595630</wp:posOffset>
                </wp:positionV>
                <wp:extent cx="0" cy="206629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662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75pt,-46.8999pt" to="290.75pt,115.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4985385</wp:posOffset>
                </wp:positionH>
                <wp:positionV relativeFrom="paragraph">
                  <wp:posOffset>-595630</wp:posOffset>
                </wp:positionV>
                <wp:extent cx="0" cy="206629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662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55pt,-46.8999pt" to="392.55pt,115.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5765800</wp:posOffset>
                </wp:positionH>
                <wp:positionV relativeFrom="paragraph">
                  <wp:posOffset>-595630</wp:posOffset>
                </wp:positionV>
                <wp:extent cx="0" cy="206629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662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pt,-46.8999pt" to="454pt,115.8pt" o:allowincell="f" strokecolor="#000000" strokeweight="0.48pt"/>
            </w:pict>
          </mc:Fallback>
        </mc:AlternateContent>
      </w:r>
    </w:p>
    <w:p>
      <w:pPr>
        <w:spacing w:after="0" w:line="304" w:lineRule="exact"/>
        <w:rPr>
          <w:sz w:val="20"/>
          <w:szCs w:val="20"/>
          <w:color w:val="auto"/>
        </w:rPr>
      </w:pPr>
    </w:p>
    <w:p>
      <w:pPr>
        <w:ind w:left="620" w:hanging="327"/>
        <w:spacing w:after="0"/>
        <w:tabs>
          <w:tab w:leader="none" w:pos="620"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Paid-up capital</w:t>
      </w:r>
    </w:p>
    <w:p>
      <w:pPr>
        <w:spacing w:after="0" w:line="365" w:lineRule="exact"/>
        <w:rPr>
          <w:rFonts w:ascii="Times New Roman" w:cs="Times New Roman" w:eastAsia="Times New Roman" w:hAnsi="Times New Roman"/>
          <w:sz w:val="24"/>
          <w:szCs w:val="24"/>
          <w:color w:val="auto"/>
        </w:rPr>
      </w:pPr>
    </w:p>
    <w:p>
      <w:pPr>
        <w:ind w:left="300" w:right="6360" w:hanging="7"/>
        <w:spacing w:after="0" w:line="247" w:lineRule="auto"/>
        <w:tabs>
          <w:tab w:leader="none" w:pos="645" w:val="left"/>
        </w:tabs>
        <w:numPr>
          <w:ilvl w:val="0"/>
          <w:numId w:val="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Free reserves (excluding revaluation reserves)</w:t>
      </w:r>
    </w:p>
    <w:p>
      <w:pPr>
        <w:spacing w:after="0" w:line="268" w:lineRule="exact"/>
        <w:rPr>
          <w:rFonts w:ascii="Times New Roman" w:cs="Times New Roman" w:eastAsia="Times New Roman" w:hAnsi="Times New Roman"/>
          <w:sz w:val="23"/>
          <w:szCs w:val="23"/>
          <w:color w:val="auto"/>
        </w:rPr>
      </w:pPr>
    </w:p>
    <w:p>
      <w:pPr>
        <w:ind w:left="620" w:hanging="327"/>
        <w:spacing w:after="0"/>
        <w:tabs>
          <w:tab w:leader="none" w:pos="620"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(a) + (b)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88265</wp:posOffset>
                </wp:positionH>
                <wp:positionV relativeFrom="paragraph">
                  <wp:posOffset>163195</wp:posOffset>
                </wp:positionV>
                <wp:extent cx="56807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0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12.85pt" to="454.25pt,12.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140" w:right="420"/>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5.2 Net worth of Applicant </w:t>
      </w:r>
      <w:r>
        <w:rPr>
          <w:rFonts w:ascii="Times New Roman" w:cs="Times New Roman" w:eastAsia="Times New Roman" w:hAnsi="Times New Roman"/>
          <w:sz w:val="24"/>
          <w:szCs w:val="24"/>
          <w:color w:val="auto"/>
        </w:rPr>
        <w:t>(Net worth certificate not older than 3 months from the date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application to be enclosed)</w:t>
      </w:r>
    </w:p>
    <w:p>
      <w:pPr>
        <w:spacing w:after="0" w:line="200" w:lineRule="exact"/>
        <w:rPr>
          <w:sz w:val="20"/>
          <w:szCs w:val="20"/>
          <w:color w:val="auto"/>
        </w:rPr>
      </w:pPr>
    </w:p>
    <w:p>
      <w:pPr>
        <w:spacing w:after="0" w:line="226" w:lineRule="exact"/>
        <w:rPr>
          <w:sz w:val="20"/>
          <w:szCs w:val="20"/>
          <w:color w:val="auto"/>
        </w:rPr>
      </w:pPr>
    </w:p>
    <w:tbl>
      <w:tblPr>
        <w:tblLayout w:type="fixed"/>
        <w:tblInd w:w="140" w:type="dxa"/>
        <w:tblCellMar>
          <w:top w:w="0" w:type="dxa"/>
          <w:left w:w="0" w:type="dxa"/>
          <w:bottom w:w="0" w:type="dxa"/>
          <w:right w:w="0" w:type="dxa"/>
        </w:tblCellMar>
      </w:tblPr>
      <w:tr>
        <w:trPr>
          <w:trHeight w:val="276"/>
        </w:trPr>
        <w:tc>
          <w:tcPr>
            <w:tcW w:w="322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5.3 Deployment of Resources</w:t>
            </w:r>
          </w:p>
        </w:tc>
        <w:tc>
          <w:tcPr>
            <w:tcW w:w="23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(Rs. in Crore)</w:t>
            </w:r>
          </w:p>
        </w:tc>
        <w:tc>
          <w:tcPr>
            <w:tcW w:w="34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8"/>
        </w:trPr>
        <w:tc>
          <w:tcPr>
            <w:tcW w:w="200" w:type="dxa"/>
            <w:vAlign w:val="bottom"/>
          </w:tcPr>
          <w:p>
            <w:pPr>
              <w:spacing w:after="0"/>
              <w:rPr>
                <w:sz w:val="11"/>
                <w:szCs w:val="11"/>
                <w:color w:val="auto"/>
              </w:rPr>
            </w:pPr>
          </w:p>
        </w:tc>
        <w:tc>
          <w:tcPr>
            <w:tcW w:w="3020" w:type="dxa"/>
            <w:vAlign w:val="bottom"/>
            <w:tcBorders>
              <w:bottom w:val="single" w:sz="8" w:color="auto"/>
            </w:tcBorders>
          </w:tcPr>
          <w:p>
            <w:pPr>
              <w:spacing w:after="0"/>
              <w:rPr>
                <w:sz w:val="11"/>
                <w:szCs w:val="11"/>
                <w:color w:val="auto"/>
              </w:rPr>
            </w:pPr>
          </w:p>
        </w:tc>
        <w:tc>
          <w:tcPr>
            <w:tcW w:w="2300" w:type="dxa"/>
            <w:vAlign w:val="bottom"/>
            <w:tcBorders>
              <w:bottom w:val="single" w:sz="8" w:color="auto"/>
            </w:tcBorders>
          </w:tcPr>
          <w:p>
            <w:pPr>
              <w:spacing w:after="0"/>
              <w:rPr>
                <w:sz w:val="11"/>
                <w:szCs w:val="11"/>
                <w:color w:val="auto"/>
              </w:rPr>
            </w:pPr>
          </w:p>
        </w:tc>
        <w:tc>
          <w:tcPr>
            <w:tcW w:w="34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66"/>
        </w:trPr>
        <w:tc>
          <w:tcPr>
            <w:tcW w:w="200" w:type="dxa"/>
            <w:vAlign w:val="bottom"/>
          </w:tcPr>
          <w:p>
            <w:pPr>
              <w:spacing w:after="0"/>
              <w:rPr>
                <w:sz w:val="24"/>
                <w:szCs w:val="24"/>
                <w:color w:val="auto"/>
              </w:rPr>
            </w:pPr>
          </w:p>
        </w:tc>
        <w:tc>
          <w:tcPr>
            <w:tcW w:w="3020" w:type="dxa"/>
            <w:vAlign w:val="bottom"/>
          </w:tcPr>
          <w:p>
            <w:pPr>
              <w:spacing w:after="0"/>
              <w:rPr>
                <w:sz w:val="24"/>
                <w:szCs w:val="24"/>
                <w:color w:val="auto"/>
              </w:rPr>
            </w:pPr>
          </w:p>
        </w:tc>
        <w:tc>
          <w:tcPr>
            <w:tcW w:w="230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Year prior to the</w:t>
            </w:r>
          </w:p>
        </w:tc>
        <w:tc>
          <w:tcPr>
            <w:tcW w:w="3420" w:type="dxa"/>
            <w:vAlign w:val="bottom"/>
            <w:vMerge w:val="restart"/>
          </w:tcPr>
          <w:p>
            <w:pPr>
              <w:ind w:left="300"/>
              <w:spacing w:after="0"/>
              <w:rPr>
                <w:sz w:val="20"/>
                <w:szCs w:val="20"/>
                <w:color w:val="auto"/>
              </w:rPr>
            </w:pPr>
            <w:r>
              <w:rPr>
                <w:rFonts w:ascii="Times New Roman" w:cs="Times New Roman" w:eastAsia="Times New Roman" w:hAnsi="Times New Roman"/>
                <w:sz w:val="24"/>
                <w:szCs w:val="24"/>
                <w:color w:val="auto"/>
              </w:rPr>
              <w:t>Preceding yearCurrent year</w:t>
            </w:r>
          </w:p>
        </w:tc>
        <w:tc>
          <w:tcPr>
            <w:tcW w:w="0" w:type="dxa"/>
            <w:vAlign w:val="bottom"/>
          </w:tcPr>
          <w:p>
            <w:pPr>
              <w:spacing w:after="0"/>
              <w:rPr>
                <w:sz w:val="1"/>
                <w:szCs w:val="1"/>
                <w:color w:val="auto"/>
              </w:rPr>
            </w:pPr>
          </w:p>
        </w:tc>
      </w:tr>
      <w:tr>
        <w:trPr>
          <w:trHeight w:val="182"/>
        </w:trPr>
        <w:tc>
          <w:tcPr>
            <w:tcW w:w="200" w:type="dxa"/>
            <w:vAlign w:val="bottom"/>
          </w:tcPr>
          <w:p>
            <w:pPr>
              <w:spacing w:after="0"/>
              <w:rPr>
                <w:sz w:val="15"/>
                <w:szCs w:val="15"/>
                <w:color w:val="auto"/>
              </w:rPr>
            </w:pPr>
          </w:p>
        </w:tc>
        <w:tc>
          <w:tcPr>
            <w:tcW w:w="3020" w:type="dxa"/>
            <w:vAlign w:val="bottom"/>
          </w:tcPr>
          <w:p>
            <w:pPr>
              <w:spacing w:after="0"/>
              <w:rPr>
                <w:sz w:val="15"/>
                <w:szCs w:val="15"/>
                <w:color w:val="auto"/>
              </w:rPr>
            </w:pPr>
          </w:p>
        </w:tc>
        <w:tc>
          <w:tcPr>
            <w:tcW w:w="2300" w:type="dxa"/>
            <w:vAlign w:val="bottom"/>
            <w:vMerge w:val="restart"/>
          </w:tcPr>
          <w:p>
            <w:pPr>
              <w:ind w:left="320"/>
              <w:spacing w:after="0" w:line="273" w:lineRule="exact"/>
              <w:rPr>
                <w:sz w:val="20"/>
                <w:szCs w:val="20"/>
                <w:color w:val="auto"/>
              </w:rPr>
            </w:pPr>
            <w:r>
              <w:rPr>
                <w:rFonts w:ascii="Times New Roman" w:cs="Times New Roman" w:eastAsia="Times New Roman" w:hAnsi="Times New Roman"/>
                <w:sz w:val="24"/>
                <w:szCs w:val="24"/>
                <w:color w:val="auto"/>
              </w:rPr>
              <w:t>preceding year of</w:t>
            </w:r>
          </w:p>
        </w:tc>
        <w:tc>
          <w:tcPr>
            <w:tcW w:w="34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1"/>
        </w:trPr>
        <w:tc>
          <w:tcPr>
            <w:tcW w:w="200" w:type="dxa"/>
            <w:vAlign w:val="bottom"/>
          </w:tcPr>
          <w:p>
            <w:pPr>
              <w:spacing w:after="0"/>
              <w:rPr>
                <w:sz w:val="7"/>
                <w:szCs w:val="7"/>
                <w:color w:val="auto"/>
              </w:rPr>
            </w:pPr>
          </w:p>
        </w:tc>
        <w:tc>
          <w:tcPr>
            <w:tcW w:w="3020" w:type="dxa"/>
            <w:vAlign w:val="bottom"/>
          </w:tcPr>
          <w:p>
            <w:pPr>
              <w:spacing w:after="0"/>
              <w:rPr>
                <w:sz w:val="7"/>
                <w:szCs w:val="7"/>
                <w:color w:val="auto"/>
              </w:rPr>
            </w:pPr>
          </w:p>
        </w:tc>
        <w:tc>
          <w:tcPr>
            <w:tcW w:w="2300" w:type="dxa"/>
            <w:vAlign w:val="bottom"/>
            <w:vMerge w:val="continue"/>
          </w:tcPr>
          <w:p>
            <w:pPr>
              <w:spacing w:after="0"/>
              <w:rPr>
                <w:sz w:val="7"/>
                <w:szCs w:val="7"/>
                <w:color w:val="auto"/>
              </w:rPr>
            </w:pPr>
          </w:p>
        </w:tc>
        <w:tc>
          <w:tcPr>
            <w:tcW w:w="3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78"/>
        </w:trPr>
        <w:tc>
          <w:tcPr>
            <w:tcW w:w="200" w:type="dxa"/>
            <w:vAlign w:val="bottom"/>
          </w:tcPr>
          <w:p>
            <w:pPr>
              <w:spacing w:after="0"/>
              <w:rPr>
                <w:sz w:val="24"/>
                <w:szCs w:val="24"/>
                <w:color w:val="auto"/>
              </w:rPr>
            </w:pPr>
          </w:p>
        </w:tc>
        <w:tc>
          <w:tcPr>
            <w:tcW w:w="3020" w:type="dxa"/>
            <w:vAlign w:val="bottom"/>
          </w:tcPr>
          <w:p>
            <w:pPr>
              <w:spacing w:after="0"/>
              <w:rPr>
                <w:sz w:val="24"/>
                <w:szCs w:val="24"/>
                <w:color w:val="auto"/>
              </w:rPr>
            </w:pPr>
          </w:p>
        </w:tc>
        <w:tc>
          <w:tcPr>
            <w:tcW w:w="230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current year</w:t>
            </w:r>
          </w:p>
        </w:tc>
        <w:tc>
          <w:tcPr>
            <w:tcW w:w="3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92710</wp:posOffset>
                </wp:positionV>
                <wp:extent cx="55587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58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7.3pt" to="454.25pt,7.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495300</wp:posOffset>
                </wp:positionV>
                <wp:extent cx="555879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58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39pt" to="454.25pt,3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213360</wp:posOffset>
                </wp:positionH>
                <wp:positionV relativeFrom="paragraph">
                  <wp:posOffset>-594995</wp:posOffset>
                </wp:positionV>
                <wp:extent cx="0" cy="175831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83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pt,-46.8499pt" to="16.8pt,91.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2272030</wp:posOffset>
                </wp:positionH>
                <wp:positionV relativeFrom="paragraph">
                  <wp:posOffset>-594995</wp:posOffset>
                </wp:positionV>
                <wp:extent cx="0" cy="175831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83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9pt,-46.8499pt" to="178.9pt,91.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3717290</wp:posOffset>
                </wp:positionH>
                <wp:positionV relativeFrom="paragraph">
                  <wp:posOffset>-594995</wp:posOffset>
                </wp:positionV>
                <wp:extent cx="0" cy="175831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83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7pt,-46.8499pt" to="292.7pt,91.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4860290</wp:posOffset>
                </wp:positionH>
                <wp:positionV relativeFrom="paragraph">
                  <wp:posOffset>-594995</wp:posOffset>
                </wp:positionV>
                <wp:extent cx="0" cy="175831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83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7pt,-46.8499pt" to="382.7pt,91.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5765800</wp:posOffset>
                </wp:positionH>
                <wp:positionV relativeFrom="paragraph">
                  <wp:posOffset>-594995</wp:posOffset>
                </wp:positionV>
                <wp:extent cx="0" cy="175831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83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pt,-46.8499pt" to="454pt,91.6pt" o:allowincell="f" strokecolor="#000000" strokeweight="0.48pt"/>
            </w:pict>
          </mc:Fallback>
        </mc:AlternateContent>
      </w:r>
    </w:p>
    <w:p>
      <w:pPr>
        <w:spacing w:after="0" w:line="232" w:lineRule="exact"/>
        <w:rPr>
          <w:sz w:val="20"/>
          <w:szCs w:val="20"/>
          <w:color w:val="auto"/>
        </w:rPr>
      </w:pPr>
    </w:p>
    <w:p>
      <w:pPr>
        <w:ind w:left="780" w:hanging="333"/>
        <w:spacing w:after="0"/>
        <w:tabs>
          <w:tab w:leader="none" w:pos="78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Fixed Assets</w:t>
      </w:r>
    </w:p>
    <w:p>
      <w:pPr>
        <w:spacing w:after="0" w:line="370" w:lineRule="exact"/>
        <w:rPr>
          <w:rFonts w:ascii="Times New Roman" w:cs="Times New Roman" w:eastAsia="Times New Roman" w:hAnsi="Times New Roman"/>
          <w:sz w:val="24"/>
          <w:szCs w:val="24"/>
          <w:color w:val="auto"/>
        </w:rPr>
      </w:pPr>
    </w:p>
    <w:p>
      <w:pPr>
        <w:ind w:left="800" w:right="6160" w:hanging="353"/>
        <w:spacing w:after="0" w:line="233" w:lineRule="auto"/>
        <w:tabs>
          <w:tab w:leader="none" w:pos="784"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Plant and Machinery and office equipment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249555</wp:posOffset>
                </wp:positionV>
                <wp:extent cx="555879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58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9.65pt" to="454.25pt,19.6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36</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4" w:right="1440" w:bottom="240" w:gutter="0" w:footer="0" w:header="0"/>
        </w:sectPr>
      </w:pPr>
    </w:p>
    <w:bookmarkStart w:id="36" w:name="page37"/>
    <w:bookmarkEnd w:id="36"/>
    <w:p>
      <w:pPr>
        <w:spacing w:after="0" w:line="9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1124585</wp:posOffset>
                </wp:positionH>
                <wp:positionV relativeFrom="page">
                  <wp:posOffset>902335</wp:posOffset>
                </wp:positionV>
                <wp:extent cx="55587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58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8.55pt,71.05pt" to="526.25pt,71.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1124585</wp:posOffset>
                </wp:positionH>
                <wp:positionV relativeFrom="page">
                  <wp:posOffset>1588135</wp:posOffset>
                </wp:positionV>
                <wp:extent cx="55587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587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8.55pt,125.05pt" to="526.25pt,125.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1127760</wp:posOffset>
                </wp:positionH>
                <wp:positionV relativeFrom="page">
                  <wp:posOffset>899160</wp:posOffset>
                </wp:positionV>
                <wp:extent cx="0" cy="109474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47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8.8pt,70.8pt" to="88.8pt,15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3186430</wp:posOffset>
                </wp:positionH>
                <wp:positionV relativeFrom="page">
                  <wp:posOffset>899160</wp:posOffset>
                </wp:positionV>
                <wp:extent cx="0" cy="109474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47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0.9pt,70.8pt" to="250.9pt,15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4631690</wp:posOffset>
                </wp:positionH>
                <wp:positionV relativeFrom="page">
                  <wp:posOffset>899160</wp:posOffset>
                </wp:positionV>
                <wp:extent cx="0" cy="109474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47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4.7pt,70.8pt" to="364.7pt,15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5774690</wp:posOffset>
                </wp:positionH>
                <wp:positionV relativeFrom="page">
                  <wp:posOffset>899160</wp:posOffset>
                </wp:positionV>
                <wp:extent cx="0" cy="109474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47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54.7pt,70.8pt" to="454.7pt,15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6680200</wp:posOffset>
                </wp:positionH>
                <wp:positionV relativeFrom="page">
                  <wp:posOffset>899160</wp:posOffset>
                </wp:positionV>
                <wp:extent cx="0" cy="109474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947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pt,70.8pt" to="526pt,157pt" o:allowincell="f" strokecolor="#000000" strokeweight="0.48pt">
                <w10:wrap anchorx="page" anchory="page"/>
              </v:line>
            </w:pict>
          </mc:Fallback>
        </mc:AlternateContent>
      </w:r>
    </w:p>
    <w:p>
      <w:pPr>
        <w:ind w:left="800" w:right="5900" w:hanging="353"/>
        <w:spacing w:after="0" w:line="233" w:lineRule="auto"/>
        <w:tabs>
          <w:tab w:leader="none" w:pos="770"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Investments (Details should be given separately)</w:t>
      </w:r>
    </w:p>
    <w:p>
      <w:pPr>
        <w:spacing w:after="0" w:line="200" w:lineRule="exact"/>
        <w:rPr>
          <w:rFonts w:ascii="Times New Roman" w:cs="Times New Roman" w:eastAsia="Times New Roman" w:hAnsi="Times New Roman"/>
          <w:sz w:val="24"/>
          <w:szCs w:val="24"/>
          <w:color w:val="auto"/>
        </w:rPr>
      </w:pPr>
    </w:p>
    <w:p>
      <w:pPr>
        <w:spacing w:after="0" w:line="332" w:lineRule="exact"/>
        <w:rPr>
          <w:rFonts w:ascii="Times New Roman" w:cs="Times New Roman" w:eastAsia="Times New Roman" w:hAnsi="Times New Roman"/>
          <w:sz w:val="24"/>
          <w:szCs w:val="24"/>
          <w:color w:val="auto"/>
        </w:rPr>
      </w:pPr>
    </w:p>
    <w:p>
      <w:pPr>
        <w:ind w:left="800" w:hanging="353"/>
        <w:spacing w:after="0"/>
        <w:tabs>
          <w:tab w:leader="none" w:pos="800"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160020</wp:posOffset>
                </wp:positionV>
                <wp:extent cx="555879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58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2.6pt" to="454.25pt,12.6pt" o:allowincell="f" strokecolor="#000000" strokeweight="0.4799pt"/>
            </w:pict>
          </mc:Fallback>
        </mc:AlternateContent>
      </w:r>
    </w:p>
    <w:p>
      <w:pPr>
        <w:spacing w:after="0" w:line="200" w:lineRule="exact"/>
        <w:rPr>
          <w:sz w:val="20"/>
          <w:szCs w:val="20"/>
          <w:color w:val="auto"/>
        </w:rPr>
      </w:pPr>
    </w:p>
    <w:p>
      <w:pPr>
        <w:spacing w:after="0" w:line="323" w:lineRule="exact"/>
        <w:rPr>
          <w:sz w:val="20"/>
          <w:szCs w:val="20"/>
          <w:color w:val="auto"/>
        </w:rPr>
      </w:pPr>
    </w:p>
    <w:p>
      <w:pPr>
        <w:ind w:left="280" w:right="520"/>
        <w:spacing w:after="0" w:line="233" w:lineRule="auto"/>
        <w:rPr>
          <w:sz w:val="20"/>
          <w:szCs w:val="20"/>
          <w:color w:val="auto"/>
        </w:rPr>
      </w:pPr>
      <w:r>
        <w:rPr>
          <w:rFonts w:ascii="Times New Roman" w:cs="Times New Roman" w:eastAsia="Times New Roman" w:hAnsi="Times New Roman"/>
          <w:sz w:val="24"/>
          <w:szCs w:val="24"/>
          <w:color w:val="auto"/>
        </w:rPr>
        <w:t>Details of investments, Loans and Advances made to Associate Companies/ Firms where Promoters/Directors have an interest</w:t>
      </w:r>
    </w:p>
    <w:p>
      <w:pPr>
        <w:spacing w:after="0" w:line="200" w:lineRule="exact"/>
        <w:rPr>
          <w:sz w:val="20"/>
          <w:szCs w:val="20"/>
          <w:color w:val="auto"/>
        </w:rPr>
      </w:pPr>
    </w:p>
    <w:p>
      <w:pPr>
        <w:spacing w:after="0" w:line="232" w:lineRule="exact"/>
        <w:rPr>
          <w:sz w:val="20"/>
          <w:szCs w:val="20"/>
          <w:color w:val="auto"/>
        </w:rPr>
      </w:pPr>
    </w:p>
    <w:p>
      <w:pPr>
        <w:ind w:left="140"/>
        <w:spacing w:after="0"/>
        <w:tabs>
          <w:tab w:leader="none" w:pos="3580" w:val="left"/>
        </w:tabs>
        <w:rPr>
          <w:sz w:val="20"/>
          <w:szCs w:val="20"/>
          <w:color w:val="auto"/>
        </w:rPr>
      </w:pPr>
      <w:r>
        <w:rPr>
          <w:rFonts w:ascii="Times New Roman" w:cs="Times New Roman" w:eastAsia="Times New Roman" w:hAnsi="Times New Roman"/>
          <w:sz w:val="24"/>
          <w:szCs w:val="24"/>
          <w:b w:val="1"/>
          <w:bCs w:val="1"/>
          <w:color w:val="auto"/>
        </w:rPr>
        <w:t>5.4 Major Sources of Income:</w:t>
      </w:r>
      <w:r>
        <w:rPr>
          <w:sz w:val="20"/>
          <w:szCs w:val="20"/>
          <w:color w:val="auto"/>
        </w:rPr>
        <w:tab/>
      </w:r>
      <w:r>
        <w:rPr>
          <w:rFonts w:ascii="Times New Roman" w:cs="Times New Roman" w:eastAsia="Times New Roman" w:hAnsi="Times New Roman"/>
          <w:sz w:val="23"/>
          <w:szCs w:val="23"/>
          <w:color w:val="auto"/>
        </w:rPr>
        <w:t>(Rs. in Crore)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89535</wp:posOffset>
                </wp:positionV>
                <wp:extent cx="546735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73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7.05pt" to="447.05pt,7.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760730</wp:posOffset>
                </wp:positionV>
                <wp:extent cx="546735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73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59.9pt" to="447.05pt,5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213360</wp:posOffset>
                </wp:positionH>
                <wp:positionV relativeFrom="paragraph">
                  <wp:posOffset>86995</wp:posOffset>
                </wp:positionV>
                <wp:extent cx="0" cy="105156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15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pt,6.85pt" to="16.8pt,89.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1430020</wp:posOffset>
                </wp:positionH>
                <wp:positionV relativeFrom="paragraph">
                  <wp:posOffset>86995</wp:posOffset>
                </wp:positionV>
                <wp:extent cx="0" cy="105156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15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6pt,6.85pt" to="112.6pt,89.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3088640</wp:posOffset>
                </wp:positionH>
                <wp:positionV relativeFrom="paragraph">
                  <wp:posOffset>86995</wp:posOffset>
                </wp:positionV>
                <wp:extent cx="0" cy="105156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15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2pt,6.85pt" to="243.2pt,89.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4504055</wp:posOffset>
                </wp:positionH>
                <wp:positionV relativeFrom="paragraph">
                  <wp:posOffset>86995</wp:posOffset>
                </wp:positionV>
                <wp:extent cx="0" cy="105156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15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65pt,6.85pt" to="354.65pt,89.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5674360</wp:posOffset>
                </wp:positionH>
                <wp:positionV relativeFrom="paragraph">
                  <wp:posOffset>86995</wp:posOffset>
                </wp:positionV>
                <wp:extent cx="0" cy="105156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15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8pt,6.85pt" to="446.8pt,89.65pt" o:allowincell="f" strokecolor="#000000" strokeweight="0.48pt"/>
            </w:pict>
          </mc:Fallback>
        </mc:AlternateContent>
      </w:r>
    </w:p>
    <w:p>
      <w:pPr>
        <w:spacing w:after="0" w:line="156" w:lineRule="exact"/>
        <w:rPr>
          <w:sz w:val="20"/>
          <w:szCs w:val="20"/>
          <w:color w:val="auto"/>
        </w:rPr>
      </w:pPr>
    </w:p>
    <w:p>
      <w:pPr>
        <w:ind w:left="2360"/>
        <w:spacing w:after="0"/>
        <w:rPr>
          <w:sz w:val="20"/>
          <w:szCs w:val="20"/>
          <w:color w:val="auto"/>
        </w:rPr>
      </w:pPr>
      <w:r>
        <w:rPr>
          <w:rFonts w:ascii="Times New Roman" w:cs="Times New Roman" w:eastAsia="Times New Roman" w:hAnsi="Times New Roman"/>
          <w:sz w:val="24"/>
          <w:szCs w:val="24"/>
          <w:color w:val="auto"/>
        </w:rPr>
        <w:t>Year prior to the</w:t>
      </w:r>
    </w:p>
    <w:p>
      <w:pPr>
        <w:ind w:left="2360" w:right="900"/>
        <w:spacing w:after="0" w:line="183" w:lineRule="auto"/>
        <w:rPr>
          <w:sz w:val="20"/>
          <w:szCs w:val="20"/>
          <w:color w:val="auto"/>
        </w:rPr>
      </w:pPr>
      <w:r>
        <w:rPr>
          <w:rFonts w:ascii="Times New Roman" w:cs="Times New Roman" w:eastAsia="Times New Roman" w:hAnsi="Times New Roman"/>
          <w:sz w:val="24"/>
          <w:szCs w:val="24"/>
          <w:color w:val="auto"/>
        </w:rPr>
        <w:t xml:space="preserve">preceding year of current </w:t>
      </w:r>
      <w:r>
        <w:rPr>
          <w:rFonts w:ascii="Times New Roman" w:cs="Times New Roman" w:eastAsia="Times New Roman" w:hAnsi="Times New Roman"/>
          <w:sz w:val="47"/>
          <w:szCs w:val="47"/>
          <w:color w:val="auto"/>
          <w:vertAlign w:val="superscript"/>
        </w:rPr>
        <w:t>Preceding year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47"/>
          <w:szCs w:val="47"/>
          <w:color w:val="auto"/>
          <w:vertAlign w:val="subscript"/>
        </w:rPr>
        <w:t>Current Year</w:t>
      </w:r>
      <w:r>
        <w:rPr>
          <w:rFonts w:ascii="Times New Roman" w:cs="Times New Roman" w:eastAsia="Times New Roman" w:hAnsi="Times New Roman"/>
          <w:sz w:val="24"/>
          <w:szCs w:val="24"/>
          <w:color w:val="auto"/>
        </w:rPr>
        <w:t xml:space="preserve">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453390</wp:posOffset>
                </wp:positionV>
                <wp:extent cx="546735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673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35.7pt" to="447.05pt,35.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40"/>
        <w:spacing w:after="0"/>
        <w:tabs>
          <w:tab w:leader="none" w:pos="1740" w:val="left"/>
        </w:tabs>
        <w:rPr>
          <w:sz w:val="20"/>
          <w:szCs w:val="20"/>
          <w:color w:val="auto"/>
        </w:rPr>
      </w:pPr>
      <w:r>
        <w:rPr>
          <w:rFonts w:ascii="Times New Roman" w:cs="Times New Roman" w:eastAsia="Times New Roman" w:hAnsi="Times New Roman"/>
          <w:sz w:val="24"/>
          <w:szCs w:val="24"/>
          <w:b w:val="1"/>
          <w:bCs w:val="1"/>
          <w:color w:val="auto"/>
        </w:rPr>
        <w:t>5.5 Net Profit</w:t>
      </w:r>
      <w:r>
        <w:rPr>
          <w:sz w:val="20"/>
          <w:szCs w:val="20"/>
          <w:color w:val="auto"/>
        </w:rPr>
        <w:tab/>
      </w:r>
      <w:r>
        <w:rPr>
          <w:rFonts w:ascii="Times New Roman" w:cs="Times New Roman" w:eastAsia="Times New Roman" w:hAnsi="Times New Roman"/>
          <w:sz w:val="23"/>
          <w:szCs w:val="23"/>
          <w:color w:val="auto"/>
        </w:rPr>
        <w:t>(Rs. in Crore)</w:t>
      </w:r>
    </w:p>
    <w:p>
      <w:pPr>
        <w:spacing w:after="0" w:line="117" w:lineRule="exact"/>
        <w:rPr>
          <w:sz w:val="20"/>
          <w:szCs w:val="20"/>
          <w:color w:val="auto"/>
        </w:rPr>
      </w:pPr>
    </w:p>
    <w:tbl>
      <w:tblPr>
        <w:tblLayout w:type="fixed"/>
        <w:tblInd w:w="350" w:type="dxa"/>
        <w:tblCellMar>
          <w:top w:w="0" w:type="dxa"/>
          <w:left w:w="0" w:type="dxa"/>
          <w:bottom w:w="0" w:type="dxa"/>
          <w:right w:w="0" w:type="dxa"/>
        </w:tblCellMar>
      </w:tblPr>
      <w:tr>
        <w:trPr>
          <w:trHeight w:val="519"/>
        </w:trPr>
        <w:tc>
          <w:tcPr>
            <w:tcW w:w="1920" w:type="dxa"/>
            <w:vAlign w:val="bottom"/>
            <w:tcBorders>
              <w:top w:val="single" w:sz="8" w:color="auto"/>
              <w:left w:val="single" w:sz="8" w:color="auto"/>
              <w:right w:val="single" w:sz="8" w:color="auto"/>
            </w:tcBorders>
          </w:tcPr>
          <w:p>
            <w:pPr>
              <w:spacing w:after="0"/>
              <w:rPr>
                <w:sz w:val="24"/>
                <w:szCs w:val="24"/>
                <w:color w:val="auto"/>
              </w:rPr>
            </w:pPr>
          </w:p>
        </w:tc>
        <w:tc>
          <w:tcPr>
            <w:tcW w:w="28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Year prior to the preceding</w:t>
            </w:r>
          </w:p>
        </w:tc>
        <w:tc>
          <w:tcPr>
            <w:tcW w:w="21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Preceding year</w:t>
            </w:r>
          </w:p>
        </w:tc>
        <w:tc>
          <w:tcPr>
            <w:tcW w:w="18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11"/>
        </w:trPr>
        <w:tc>
          <w:tcPr>
            <w:tcW w:w="1920" w:type="dxa"/>
            <w:vAlign w:val="bottom"/>
            <w:tcBorders>
              <w:left w:val="single" w:sz="8" w:color="auto"/>
              <w:right w:val="single" w:sz="8" w:color="auto"/>
            </w:tcBorders>
          </w:tcPr>
          <w:p>
            <w:pPr>
              <w:spacing w:after="0"/>
              <w:rPr>
                <w:sz w:val="18"/>
                <w:szCs w:val="18"/>
                <w:color w:val="auto"/>
              </w:rPr>
            </w:pPr>
          </w:p>
        </w:tc>
        <w:tc>
          <w:tcPr>
            <w:tcW w:w="2800" w:type="dxa"/>
            <w:vAlign w:val="bottom"/>
            <w:tcBorders>
              <w:right w:val="single" w:sz="8" w:color="auto"/>
            </w:tcBorders>
          </w:tcPr>
          <w:p>
            <w:pPr>
              <w:ind w:left="100"/>
              <w:spacing w:after="0" w:line="211" w:lineRule="exact"/>
              <w:rPr>
                <w:sz w:val="20"/>
                <w:szCs w:val="20"/>
                <w:color w:val="auto"/>
              </w:rPr>
            </w:pPr>
            <w:r>
              <w:rPr>
                <w:rFonts w:ascii="Times New Roman" w:cs="Times New Roman" w:eastAsia="Times New Roman" w:hAnsi="Times New Roman"/>
                <w:sz w:val="24"/>
                <w:szCs w:val="24"/>
                <w:color w:val="auto"/>
              </w:rPr>
              <w:t>year of current year</w:t>
            </w:r>
          </w:p>
        </w:tc>
        <w:tc>
          <w:tcPr>
            <w:tcW w:w="2180" w:type="dxa"/>
            <w:vAlign w:val="bottom"/>
            <w:tcBorders>
              <w:right w:val="single" w:sz="8" w:color="auto"/>
            </w:tcBorders>
          </w:tcPr>
          <w:p>
            <w:pPr>
              <w:spacing w:after="0"/>
              <w:rPr>
                <w:sz w:val="18"/>
                <w:szCs w:val="18"/>
                <w:color w:val="auto"/>
              </w:rPr>
            </w:pPr>
          </w:p>
        </w:tc>
        <w:tc>
          <w:tcPr>
            <w:tcW w:w="1860" w:type="dxa"/>
            <w:vAlign w:val="bottom"/>
            <w:tcBorders>
              <w:right w:val="single" w:sz="8" w:color="auto"/>
            </w:tcBorders>
            <w:vMerge w:val="restart"/>
          </w:tcPr>
          <w:p>
            <w:pPr>
              <w:ind w:left="100"/>
              <w:spacing w:after="0" w:line="264" w:lineRule="exact"/>
              <w:rPr>
                <w:sz w:val="20"/>
                <w:szCs w:val="20"/>
                <w:color w:val="auto"/>
              </w:rPr>
            </w:pPr>
            <w:r>
              <w:rPr>
                <w:rFonts w:ascii="Times New Roman" w:cs="Times New Roman" w:eastAsia="Times New Roman" w:hAnsi="Times New Roman"/>
                <w:sz w:val="24"/>
                <w:szCs w:val="24"/>
                <w:color w:val="auto"/>
              </w:rPr>
              <w:t>Current Year</w:t>
            </w:r>
          </w:p>
        </w:tc>
        <w:tc>
          <w:tcPr>
            <w:tcW w:w="0" w:type="dxa"/>
            <w:vAlign w:val="bottom"/>
          </w:tcPr>
          <w:p>
            <w:pPr>
              <w:spacing w:after="0"/>
              <w:rPr>
                <w:sz w:val="1"/>
                <w:szCs w:val="1"/>
                <w:color w:val="auto"/>
              </w:rPr>
            </w:pPr>
          </w:p>
        </w:tc>
      </w:tr>
      <w:tr>
        <w:trPr>
          <w:trHeight w:val="53"/>
        </w:trPr>
        <w:tc>
          <w:tcPr>
            <w:tcW w:w="1920" w:type="dxa"/>
            <w:vAlign w:val="bottom"/>
            <w:tcBorders>
              <w:left w:val="single" w:sz="8" w:color="auto"/>
              <w:right w:val="single" w:sz="8" w:color="auto"/>
            </w:tcBorders>
          </w:tcPr>
          <w:p>
            <w:pPr>
              <w:spacing w:after="0"/>
              <w:rPr>
                <w:sz w:val="4"/>
                <w:szCs w:val="4"/>
                <w:color w:val="auto"/>
              </w:rPr>
            </w:pPr>
          </w:p>
        </w:tc>
        <w:tc>
          <w:tcPr>
            <w:tcW w:w="2800" w:type="dxa"/>
            <w:vAlign w:val="bottom"/>
            <w:tcBorders>
              <w:right w:val="single" w:sz="8" w:color="auto"/>
            </w:tcBorders>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1860" w:type="dxa"/>
            <w:vAlign w:val="bottom"/>
            <w:tcBorders>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5"/>
        </w:trPr>
        <w:tc>
          <w:tcPr>
            <w:tcW w:w="1920" w:type="dxa"/>
            <w:vAlign w:val="bottom"/>
            <w:tcBorders>
              <w:left w:val="single" w:sz="8" w:color="auto"/>
              <w:bottom w:val="single" w:sz="8" w:color="auto"/>
              <w:right w:val="single" w:sz="8" w:color="auto"/>
            </w:tcBorders>
          </w:tcPr>
          <w:p>
            <w:pPr>
              <w:spacing w:after="0"/>
              <w:rPr>
                <w:sz w:val="20"/>
                <w:szCs w:val="20"/>
                <w:color w:val="auto"/>
              </w:rPr>
            </w:pPr>
          </w:p>
        </w:tc>
        <w:tc>
          <w:tcPr>
            <w:tcW w:w="2800" w:type="dxa"/>
            <w:vAlign w:val="bottom"/>
            <w:tcBorders>
              <w:bottom w:val="single" w:sz="8" w:color="auto"/>
              <w:right w:val="single" w:sz="8" w:color="auto"/>
            </w:tcBorders>
          </w:tcPr>
          <w:p>
            <w:pPr>
              <w:spacing w:after="0"/>
              <w:rPr>
                <w:sz w:val="20"/>
                <w:szCs w:val="20"/>
                <w:color w:val="auto"/>
              </w:rPr>
            </w:pPr>
          </w:p>
        </w:tc>
        <w:tc>
          <w:tcPr>
            <w:tcW w:w="2180" w:type="dxa"/>
            <w:vAlign w:val="bottom"/>
            <w:tcBorders>
              <w:bottom w:val="single" w:sz="8" w:color="auto"/>
              <w:right w:val="single" w:sz="8" w:color="auto"/>
            </w:tcBorders>
          </w:tcPr>
          <w:p>
            <w:pPr>
              <w:spacing w:after="0"/>
              <w:rPr>
                <w:sz w:val="20"/>
                <w:szCs w:val="20"/>
                <w:color w:val="auto"/>
              </w:rPr>
            </w:pPr>
          </w:p>
        </w:tc>
        <w:tc>
          <w:tcPr>
            <w:tcW w:w="186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508"/>
        </w:trPr>
        <w:tc>
          <w:tcPr>
            <w:tcW w:w="1920" w:type="dxa"/>
            <w:vAlign w:val="bottom"/>
            <w:tcBorders>
              <w:left w:val="single" w:sz="8" w:color="auto"/>
              <w:bottom w:val="single" w:sz="8" w:color="auto"/>
              <w:right w:val="single" w:sz="8" w:color="auto"/>
            </w:tcBorders>
          </w:tcPr>
          <w:p>
            <w:pPr>
              <w:spacing w:after="0"/>
              <w:rPr>
                <w:sz w:val="24"/>
                <w:szCs w:val="24"/>
                <w:color w:val="auto"/>
              </w:rPr>
            </w:pPr>
          </w:p>
        </w:tc>
        <w:tc>
          <w:tcPr>
            <w:tcW w:w="2800" w:type="dxa"/>
            <w:vAlign w:val="bottom"/>
            <w:tcBorders>
              <w:bottom w:val="single" w:sz="8" w:color="auto"/>
              <w:right w:val="single" w:sz="8" w:color="auto"/>
            </w:tcBorders>
          </w:tcPr>
          <w:p>
            <w:pPr>
              <w:spacing w:after="0"/>
              <w:rPr>
                <w:sz w:val="24"/>
                <w:szCs w:val="24"/>
                <w:color w:val="auto"/>
              </w:rPr>
            </w:pPr>
          </w:p>
        </w:tc>
        <w:tc>
          <w:tcPr>
            <w:tcW w:w="2180" w:type="dxa"/>
            <w:vAlign w:val="bottom"/>
            <w:tcBorders>
              <w:bottom w:val="single" w:sz="8" w:color="auto"/>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5.6 Particulars of Principal Banks:</w:t>
      </w:r>
    </w:p>
    <w:p>
      <w:pPr>
        <w:spacing w:after="0" w:line="21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Name, Contact Person; Address; Telephone No.; Mobile; Email</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5.7 Particulars of Auditors:</w:t>
      </w:r>
    </w:p>
    <w:p>
      <w:pPr>
        <w:spacing w:after="0" w:line="200" w:lineRule="exact"/>
        <w:rPr>
          <w:sz w:val="20"/>
          <w:szCs w:val="20"/>
          <w:color w:val="auto"/>
        </w:rPr>
      </w:pPr>
    </w:p>
    <w:p>
      <w:pPr>
        <w:spacing w:after="0" w:line="21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Name; Type (Internal/ External); Contact Person; Address; Telephone No.; Mobile; Email</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5.8 Declaration of submission of Banker’s Report from two Banks</w:t>
      </w:r>
    </w:p>
    <w:p>
      <w:pPr>
        <w:spacing w:after="0" w:line="200" w:lineRule="exact"/>
        <w:rPr>
          <w:sz w:val="20"/>
          <w:szCs w:val="20"/>
          <w:color w:val="auto"/>
        </w:rPr>
      </w:pPr>
    </w:p>
    <w:p>
      <w:pPr>
        <w:spacing w:after="0" w:line="350"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6.0</w:t>
      </w:r>
      <w:r>
        <w:rPr>
          <w:sz w:val="20"/>
          <w:szCs w:val="20"/>
          <w:color w:val="auto"/>
        </w:rPr>
        <w:tab/>
      </w:r>
      <w:r>
        <w:rPr>
          <w:rFonts w:ascii="Times New Roman" w:cs="Times New Roman" w:eastAsia="Times New Roman" w:hAnsi="Times New Roman"/>
          <w:sz w:val="23"/>
          <w:szCs w:val="23"/>
          <w:b w:val="1"/>
          <w:bCs w:val="1"/>
          <w:color w:val="auto"/>
        </w:rPr>
        <w:t>OTHER INFORMATION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37</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37" w:name="page38"/>
    <w:bookmarkEnd w:id="37"/>
    <w:p>
      <w:pPr>
        <w:ind w:left="14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6.1</w:t>
      </w:r>
      <w:r>
        <w:rPr>
          <w:sz w:val="20"/>
          <w:szCs w:val="20"/>
          <w:color w:val="auto"/>
        </w:rPr>
        <w:tab/>
      </w:r>
      <w:r>
        <w:rPr>
          <w:rFonts w:ascii="Times New Roman" w:cs="Times New Roman" w:eastAsia="Times New Roman" w:hAnsi="Times New Roman"/>
          <w:sz w:val="24"/>
          <w:szCs w:val="24"/>
          <w:color w:val="auto"/>
        </w:rPr>
        <w:t>Details of all settled and pending disputes of previous 3 years:</w:t>
      </w:r>
    </w:p>
    <w:p>
      <w:pPr>
        <w:spacing w:after="0" w:line="200" w:lineRule="exact"/>
        <w:rPr>
          <w:sz w:val="20"/>
          <w:szCs w:val="20"/>
          <w:color w:val="auto"/>
        </w:rPr>
      </w:pPr>
    </w:p>
    <w:p>
      <w:pPr>
        <w:spacing w:after="0" w:line="344" w:lineRule="exact"/>
        <w:rPr>
          <w:sz w:val="20"/>
          <w:szCs w:val="20"/>
          <w:color w:val="auto"/>
        </w:rPr>
      </w:pPr>
    </w:p>
    <w:tbl>
      <w:tblPr>
        <w:tblLayout w:type="fixed"/>
        <w:tblInd w:w="350" w:type="dxa"/>
        <w:tblCellMar>
          <w:top w:w="0" w:type="dxa"/>
          <w:left w:w="0" w:type="dxa"/>
          <w:bottom w:w="0" w:type="dxa"/>
          <w:right w:w="0" w:type="dxa"/>
        </w:tblCellMar>
      </w:tblPr>
      <w:tr>
        <w:trPr>
          <w:trHeight w:val="382"/>
        </w:trPr>
        <w:tc>
          <w:tcPr>
            <w:tcW w:w="236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Nature of dispute</w:t>
            </w:r>
          </w:p>
        </w:tc>
        <w:tc>
          <w:tcPr>
            <w:tcW w:w="214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 of the party</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Status (Pending/</w:t>
            </w:r>
          </w:p>
        </w:tc>
        <w:tc>
          <w:tcPr>
            <w:tcW w:w="24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Dispute Details</w:t>
            </w:r>
          </w:p>
        </w:tc>
      </w:tr>
      <w:tr>
        <w:trPr>
          <w:trHeight w:val="277"/>
        </w:trPr>
        <w:tc>
          <w:tcPr>
            <w:tcW w:w="2360" w:type="dxa"/>
            <w:vAlign w:val="bottom"/>
            <w:tcBorders>
              <w:left w:val="single" w:sz="8" w:color="auto"/>
              <w:bottom w:val="single" w:sz="8" w:color="auto"/>
              <w:right w:val="single" w:sz="8" w:color="auto"/>
            </w:tcBorders>
          </w:tcPr>
          <w:p>
            <w:pPr>
              <w:spacing w:after="0"/>
              <w:rPr>
                <w:sz w:val="24"/>
                <w:szCs w:val="24"/>
                <w:color w:val="auto"/>
              </w:rPr>
            </w:pPr>
          </w:p>
        </w:tc>
        <w:tc>
          <w:tcPr>
            <w:tcW w:w="214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settled)</w:t>
            </w:r>
          </w:p>
        </w:tc>
        <w:tc>
          <w:tcPr>
            <w:tcW w:w="2420" w:type="dxa"/>
            <w:vAlign w:val="bottom"/>
            <w:tcBorders>
              <w:bottom w:val="single" w:sz="8" w:color="auto"/>
              <w:right w:val="single" w:sz="8" w:color="auto"/>
            </w:tcBorders>
          </w:tcPr>
          <w:p>
            <w:pPr>
              <w:spacing w:after="0"/>
              <w:rPr>
                <w:sz w:val="24"/>
                <w:szCs w:val="24"/>
                <w:color w:val="auto"/>
              </w:rPr>
            </w:pPr>
          </w:p>
        </w:tc>
      </w:tr>
      <w:tr>
        <w:trPr>
          <w:trHeight w:val="617"/>
        </w:trPr>
        <w:tc>
          <w:tcPr>
            <w:tcW w:w="2360" w:type="dxa"/>
            <w:vAlign w:val="bottom"/>
            <w:tcBorders>
              <w:left w:val="single" w:sz="8" w:color="auto"/>
              <w:bottom w:val="single" w:sz="8" w:color="auto"/>
              <w:right w:val="single" w:sz="8" w:color="auto"/>
            </w:tcBorders>
          </w:tcPr>
          <w:p>
            <w:pPr>
              <w:spacing w:after="0"/>
              <w:rPr>
                <w:sz w:val="24"/>
                <w:szCs w:val="24"/>
                <w:color w:val="auto"/>
              </w:rPr>
            </w:pPr>
          </w:p>
        </w:tc>
        <w:tc>
          <w:tcPr>
            <w:tcW w:w="2140" w:type="dxa"/>
            <w:vAlign w:val="bottom"/>
            <w:tcBorders>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4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09" w:lineRule="exact"/>
        <w:rPr>
          <w:sz w:val="20"/>
          <w:szCs w:val="20"/>
          <w:color w:val="auto"/>
        </w:rPr>
      </w:pPr>
    </w:p>
    <w:p>
      <w:pPr>
        <w:ind w:left="360"/>
        <w:spacing w:after="0"/>
        <w:tabs>
          <w:tab w:leader="none" w:pos="880" w:val="left"/>
        </w:tabs>
        <w:rPr>
          <w:sz w:val="20"/>
          <w:szCs w:val="20"/>
          <w:color w:val="auto"/>
        </w:rPr>
      </w:pPr>
      <w:r>
        <w:rPr>
          <w:rFonts w:ascii="Times New Roman" w:cs="Times New Roman" w:eastAsia="Times New Roman" w:hAnsi="Times New Roman"/>
          <w:sz w:val="24"/>
          <w:szCs w:val="24"/>
          <w:b w:val="1"/>
          <w:bCs w:val="1"/>
          <w:color w:val="auto"/>
        </w:rPr>
        <w:t>6.2</w:t>
      </w:r>
      <w:r>
        <w:rPr>
          <w:sz w:val="20"/>
          <w:szCs w:val="20"/>
          <w:color w:val="auto"/>
        </w:rPr>
        <w:tab/>
      </w:r>
      <w:r>
        <w:rPr>
          <w:rFonts w:ascii="Times New Roman" w:cs="Times New Roman" w:eastAsia="Times New Roman" w:hAnsi="Times New Roman"/>
          <w:sz w:val="23"/>
          <w:szCs w:val="23"/>
          <w:color w:val="auto"/>
        </w:rPr>
        <w:t>Indictment of involvement in any economic offences in the last three years.</w:t>
      </w:r>
    </w:p>
    <w:p>
      <w:pPr>
        <w:spacing w:after="0" w:line="200" w:lineRule="exact"/>
        <w:rPr>
          <w:sz w:val="20"/>
          <w:szCs w:val="20"/>
          <w:color w:val="auto"/>
        </w:rPr>
      </w:pPr>
    </w:p>
    <w:p>
      <w:pPr>
        <w:spacing w:after="0" w:line="367" w:lineRule="exact"/>
        <w:rPr>
          <w:sz w:val="20"/>
          <w:szCs w:val="20"/>
          <w:color w:val="auto"/>
        </w:rPr>
      </w:pPr>
    </w:p>
    <w:p>
      <w:pPr>
        <w:jc w:val="both"/>
        <w:ind w:left="900" w:hanging="537"/>
        <w:spacing w:after="0" w:line="352" w:lineRule="auto"/>
        <w:tabs>
          <w:tab w:leader="none" w:pos="880" w:val="left"/>
        </w:tabs>
        <w:rPr>
          <w:sz w:val="20"/>
          <w:szCs w:val="20"/>
          <w:color w:val="auto"/>
        </w:rPr>
      </w:pPr>
      <w:r>
        <w:rPr>
          <w:rFonts w:ascii="Times New Roman" w:cs="Times New Roman" w:eastAsia="Times New Roman" w:hAnsi="Times New Roman"/>
          <w:sz w:val="24"/>
          <w:szCs w:val="24"/>
          <w:b w:val="1"/>
          <w:bCs w:val="1"/>
          <w:color w:val="auto"/>
        </w:rPr>
        <w:t>6.3</w:t>
      </w:r>
      <w:r>
        <w:rPr>
          <w:sz w:val="20"/>
          <w:szCs w:val="20"/>
          <w:color w:val="auto"/>
        </w:rPr>
        <w:tab/>
      </w:r>
      <w:r>
        <w:rPr>
          <w:rFonts w:ascii="Times New Roman" w:cs="Times New Roman" w:eastAsia="Times New Roman" w:hAnsi="Times New Roman"/>
          <w:sz w:val="24"/>
          <w:szCs w:val="24"/>
          <w:color w:val="auto"/>
        </w:rPr>
        <w:t>Any other information considered relevant to the nature of services rendered by the company.</w:t>
      </w:r>
    </w:p>
    <w:p>
      <w:pPr>
        <w:spacing w:after="0" w:line="200" w:lineRule="exact"/>
        <w:rPr>
          <w:sz w:val="20"/>
          <w:szCs w:val="20"/>
          <w:color w:val="auto"/>
        </w:rPr>
      </w:pPr>
    </w:p>
    <w:p>
      <w:pPr>
        <w:spacing w:after="0" w:line="227" w:lineRule="exact"/>
        <w:rPr>
          <w:sz w:val="20"/>
          <w:szCs w:val="20"/>
          <w:color w:val="auto"/>
        </w:rPr>
      </w:pPr>
    </w:p>
    <w:p>
      <w:pPr>
        <w:ind w:left="360"/>
        <w:spacing w:after="0"/>
        <w:tabs>
          <w:tab w:leader="none" w:pos="880" w:val="left"/>
        </w:tabs>
        <w:rPr>
          <w:sz w:val="20"/>
          <w:szCs w:val="20"/>
          <w:color w:val="auto"/>
        </w:rPr>
      </w:pPr>
      <w:r>
        <w:rPr>
          <w:rFonts w:ascii="Times New Roman" w:cs="Times New Roman" w:eastAsia="Times New Roman" w:hAnsi="Times New Roman"/>
          <w:sz w:val="24"/>
          <w:szCs w:val="24"/>
          <w:b w:val="1"/>
          <w:bCs w:val="1"/>
          <w:color w:val="auto"/>
        </w:rPr>
        <w:t>6.4</w:t>
      </w:r>
      <w:r>
        <w:rPr>
          <w:sz w:val="20"/>
          <w:szCs w:val="20"/>
          <w:color w:val="auto"/>
        </w:rPr>
        <w:tab/>
      </w:r>
      <w:r>
        <w:rPr>
          <w:rFonts w:ascii="Times New Roman" w:cs="Times New Roman" w:eastAsia="Times New Roman" w:hAnsi="Times New Roman"/>
          <w:sz w:val="24"/>
          <w:szCs w:val="24"/>
          <w:color w:val="auto"/>
        </w:rPr>
        <w:t>Details of Membership with the recognized Stock Exchanges:</w:t>
      </w:r>
    </w:p>
    <w:p>
      <w:pPr>
        <w:spacing w:after="0" w:line="149" w:lineRule="exact"/>
        <w:rPr>
          <w:sz w:val="20"/>
          <w:szCs w:val="20"/>
          <w:color w:val="auto"/>
        </w:rPr>
      </w:pPr>
    </w:p>
    <w:p>
      <w:pPr>
        <w:ind w:left="980"/>
        <w:spacing w:after="0" w:line="355" w:lineRule="auto"/>
        <w:rPr>
          <w:sz w:val="20"/>
          <w:szCs w:val="20"/>
          <w:color w:val="auto"/>
        </w:rPr>
      </w:pPr>
      <w:r>
        <w:rPr>
          <w:rFonts w:ascii="Times New Roman" w:cs="Times New Roman" w:eastAsia="Times New Roman" w:hAnsi="Times New Roman"/>
          <w:sz w:val="24"/>
          <w:szCs w:val="24"/>
          <w:color w:val="auto"/>
        </w:rPr>
        <w:t>a. If the applicant / any of the Directors of the applicant, its subsidiary / associate / group company under the same management, are members of recognized stock exchanges? b. Broker Registration Number</w:t>
      </w:r>
    </w:p>
    <w:p>
      <w:pPr>
        <w:spacing w:after="0" w:line="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c. Details regarding payment of fees to SEBI</w:t>
      </w:r>
    </w:p>
    <w:p>
      <w:pPr>
        <w:spacing w:after="0" w:line="149" w:lineRule="exact"/>
        <w:rPr>
          <w:sz w:val="20"/>
          <w:szCs w:val="20"/>
          <w:color w:val="auto"/>
        </w:rPr>
      </w:pPr>
    </w:p>
    <w:p>
      <w:pPr>
        <w:ind w:left="980"/>
        <w:spacing w:after="0" w:line="352" w:lineRule="auto"/>
        <w:rPr>
          <w:sz w:val="20"/>
          <w:szCs w:val="20"/>
          <w:color w:val="auto"/>
        </w:rPr>
      </w:pPr>
      <w:r>
        <w:rPr>
          <w:rFonts w:ascii="Times New Roman" w:cs="Times New Roman" w:eastAsia="Times New Roman" w:hAnsi="Times New Roman"/>
          <w:sz w:val="24"/>
          <w:szCs w:val="24"/>
          <w:color w:val="auto"/>
        </w:rPr>
        <w:t>d. Whether the member is facing any charges/ disciplinary action or if in past any such action was taken by the stock exchange</w:t>
      </w:r>
    </w:p>
    <w:p>
      <w:pPr>
        <w:spacing w:after="0" w:line="9"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4"/>
          <w:szCs w:val="24"/>
          <w:i w:val="1"/>
          <w:iCs w:val="1"/>
          <w:u w:val="single" w:color="auto"/>
          <w:color w:val="auto"/>
        </w:rPr>
        <w:t>PART II SPECIFIC INFORMATION</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7.0  BUSINESS INFORMATION</w:t>
      </w:r>
    </w:p>
    <w:p>
      <w:pPr>
        <w:spacing w:after="0" w:line="200" w:lineRule="exact"/>
        <w:rPr>
          <w:sz w:val="20"/>
          <w:szCs w:val="20"/>
          <w:color w:val="auto"/>
        </w:rPr>
      </w:pPr>
    </w:p>
    <w:p>
      <w:pPr>
        <w:spacing w:after="0" w:line="365" w:lineRule="exact"/>
        <w:rPr>
          <w:sz w:val="20"/>
          <w:szCs w:val="20"/>
          <w:color w:val="auto"/>
        </w:rPr>
      </w:pPr>
    </w:p>
    <w:p>
      <w:pPr>
        <w:ind w:left="14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7.1</w:t>
      </w:r>
      <w:r>
        <w:rPr>
          <w:sz w:val="20"/>
          <w:szCs w:val="20"/>
          <w:color w:val="auto"/>
        </w:rPr>
        <w:tab/>
      </w:r>
      <w:r>
        <w:rPr>
          <w:rFonts w:ascii="Times New Roman" w:cs="Times New Roman" w:eastAsia="Times New Roman" w:hAnsi="Times New Roman"/>
          <w:sz w:val="24"/>
          <w:szCs w:val="24"/>
          <w:color w:val="auto"/>
        </w:rPr>
        <w:t>Indicate type of activity carried on/ proposed to be carried on.</w:t>
      </w:r>
    </w:p>
    <w:p>
      <w:pPr>
        <w:spacing w:after="0" w:line="137" w:lineRule="exact"/>
        <w:rPr>
          <w:sz w:val="20"/>
          <w:szCs w:val="20"/>
          <w:color w:val="auto"/>
        </w:rPr>
      </w:pPr>
    </w:p>
    <w:p>
      <w:pPr>
        <w:ind w:left="140"/>
        <w:spacing w:after="0"/>
        <w:tabs>
          <w:tab w:leader="none" w:pos="720" w:val="left"/>
        </w:tabs>
        <w:rPr>
          <w:sz w:val="20"/>
          <w:szCs w:val="20"/>
          <w:color w:val="auto"/>
        </w:rPr>
      </w:pPr>
      <w:r>
        <w:rPr>
          <w:rFonts w:ascii="Times New Roman" w:cs="Times New Roman" w:eastAsia="Times New Roman" w:hAnsi="Times New Roman"/>
          <w:sz w:val="24"/>
          <w:szCs w:val="24"/>
          <w:b w:val="1"/>
          <w:bCs w:val="1"/>
          <w:color w:val="auto"/>
        </w:rPr>
        <w:t>7.2</w:t>
      </w:r>
      <w:r>
        <w:rPr>
          <w:sz w:val="20"/>
          <w:szCs w:val="20"/>
          <w:color w:val="auto"/>
        </w:rPr>
        <w:tab/>
      </w:r>
      <w:r>
        <w:rPr>
          <w:rFonts w:ascii="Times New Roman" w:cs="Times New Roman" w:eastAsia="Times New Roman" w:hAnsi="Times New Roman"/>
          <w:sz w:val="23"/>
          <w:szCs w:val="23"/>
          <w:color w:val="auto"/>
        </w:rPr>
        <w:t>Indicate the facilities for making decision on portfolio investment.</w:t>
      </w:r>
    </w:p>
    <w:p>
      <w:pPr>
        <w:spacing w:after="0" w:line="137" w:lineRule="exact"/>
        <w:rPr>
          <w:sz w:val="20"/>
          <w:szCs w:val="20"/>
          <w:color w:val="auto"/>
        </w:rPr>
      </w:pPr>
    </w:p>
    <w:p>
      <w:pPr>
        <w:ind w:left="140"/>
        <w:spacing w:after="0"/>
        <w:tabs>
          <w:tab w:leader="none" w:pos="720" w:val="left"/>
        </w:tabs>
        <w:rPr>
          <w:sz w:val="20"/>
          <w:szCs w:val="20"/>
          <w:color w:val="auto"/>
        </w:rPr>
      </w:pPr>
      <w:r>
        <w:rPr>
          <w:rFonts w:ascii="Times New Roman" w:cs="Times New Roman" w:eastAsia="Times New Roman" w:hAnsi="Times New Roman"/>
          <w:sz w:val="24"/>
          <w:szCs w:val="24"/>
          <w:b w:val="1"/>
          <w:bCs w:val="1"/>
          <w:color w:val="auto"/>
        </w:rPr>
        <w:t>7.3</w:t>
      </w:r>
      <w:r>
        <w:rPr>
          <w:sz w:val="20"/>
          <w:szCs w:val="20"/>
          <w:color w:val="auto"/>
        </w:rPr>
        <w:tab/>
      </w:r>
      <w:r>
        <w:rPr>
          <w:rFonts w:ascii="Times New Roman" w:cs="Times New Roman" w:eastAsia="Times New Roman" w:hAnsi="Times New Roman"/>
          <w:sz w:val="24"/>
          <w:szCs w:val="24"/>
          <w:color w:val="auto"/>
        </w:rPr>
        <w:t>Details of risk profiling procedure to be followed by the Portfolio Manager.</w:t>
      </w:r>
    </w:p>
    <w:p>
      <w:pPr>
        <w:spacing w:after="0" w:line="149" w:lineRule="exact"/>
        <w:rPr>
          <w:sz w:val="20"/>
          <w:szCs w:val="20"/>
          <w:color w:val="auto"/>
        </w:rPr>
      </w:pPr>
    </w:p>
    <w:p>
      <w:pPr>
        <w:ind w:left="140" w:right="340"/>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7.4 </w:t>
      </w:r>
      <w:r>
        <w:rPr>
          <w:rFonts w:ascii="Times New Roman" w:cs="Times New Roman" w:eastAsia="Times New Roman" w:hAnsi="Times New Roman"/>
          <w:sz w:val="24"/>
          <w:szCs w:val="24"/>
          <w:color w:val="auto"/>
        </w:rPr>
        <w:t>Details of grievance redressal and dispute resolution mechanism to be followed by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Portfolio Manager.</w:t>
      </w:r>
    </w:p>
    <w:p>
      <w:pPr>
        <w:spacing w:after="0" w:line="30" w:lineRule="exact"/>
        <w:rPr>
          <w:sz w:val="20"/>
          <w:szCs w:val="20"/>
          <w:color w:val="auto"/>
        </w:rPr>
      </w:pPr>
    </w:p>
    <w:p>
      <w:pPr>
        <w:ind w:left="140" w:right="40"/>
        <w:spacing w:after="0" w:line="353" w:lineRule="auto"/>
        <w:rPr>
          <w:sz w:val="20"/>
          <w:szCs w:val="20"/>
          <w:color w:val="auto"/>
        </w:rPr>
      </w:pPr>
      <w:r>
        <w:rPr>
          <w:rFonts w:ascii="Times New Roman" w:cs="Times New Roman" w:eastAsia="Times New Roman" w:hAnsi="Times New Roman"/>
          <w:sz w:val="24"/>
          <w:szCs w:val="24"/>
          <w:b w:val="1"/>
          <w:bCs w:val="1"/>
          <w:color w:val="auto"/>
        </w:rPr>
        <w:t xml:space="preserve">7.5 </w:t>
      </w:r>
      <w:r>
        <w:rPr>
          <w:rFonts w:ascii="Times New Roman" w:cs="Times New Roman" w:eastAsia="Times New Roman" w:hAnsi="Times New Roman"/>
          <w:sz w:val="24"/>
          <w:szCs w:val="24"/>
          <w:color w:val="auto"/>
        </w:rPr>
        <w:t>Provide list of approved share brokers through whom orders shall be placed, involved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Portfolio Management activities and state whether any of them were suspended/had defaulted with any Stock Exchange authority.</w:t>
      </w:r>
    </w:p>
    <w:p>
      <w:pPr>
        <w:spacing w:after="0" w:line="9" w:lineRule="exact"/>
        <w:rPr>
          <w:sz w:val="20"/>
          <w:szCs w:val="20"/>
          <w:color w:val="auto"/>
        </w:rPr>
      </w:pPr>
    </w:p>
    <w:p>
      <w:pPr>
        <w:ind w:left="140"/>
        <w:spacing w:after="0"/>
        <w:tabs>
          <w:tab w:leader="none" w:pos="720" w:val="left"/>
        </w:tabs>
        <w:rPr>
          <w:sz w:val="20"/>
          <w:szCs w:val="20"/>
          <w:color w:val="auto"/>
        </w:rPr>
      </w:pPr>
      <w:r>
        <w:rPr>
          <w:rFonts w:ascii="Times New Roman" w:cs="Times New Roman" w:eastAsia="Times New Roman" w:hAnsi="Times New Roman"/>
          <w:sz w:val="24"/>
          <w:szCs w:val="24"/>
          <w:b w:val="1"/>
          <w:bCs w:val="1"/>
          <w:color w:val="auto"/>
        </w:rPr>
        <w:t>7.6</w:t>
      </w:r>
      <w:r>
        <w:rPr>
          <w:sz w:val="20"/>
          <w:szCs w:val="20"/>
          <w:color w:val="auto"/>
        </w:rPr>
        <w:tab/>
      </w:r>
      <w:r>
        <w:rPr>
          <w:rFonts w:ascii="Times New Roman" w:cs="Times New Roman" w:eastAsia="Times New Roman" w:hAnsi="Times New Roman"/>
          <w:sz w:val="24"/>
          <w:szCs w:val="24"/>
          <w:color w:val="auto"/>
        </w:rPr>
        <w:t>Describe Accounting system followed/to be followed for Portfolio Management</w:t>
      </w:r>
    </w:p>
    <w:p>
      <w:pPr>
        <w:spacing w:after="0" w:line="38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38</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38" w:name="page39"/>
    <w:bookmarkEnd w:id="38"/>
    <w:p>
      <w:pPr>
        <w:ind w:left="140"/>
        <w:spacing w:after="0"/>
        <w:rPr>
          <w:sz w:val="20"/>
          <w:szCs w:val="20"/>
          <w:color w:val="auto"/>
        </w:rPr>
      </w:pPr>
      <w:r>
        <w:rPr>
          <w:rFonts w:ascii="Times New Roman" w:cs="Times New Roman" w:eastAsia="Times New Roman" w:hAnsi="Times New Roman"/>
          <w:sz w:val="24"/>
          <w:szCs w:val="24"/>
          <w:color w:val="auto"/>
        </w:rPr>
        <w:t>Services.</w:t>
      </w:r>
    </w:p>
    <w:p>
      <w:pPr>
        <w:spacing w:after="0" w:line="142" w:lineRule="exact"/>
        <w:rPr>
          <w:sz w:val="20"/>
          <w:szCs w:val="20"/>
          <w:color w:val="auto"/>
        </w:rPr>
      </w:pPr>
    </w:p>
    <w:p>
      <w:pPr>
        <w:ind w:left="140"/>
        <w:spacing w:after="0"/>
        <w:tabs>
          <w:tab w:leader="none" w:pos="720" w:val="left"/>
        </w:tabs>
        <w:rPr>
          <w:sz w:val="20"/>
          <w:szCs w:val="20"/>
          <w:color w:val="auto"/>
        </w:rPr>
      </w:pPr>
      <w:r>
        <w:rPr>
          <w:rFonts w:ascii="Times New Roman" w:cs="Times New Roman" w:eastAsia="Times New Roman" w:hAnsi="Times New Roman"/>
          <w:sz w:val="24"/>
          <w:szCs w:val="24"/>
          <w:b w:val="1"/>
          <w:bCs w:val="1"/>
          <w:color w:val="auto"/>
        </w:rPr>
        <w:t>7.7</w:t>
      </w:r>
      <w:r>
        <w:rPr>
          <w:sz w:val="20"/>
          <w:szCs w:val="20"/>
          <w:color w:val="auto"/>
        </w:rPr>
        <w:tab/>
      </w:r>
      <w:r>
        <w:rPr>
          <w:rFonts w:ascii="Times New Roman" w:cs="Times New Roman" w:eastAsia="Times New Roman" w:hAnsi="Times New Roman"/>
          <w:sz w:val="23"/>
          <w:szCs w:val="23"/>
          <w:color w:val="auto"/>
        </w:rPr>
        <w:t>Indicate various research and database facilities provided.</w:t>
      </w:r>
    </w:p>
    <w:p>
      <w:pPr>
        <w:spacing w:after="0" w:line="137" w:lineRule="exact"/>
        <w:rPr>
          <w:sz w:val="20"/>
          <w:szCs w:val="20"/>
          <w:color w:val="auto"/>
        </w:rPr>
      </w:pPr>
    </w:p>
    <w:p>
      <w:pPr>
        <w:ind w:left="140"/>
        <w:spacing w:after="0"/>
        <w:tabs>
          <w:tab w:leader="none" w:pos="720" w:val="left"/>
        </w:tabs>
        <w:rPr>
          <w:sz w:val="20"/>
          <w:szCs w:val="20"/>
          <w:color w:val="auto"/>
        </w:rPr>
      </w:pPr>
      <w:r>
        <w:rPr>
          <w:rFonts w:ascii="Times New Roman" w:cs="Times New Roman" w:eastAsia="Times New Roman" w:hAnsi="Times New Roman"/>
          <w:sz w:val="24"/>
          <w:szCs w:val="24"/>
          <w:b w:val="1"/>
          <w:bCs w:val="1"/>
          <w:color w:val="auto"/>
        </w:rPr>
        <w:t>7.8</w:t>
      </w:r>
      <w:r>
        <w:rPr>
          <w:sz w:val="20"/>
          <w:szCs w:val="20"/>
          <w:color w:val="auto"/>
        </w:rPr>
        <w:tab/>
      </w:r>
      <w:r>
        <w:rPr>
          <w:rFonts w:ascii="Times New Roman" w:cs="Times New Roman" w:eastAsia="Times New Roman" w:hAnsi="Times New Roman"/>
          <w:sz w:val="24"/>
          <w:szCs w:val="24"/>
          <w:color w:val="auto"/>
        </w:rPr>
        <w:t>Details of activities proposed to be outsourced.</w:t>
      </w:r>
    </w:p>
    <w:p>
      <w:pPr>
        <w:spacing w:after="0" w:line="200" w:lineRule="exact"/>
        <w:rPr>
          <w:sz w:val="20"/>
          <w:szCs w:val="20"/>
          <w:color w:val="auto"/>
        </w:rPr>
      </w:pPr>
    </w:p>
    <w:p>
      <w:pPr>
        <w:spacing w:after="0" w:line="354"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8.0</w:t>
      </w:r>
      <w:r>
        <w:rPr>
          <w:sz w:val="20"/>
          <w:szCs w:val="20"/>
          <w:color w:val="auto"/>
        </w:rPr>
        <w:tab/>
      </w:r>
      <w:r>
        <w:rPr>
          <w:rFonts w:ascii="Times New Roman" w:cs="Times New Roman" w:eastAsia="Times New Roman" w:hAnsi="Times New Roman"/>
          <w:sz w:val="24"/>
          <w:szCs w:val="24"/>
          <w:b w:val="1"/>
          <w:bCs w:val="1"/>
          <w:color w:val="auto"/>
        </w:rPr>
        <w:t>EXPERIENCE</w:t>
      </w:r>
    </w:p>
    <w:p>
      <w:pPr>
        <w:spacing w:after="0" w:line="200" w:lineRule="exact"/>
        <w:rPr>
          <w:sz w:val="20"/>
          <w:szCs w:val="20"/>
          <w:color w:val="auto"/>
        </w:rPr>
      </w:pPr>
    </w:p>
    <w:p>
      <w:pPr>
        <w:spacing w:after="0" w:line="355" w:lineRule="exact"/>
        <w:rPr>
          <w:sz w:val="20"/>
          <w:szCs w:val="20"/>
          <w:color w:val="auto"/>
        </w:rPr>
      </w:pPr>
    </w:p>
    <w:p>
      <w:pPr>
        <w:ind w:left="140"/>
        <w:spacing w:after="0"/>
        <w:tabs>
          <w:tab w:leader="none" w:pos="720" w:val="left"/>
        </w:tabs>
        <w:rPr>
          <w:sz w:val="20"/>
          <w:szCs w:val="20"/>
          <w:color w:val="auto"/>
        </w:rPr>
      </w:pPr>
      <w:r>
        <w:rPr>
          <w:rFonts w:ascii="Times New Roman" w:cs="Times New Roman" w:eastAsia="Times New Roman" w:hAnsi="Times New Roman"/>
          <w:sz w:val="24"/>
          <w:szCs w:val="24"/>
          <w:b w:val="1"/>
          <w:bCs w:val="1"/>
          <w:color w:val="auto"/>
        </w:rPr>
        <w:t>8.1</w:t>
      </w:r>
      <w:r>
        <w:rPr>
          <w:sz w:val="20"/>
          <w:szCs w:val="20"/>
          <w:color w:val="auto"/>
        </w:rPr>
        <w:tab/>
      </w:r>
      <w:r>
        <w:rPr>
          <w:rFonts w:ascii="Times New Roman" w:cs="Times New Roman" w:eastAsia="Times New Roman" w:hAnsi="Times New Roman"/>
          <w:sz w:val="23"/>
          <w:szCs w:val="23"/>
          <w:color w:val="auto"/>
        </w:rPr>
        <w:t>Experience in financial services rendered:</w:t>
      </w:r>
    </w:p>
    <w:p>
      <w:pPr>
        <w:spacing w:after="0" w:line="122" w:lineRule="exact"/>
        <w:rPr>
          <w:sz w:val="20"/>
          <w:szCs w:val="20"/>
          <w:color w:val="auto"/>
        </w:rPr>
      </w:pPr>
    </w:p>
    <w:tbl>
      <w:tblPr>
        <w:tblLayout w:type="fixed"/>
        <w:tblInd w:w="790" w:type="dxa"/>
        <w:tblCellMar>
          <w:top w:w="0" w:type="dxa"/>
          <w:left w:w="0" w:type="dxa"/>
          <w:bottom w:w="0" w:type="dxa"/>
          <w:right w:w="0" w:type="dxa"/>
        </w:tblCellMar>
      </w:tblPr>
      <w:tr>
        <w:trPr>
          <w:trHeight w:val="282"/>
        </w:trPr>
        <w:tc>
          <w:tcPr>
            <w:tcW w:w="3100" w:type="dxa"/>
            <w:vAlign w:val="bottom"/>
            <w:tcBorders>
              <w:top w:val="single" w:sz="8" w:color="auto"/>
              <w:left w:val="single" w:sz="8" w:color="auto"/>
              <w:bottom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Details of Activity</w:t>
            </w:r>
          </w:p>
        </w:tc>
        <w:tc>
          <w:tcPr>
            <w:tcW w:w="180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Area</w:t>
            </w:r>
          </w:p>
        </w:tc>
        <w:tc>
          <w:tcPr>
            <w:tcW w:w="298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Period</w:t>
            </w:r>
          </w:p>
        </w:tc>
      </w:tr>
      <w:tr>
        <w:trPr>
          <w:trHeight w:val="269"/>
        </w:trPr>
        <w:tc>
          <w:tcPr>
            <w:tcW w:w="3100" w:type="dxa"/>
            <w:vAlign w:val="bottom"/>
            <w:tcBorders>
              <w:left w:val="single" w:sz="8" w:color="auto"/>
              <w:bottom w:val="single" w:sz="8" w:color="auto"/>
              <w:right w:val="single" w:sz="8" w:color="auto"/>
            </w:tcBorders>
          </w:tcPr>
          <w:p>
            <w:pPr>
              <w:spacing w:after="0"/>
              <w:rPr>
                <w:sz w:val="23"/>
                <w:szCs w:val="23"/>
                <w:color w:val="auto"/>
              </w:rPr>
            </w:pPr>
          </w:p>
        </w:tc>
        <w:tc>
          <w:tcPr>
            <w:tcW w:w="1800" w:type="dxa"/>
            <w:vAlign w:val="bottom"/>
            <w:tcBorders>
              <w:bottom w:val="single" w:sz="8" w:color="auto"/>
              <w:right w:val="single" w:sz="8" w:color="auto"/>
            </w:tcBorders>
          </w:tcPr>
          <w:p>
            <w:pPr>
              <w:spacing w:after="0"/>
              <w:rPr>
                <w:sz w:val="23"/>
                <w:szCs w:val="23"/>
                <w:color w:val="auto"/>
              </w:rPr>
            </w:pPr>
          </w:p>
        </w:tc>
        <w:tc>
          <w:tcPr>
            <w:tcW w:w="2980" w:type="dxa"/>
            <w:vAlign w:val="bottom"/>
            <w:tcBorders>
              <w:bottom w:val="single" w:sz="8" w:color="auto"/>
              <w:right w:val="single" w:sz="8" w:color="auto"/>
            </w:tcBorders>
          </w:tcPr>
          <w:p>
            <w:pPr>
              <w:spacing w:after="0"/>
              <w:rPr>
                <w:sz w:val="23"/>
                <w:szCs w:val="23"/>
                <w:color w:val="auto"/>
              </w:rPr>
            </w:pPr>
          </w:p>
        </w:tc>
      </w:tr>
    </w:tbl>
    <w:p>
      <w:pPr>
        <w:spacing w:after="0" w:line="200" w:lineRule="exact"/>
        <w:rPr>
          <w:sz w:val="20"/>
          <w:szCs w:val="20"/>
          <w:color w:val="auto"/>
        </w:rPr>
      </w:pPr>
    </w:p>
    <w:p>
      <w:pPr>
        <w:spacing w:after="0" w:line="352"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9.0</w:t>
      </w:r>
      <w:r>
        <w:rPr>
          <w:sz w:val="20"/>
          <w:szCs w:val="20"/>
          <w:color w:val="auto"/>
        </w:rPr>
        <w:tab/>
      </w:r>
      <w:r>
        <w:rPr>
          <w:rFonts w:ascii="Times New Roman" w:cs="Times New Roman" w:eastAsia="Times New Roman" w:hAnsi="Times New Roman"/>
          <w:sz w:val="23"/>
          <w:szCs w:val="23"/>
          <w:b w:val="1"/>
          <w:bCs w:val="1"/>
          <w:color w:val="auto"/>
        </w:rPr>
        <w:t>ADDITIONAL INFORMATION</w:t>
      </w:r>
    </w:p>
    <w:p>
      <w:pPr>
        <w:spacing w:after="0" w:line="200" w:lineRule="exact"/>
        <w:rPr>
          <w:sz w:val="20"/>
          <w:szCs w:val="20"/>
          <w:color w:val="auto"/>
        </w:rPr>
      </w:pPr>
    </w:p>
    <w:p>
      <w:pPr>
        <w:spacing w:after="0" w:line="34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9.1. </w:t>
      </w:r>
      <w:r>
        <w:rPr>
          <w:rFonts w:ascii="Times New Roman" w:cs="Times New Roman" w:eastAsia="Times New Roman" w:hAnsi="Times New Roman"/>
          <w:sz w:val="24"/>
          <w:szCs w:val="24"/>
          <w:color w:val="auto"/>
        </w:rPr>
        <w:t>Copy of Draft Agreement with Client to be provided</w:t>
      </w:r>
    </w:p>
    <w:p>
      <w:pPr>
        <w:spacing w:after="0" w:line="27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9.2 </w:t>
      </w:r>
      <w:r>
        <w:rPr>
          <w:rFonts w:ascii="Times New Roman" w:cs="Times New Roman" w:eastAsia="Times New Roman" w:hAnsi="Times New Roman"/>
          <w:sz w:val="24"/>
          <w:szCs w:val="24"/>
          <w:color w:val="auto"/>
        </w:rPr>
        <w:t>Copy of Draft Disclosure Document to be provided</w:t>
      </w:r>
    </w:p>
    <w:p>
      <w:pPr>
        <w:spacing w:after="0" w:line="27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9.3. </w:t>
      </w:r>
      <w:r>
        <w:rPr>
          <w:rFonts w:ascii="Times New Roman" w:cs="Times New Roman" w:eastAsia="Times New Roman" w:hAnsi="Times New Roman"/>
          <w:sz w:val="24"/>
          <w:szCs w:val="24"/>
          <w:color w:val="auto"/>
        </w:rPr>
        <w:t>Details of Custodian:</w:t>
      </w:r>
    </w:p>
    <w:p>
      <w:pPr>
        <w:spacing w:after="0" w:line="27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(Name, Address, SEBI Registration No., Date of Appointment)</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9.4. </w:t>
      </w:r>
      <w:r>
        <w:rPr>
          <w:rFonts w:ascii="Times New Roman" w:cs="Times New Roman" w:eastAsia="Times New Roman" w:hAnsi="Times New Roman"/>
          <w:sz w:val="24"/>
          <w:szCs w:val="24"/>
          <w:color w:val="auto"/>
        </w:rPr>
        <w:t>Details of Registration with other Regulatory bodies.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tabs>
          <w:tab w:leader="none" w:pos="960" w:val="left"/>
        </w:tabs>
        <w:rPr>
          <w:sz w:val="20"/>
          <w:szCs w:val="20"/>
          <w:color w:val="auto"/>
        </w:rPr>
      </w:pPr>
      <w:r>
        <w:rPr>
          <w:rFonts w:ascii="Times New Roman" w:cs="Times New Roman" w:eastAsia="Times New Roman" w:hAnsi="Times New Roman"/>
          <w:sz w:val="24"/>
          <w:szCs w:val="24"/>
          <w:b w:val="1"/>
          <w:bCs w:val="1"/>
          <w:color w:val="auto"/>
        </w:rPr>
        <w:t>10.0</w:t>
      </w:r>
      <w:r>
        <w:rPr>
          <w:sz w:val="20"/>
          <w:szCs w:val="20"/>
          <w:color w:val="auto"/>
        </w:rPr>
        <w:tab/>
      </w:r>
      <w:r>
        <w:rPr>
          <w:rFonts w:ascii="Times New Roman" w:cs="Times New Roman" w:eastAsia="Times New Roman" w:hAnsi="Times New Roman"/>
          <w:sz w:val="23"/>
          <w:szCs w:val="23"/>
          <w:b w:val="1"/>
          <w:bCs w:val="1"/>
          <w:color w:val="auto"/>
        </w:rPr>
        <w:t>DECLARATIONS</w:t>
      </w:r>
    </w:p>
    <w:p>
      <w:pPr>
        <w:spacing w:after="0" w:line="149" w:lineRule="exact"/>
        <w:rPr>
          <w:sz w:val="20"/>
          <w:szCs w:val="20"/>
          <w:color w:val="auto"/>
        </w:rPr>
      </w:pPr>
    </w:p>
    <w:p>
      <w:pPr>
        <w:ind w:left="720" w:hanging="360"/>
        <w:spacing w:after="0" w:line="353" w:lineRule="auto"/>
        <w:rPr>
          <w:sz w:val="20"/>
          <w:szCs w:val="20"/>
          <w:color w:val="auto"/>
        </w:rPr>
      </w:pPr>
      <w:r>
        <w:rPr>
          <w:rFonts w:ascii="Times New Roman" w:cs="Times New Roman" w:eastAsia="Times New Roman" w:hAnsi="Times New Roman"/>
          <w:sz w:val="24"/>
          <w:szCs w:val="24"/>
          <w:color w:val="auto"/>
        </w:rPr>
        <w:t>10.1. Declaration of compliance with Regulation 7 (2) signed by at least Two Directors or designated partners</w:t>
      </w:r>
    </w:p>
    <w:p>
      <w:pPr>
        <w:spacing w:after="0" w:line="25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10.2.  Declaration for Fit and Proper Person as specified in SEBI (Intermediaries) Regulations,</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2008</w:t>
      </w:r>
    </w:p>
    <w:p>
      <w:pPr>
        <w:spacing w:after="0" w:line="3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10.3.  Declaration of Compliance with clause 12 (b) of Schedule III of these Regulations.</w:t>
      </w:r>
    </w:p>
    <w:p>
      <w:pPr>
        <w:spacing w:after="0" w:line="3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10.4.  Declaration of Compliance with SEBI circular on fees and charges.</w:t>
      </w:r>
    </w:p>
    <w:p>
      <w:pPr>
        <w:spacing w:after="0" w:line="3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10.5.  Declaration of type and frequency of reports sent/ proposed to be sent to clients.</w:t>
      </w:r>
    </w:p>
    <w:p>
      <w:pPr>
        <w:spacing w:after="0" w:line="200" w:lineRule="exact"/>
        <w:rPr>
          <w:sz w:val="20"/>
          <w:szCs w:val="20"/>
          <w:color w:val="auto"/>
        </w:rPr>
      </w:pPr>
    </w:p>
    <w:p>
      <w:pPr>
        <w:spacing w:after="0" w:line="29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39</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39" w:name="page40"/>
    <w:bookmarkEnd w:id="39"/>
    <w:p>
      <w:pPr>
        <w:ind w:left="360"/>
        <w:spacing w:after="0"/>
        <w:rPr>
          <w:sz w:val="20"/>
          <w:szCs w:val="20"/>
          <w:color w:val="auto"/>
        </w:rPr>
      </w:pPr>
      <w:r>
        <w:rPr>
          <w:rFonts w:ascii="Times New Roman" w:cs="Times New Roman" w:eastAsia="Times New Roman" w:hAnsi="Times New Roman"/>
          <w:sz w:val="24"/>
          <w:szCs w:val="24"/>
          <w:color w:val="auto"/>
        </w:rPr>
        <w:t>10.6.  Declaration of time taken for transfer of securities into client accounts.</w:t>
      </w:r>
    </w:p>
    <w:p>
      <w:pPr>
        <w:spacing w:after="0" w:line="3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10.7.  Declaration of submission of periodic reports and Disclosure Document to SEBI.</w:t>
      </w:r>
    </w:p>
    <w:p>
      <w:pPr>
        <w:spacing w:after="0" w:line="390" w:lineRule="exact"/>
        <w:rPr>
          <w:sz w:val="20"/>
          <w:szCs w:val="20"/>
          <w:color w:val="auto"/>
        </w:rPr>
      </w:pPr>
    </w:p>
    <w:p>
      <w:pPr>
        <w:ind w:left="720" w:right="500" w:hanging="360"/>
        <w:spacing w:after="0" w:line="348" w:lineRule="auto"/>
        <w:rPr>
          <w:sz w:val="20"/>
          <w:szCs w:val="20"/>
          <w:color w:val="auto"/>
        </w:rPr>
      </w:pPr>
      <w:r>
        <w:rPr>
          <w:rFonts w:ascii="Times New Roman" w:cs="Times New Roman" w:eastAsia="Times New Roman" w:hAnsi="Times New Roman"/>
          <w:sz w:val="24"/>
          <w:szCs w:val="24"/>
          <w:color w:val="auto"/>
        </w:rPr>
        <w:t>10.8. Declaration of compliance with clause (e) of sub-regulation (1) of Regulation 27 - regarding maintenance of records for Investment rationale.</w:t>
      </w:r>
    </w:p>
    <w:p>
      <w:pPr>
        <w:spacing w:after="0" w:line="25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10.9.  Declaration of availability of Disclosure document on website of Portfolio Manager.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24"/>
          <w:szCs w:val="24"/>
          <w:b w:val="1"/>
          <w:bCs w:val="1"/>
          <w:color w:val="auto"/>
        </w:rPr>
        <w:t>DECLARATION</w:t>
      </w:r>
    </w:p>
    <w:p>
      <w:pPr>
        <w:spacing w:after="0" w:line="200" w:lineRule="exact"/>
        <w:rPr>
          <w:sz w:val="20"/>
          <w:szCs w:val="20"/>
          <w:color w:val="auto"/>
        </w:rPr>
      </w:pPr>
    </w:p>
    <w:p>
      <w:pPr>
        <w:spacing w:after="0" w:line="355"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i w:val="1"/>
          <w:iCs w:val="1"/>
          <w:color w:val="auto"/>
        </w:rPr>
        <w:t>This declaration must be signed by two directors/designated partners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471805</wp:posOffset>
                </wp:positionH>
                <wp:positionV relativeFrom="paragraph">
                  <wp:posOffset>753745</wp:posOffset>
                </wp:positionV>
                <wp:extent cx="20320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200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5pt,59.35pt" to="197.15pt,59.35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2505075</wp:posOffset>
                </wp:positionH>
                <wp:positionV relativeFrom="paragraph">
                  <wp:posOffset>753745</wp:posOffset>
                </wp:positionV>
                <wp:extent cx="152463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63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25pt,59.35pt" to="317.3pt,59.35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4030980</wp:posOffset>
                </wp:positionH>
                <wp:positionV relativeFrom="paragraph">
                  <wp:posOffset>753745</wp:posOffset>
                </wp:positionV>
                <wp:extent cx="14401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018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4pt,59.35pt" to="430.8pt,59.35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I/We hereby, apply for Registration as Portfolio Manager. I/We do hereby declare that I/We</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40</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40" w:name="page41"/>
    <w:bookmarkEnd w:id="40"/>
    <w:p>
      <w:pPr>
        <w:ind w:left="440"/>
        <w:spacing w:after="0" w:line="352" w:lineRule="auto"/>
        <w:rPr>
          <w:sz w:val="20"/>
          <w:szCs w:val="20"/>
          <w:color w:val="auto"/>
        </w:rPr>
      </w:pPr>
      <w:r>
        <w:rPr>
          <w:rFonts w:ascii="Times New Roman" w:cs="Times New Roman" w:eastAsia="Times New Roman" w:hAnsi="Times New Roman"/>
          <w:sz w:val="24"/>
          <w:szCs w:val="24"/>
          <w:color w:val="auto"/>
        </w:rPr>
        <w:t>have truthfully and fully answered the questions above and provided all the information which might reasonably be considered relevant for the purposes of my/our registration.</w:t>
      </w:r>
    </w:p>
    <w:p>
      <w:pPr>
        <w:spacing w:after="0" w:line="200" w:lineRule="exact"/>
        <w:rPr>
          <w:sz w:val="20"/>
          <w:szCs w:val="20"/>
          <w:color w:val="auto"/>
        </w:rPr>
      </w:pPr>
    </w:p>
    <w:p>
      <w:pPr>
        <w:spacing w:after="0" w:line="22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For and on behalf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514350</wp:posOffset>
                </wp:positionH>
                <wp:positionV relativeFrom="paragraph">
                  <wp:posOffset>491490</wp:posOffset>
                </wp:positionV>
                <wp:extent cx="49142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1426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pt,38.7pt" to="427.45pt,38.7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3340"/>
        <w:spacing w:after="0"/>
        <w:rPr>
          <w:sz w:val="20"/>
          <w:szCs w:val="20"/>
          <w:color w:val="auto"/>
        </w:rPr>
      </w:pPr>
      <w:r>
        <w:rPr>
          <w:rFonts w:ascii="Times New Roman" w:cs="Times New Roman" w:eastAsia="Times New Roman" w:hAnsi="Times New Roman"/>
          <w:sz w:val="24"/>
          <w:szCs w:val="24"/>
          <w:color w:val="auto"/>
        </w:rPr>
        <w:t>(Name of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727710</wp:posOffset>
                </wp:positionV>
                <wp:extent cx="20320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200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7.3pt" to="196pt,57.3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2491105</wp:posOffset>
                </wp:positionH>
                <wp:positionV relativeFrom="paragraph">
                  <wp:posOffset>727710</wp:posOffset>
                </wp:positionV>
                <wp:extent cx="42354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54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15pt,57.3pt" to="229.5pt,57.3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3254375</wp:posOffset>
                </wp:positionH>
                <wp:positionV relativeFrom="paragraph">
                  <wp:posOffset>727710</wp:posOffset>
                </wp:positionV>
                <wp:extent cx="220218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218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25pt,57.3pt" to="429.65pt,57.3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440"/>
        <w:spacing w:after="0"/>
        <w:tabs>
          <w:tab w:leader="none" w:pos="5260" w:val="left"/>
        </w:tabs>
        <w:rPr>
          <w:sz w:val="20"/>
          <w:szCs w:val="20"/>
          <w:color w:val="auto"/>
        </w:rPr>
      </w:pPr>
      <w:r>
        <w:rPr>
          <w:rFonts w:ascii="Times New Roman" w:cs="Times New Roman" w:eastAsia="Times New Roman" w:hAnsi="Times New Roman"/>
          <w:sz w:val="24"/>
          <w:szCs w:val="24"/>
          <w:color w:val="auto"/>
        </w:rPr>
        <w:t>Director/Designated Partner</w:t>
      </w:r>
      <w:r>
        <w:rPr>
          <w:sz w:val="20"/>
          <w:szCs w:val="20"/>
          <w:color w:val="auto"/>
        </w:rPr>
        <w:tab/>
      </w:r>
      <w:r>
        <w:rPr>
          <w:rFonts w:ascii="Times New Roman" w:cs="Times New Roman" w:eastAsia="Times New Roman" w:hAnsi="Times New Roman"/>
          <w:sz w:val="24"/>
          <w:szCs w:val="24"/>
          <w:color w:val="auto"/>
        </w:rPr>
        <w:t>Director/Designated Partner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460375</wp:posOffset>
                </wp:positionV>
                <wp:extent cx="20320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200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36.25pt" to="196pt,36.25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2491105</wp:posOffset>
                </wp:positionH>
                <wp:positionV relativeFrom="paragraph">
                  <wp:posOffset>460375</wp:posOffset>
                </wp:positionV>
                <wp:extent cx="33909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909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15pt,36.25pt" to="222.85pt,36.25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3169920</wp:posOffset>
                </wp:positionH>
                <wp:positionV relativeFrom="paragraph">
                  <wp:posOffset>460375</wp:posOffset>
                </wp:positionV>
                <wp:extent cx="220218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218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6pt,36.25pt" to="423pt,36.25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40"/>
        <w:spacing w:after="0"/>
        <w:tabs>
          <w:tab w:leader="none" w:pos="4960" w:val="left"/>
        </w:tabs>
        <w:rPr>
          <w:sz w:val="20"/>
          <w:szCs w:val="20"/>
          <w:color w:val="auto"/>
        </w:rPr>
      </w:pPr>
      <w:r>
        <w:rPr>
          <w:rFonts w:ascii="Times New Roman" w:cs="Times New Roman" w:eastAsia="Times New Roman" w:hAnsi="Times New Roman"/>
          <w:sz w:val="24"/>
          <w:szCs w:val="24"/>
          <w:color w:val="auto"/>
        </w:rPr>
        <w:t>Name in Block Letters</w:t>
      </w:r>
      <w:r>
        <w:rPr>
          <w:sz w:val="20"/>
          <w:szCs w:val="20"/>
          <w:color w:val="auto"/>
        </w:rPr>
        <w:tab/>
      </w:r>
      <w:r>
        <w:rPr>
          <w:rFonts w:ascii="Times New Roman" w:cs="Times New Roman" w:eastAsia="Times New Roman" w:hAnsi="Times New Roman"/>
          <w:sz w:val="23"/>
          <w:szCs w:val="23"/>
          <w:color w:val="auto"/>
        </w:rPr>
        <w:t>Name in Block Letters</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440"/>
        <w:spacing w:after="0"/>
        <w:tabs>
          <w:tab w:leader="none" w:pos="5000" w:val="left"/>
        </w:tabs>
        <w:rPr>
          <w:sz w:val="20"/>
          <w:szCs w:val="20"/>
          <w:color w:val="auto"/>
        </w:rPr>
      </w:pPr>
      <w:r>
        <w:rPr>
          <w:rFonts w:ascii="Times New Roman" w:cs="Times New Roman" w:eastAsia="Times New Roman" w:hAnsi="Times New Roman"/>
          <w:sz w:val="24"/>
          <w:szCs w:val="24"/>
          <w:color w:val="auto"/>
        </w:rPr>
        <w:t>Place:</w:t>
      </w:r>
      <w:r>
        <w:rPr>
          <w:sz w:val="20"/>
          <w:szCs w:val="20"/>
          <w:color w:val="auto"/>
        </w:rPr>
        <w:tab/>
      </w:r>
      <w:r>
        <w:rPr>
          <w:rFonts w:ascii="Times New Roman" w:cs="Times New Roman" w:eastAsia="Times New Roman" w:hAnsi="Times New Roman"/>
          <w:sz w:val="24"/>
          <w:szCs w:val="24"/>
          <w:color w:val="auto"/>
        </w:rPr>
        <w:t>Place:</w:t>
      </w:r>
    </w:p>
    <w:p>
      <w:pPr>
        <w:spacing w:after="0" w:line="276" w:lineRule="exact"/>
        <w:rPr>
          <w:sz w:val="20"/>
          <w:szCs w:val="20"/>
          <w:color w:val="auto"/>
        </w:rPr>
      </w:pPr>
    </w:p>
    <w:p>
      <w:pPr>
        <w:ind w:left="440"/>
        <w:spacing w:after="0"/>
        <w:tabs>
          <w:tab w:leader="none" w:pos="4980" w:val="left"/>
        </w:tabs>
        <w:rPr>
          <w:sz w:val="20"/>
          <w:szCs w:val="20"/>
          <w:color w:val="auto"/>
        </w:rPr>
      </w:pPr>
      <w:r>
        <w:rPr>
          <w:rFonts w:ascii="Times New Roman" w:cs="Times New Roman" w:eastAsia="Times New Roman" w:hAnsi="Times New Roman"/>
          <w:sz w:val="24"/>
          <w:szCs w:val="24"/>
          <w:color w:val="auto"/>
        </w:rPr>
        <w:t>Date:</w:t>
      </w:r>
      <w:r>
        <w:rPr>
          <w:sz w:val="20"/>
          <w:szCs w:val="20"/>
          <w:color w:val="auto"/>
        </w:rPr>
        <w:tab/>
      </w:r>
      <w:r>
        <w:rPr>
          <w:rFonts w:ascii="Times New Roman" w:cs="Times New Roman" w:eastAsia="Times New Roman" w:hAnsi="Times New Roman"/>
          <w:sz w:val="24"/>
          <w:szCs w:val="24"/>
          <w:color w:val="auto"/>
        </w:rPr>
        <w:t>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4440"/>
        <w:spacing w:after="0"/>
        <w:rPr>
          <w:sz w:val="20"/>
          <w:szCs w:val="20"/>
          <w:color w:val="auto"/>
        </w:rPr>
      </w:pPr>
      <w:r>
        <w:rPr>
          <w:rFonts w:ascii="Times New Roman" w:cs="Times New Roman" w:eastAsia="Times New Roman" w:hAnsi="Times New Roman"/>
          <w:sz w:val="24"/>
          <w:szCs w:val="24"/>
          <w:b w:val="1"/>
          <w:bCs w:val="1"/>
          <w:color w:val="auto"/>
        </w:rPr>
        <w:t>FORM B</w:t>
      </w:r>
    </w:p>
    <w:p>
      <w:pPr>
        <w:spacing w:after="0" w:line="200" w:lineRule="exact"/>
        <w:rPr>
          <w:sz w:val="20"/>
          <w:szCs w:val="20"/>
          <w:color w:val="auto"/>
        </w:rPr>
      </w:pPr>
    </w:p>
    <w:p>
      <w:pPr>
        <w:spacing w:after="0" w:line="367" w:lineRule="exact"/>
        <w:rPr>
          <w:sz w:val="20"/>
          <w:szCs w:val="20"/>
          <w:color w:val="auto"/>
        </w:rPr>
      </w:pPr>
    </w:p>
    <w:p>
      <w:pPr>
        <w:jc w:val="center"/>
        <w:ind w:left="1900" w:right="560"/>
        <w:spacing w:after="0" w:line="348" w:lineRule="auto"/>
        <w:rPr>
          <w:sz w:val="20"/>
          <w:szCs w:val="20"/>
          <w:color w:val="auto"/>
        </w:rPr>
      </w:pPr>
      <w:r>
        <w:rPr>
          <w:rFonts w:ascii="Times New Roman" w:cs="Times New Roman" w:eastAsia="Times New Roman" w:hAnsi="Times New Roman"/>
          <w:sz w:val="24"/>
          <w:szCs w:val="24"/>
          <w:i w:val="1"/>
          <w:iCs w:val="1"/>
          <w:color w:val="auto"/>
        </w:rPr>
        <w:t xml:space="preserve">Securities and Exchange Board of India (Portfolio Managers) Regulations, 2020 </w:t>
      </w:r>
      <w:r>
        <w:rPr>
          <w:rFonts w:ascii="Times New Roman" w:cs="Times New Roman" w:eastAsia="Times New Roman" w:hAnsi="Times New Roman"/>
          <w:sz w:val="24"/>
          <w:szCs w:val="24"/>
          <w:color w:val="auto"/>
        </w:rPr>
        <w:t>[Regulation 10]</w:t>
      </w:r>
    </w:p>
    <w:p>
      <w:pPr>
        <w:spacing w:after="0" w:line="200" w:lineRule="exact"/>
        <w:rPr>
          <w:sz w:val="20"/>
          <w:szCs w:val="20"/>
          <w:color w:val="auto"/>
        </w:rPr>
      </w:pPr>
    </w:p>
    <w:p>
      <w:pPr>
        <w:spacing w:after="0" w:line="236"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ind w:left="980" w:hanging="538"/>
        <w:spacing w:after="0" w:line="348" w:lineRule="auto"/>
        <w:tabs>
          <w:tab w:leader="none" w:pos="98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exercise of the powers conferred by sub-section (1) of section 12 of the Securities and Exchange Board of India Act, 1992, read with the regulations made thereunder for</w:t>
      </w: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41</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41" w:name="page42"/>
    <w:bookmarkEnd w:id="41"/>
    <w:p>
      <w:pPr>
        <w:ind w:left="980"/>
        <w:spacing w:after="0"/>
        <w:tabs>
          <w:tab w:leader="none" w:pos="8620" w:val="left"/>
          <w:tab w:leader="none" w:pos="9240" w:val="left"/>
        </w:tabs>
        <w:rPr>
          <w:sz w:val="20"/>
          <w:szCs w:val="20"/>
          <w:color w:val="auto"/>
        </w:rPr>
      </w:pPr>
      <w:r>
        <w:rPr>
          <w:rFonts w:ascii="Times New Roman" w:cs="Times New Roman" w:eastAsia="Times New Roman" w:hAnsi="Times New Roman"/>
          <w:sz w:val="24"/>
          <w:szCs w:val="24"/>
          <w:color w:val="auto"/>
        </w:rPr>
        <w:t>portfolio managers, the Board hereby grants a certificate of registration to</w:t>
      </w:r>
      <w:r>
        <w:rPr>
          <w:sz w:val="20"/>
          <w:szCs w:val="20"/>
          <w:color w:val="auto"/>
        </w:rPr>
        <w:tab/>
      </w:r>
      <w:r>
        <w:rPr>
          <w:rFonts w:ascii="Times New Roman" w:cs="Times New Roman" w:eastAsia="Times New Roman" w:hAnsi="Times New Roman"/>
          <w:sz w:val="24"/>
          <w:szCs w:val="24"/>
          <w:color w:val="auto"/>
        </w:rPr>
        <w:t>as</w:t>
      </w:r>
      <w:r>
        <w:rPr>
          <w:sz w:val="20"/>
          <w:szCs w:val="20"/>
          <w:color w:val="auto"/>
        </w:rPr>
        <w:tab/>
      </w:r>
      <w:r>
        <w:rPr>
          <w:rFonts w:ascii="Times New Roman" w:cs="Times New Roman" w:eastAsia="Times New Roman" w:hAnsi="Times New Roman"/>
          <w:sz w:val="22"/>
          <w:szCs w:val="22"/>
          <w:color w:val="auto"/>
        </w:rPr>
        <w: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5137785</wp:posOffset>
                </wp:positionH>
                <wp:positionV relativeFrom="paragraph">
                  <wp:posOffset>-13335</wp:posOffset>
                </wp:positionV>
                <wp:extent cx="35052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05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55pt,-1.0499pt" to="432.15pt,-1.0499pt" o:allowincell="f" strokecolor="#000000" strokeweight="0.48pt"/>
            </w:pict>
          </mc:Fallback>
        </mc:AlternateContent>
      </w:r>
    </w:p>
    <w:p>
      <w:pPr>
        <w:spacing w:after="0" w:line="134" w:lineRule="exact"/>
        <w:rPr>
          <w:sz w:val="20"/>
          <w:szCs w:val="20"/>
          <w:color w:val="auto"/>
        </w:rPr>
      </w:pPr>
    </w:p>
    <w:p>
      <w:pPr>
        <w:ind w:left="980"/>
        <w:spacing w:after="0" w:line="348" w:lineRule="auto"/>
        <w:rPr>
          <w:sz w:val="20"/>
          <w:szCs w:val="20"/>
          <w:color w:val="auto"/>
        </w:rPr>
      </w:pPr>
      <w:r>
        <w:rPr>
          <w:rFonts w:ascii="Times New Roman" w:cs="Times New Roman" w:eastAsia="Times New Roman" w:hAnsi="Times New Roman"/>
          <w:sz w:val="24"/>
          <w:szCs w:val="24"/>
          <w:color w:val="auto"/>
        </w:rPr>
        <w:t>portfolio manager subject to the conditions specified in the Act and in the regulations made thereunder</w:t>
      </w:r>
      <w:r>
        <w:rPr>
          <w:rFonts w:ascii="Times New Roman" w:cs="Times New Roman" w:eastAsia="Times New Roman" w:hAnsi="Times New Roman"/>
          <w:sz w:val="24"/>
          <w:szCs w:val="24"/>
          <w:color w:val="FF0000"/>
        </w:rPr>
        <w:t>.</w:t>
      </w:r>
    </w:p>
    <w:p>
      <w:pPr>
        <w:spacing w:after="0" w:line="200" w:lineRule="exact"/>
        <w:rPr>
          <w:sz w:val="20"/>
          <w:szCs w:val="20"/>
          <w:color w:val="auto"/>
        </w:rPr>
      </w:pPr>
    </w:p>
    <w:p>
      <w:pPr>
        <w:spacing w:after="0" w:line="236" w:lineRule="exact"/>
        <w:rPr>
          <w:sz w:val="20"/>
          <w:szCs w:val="20"/>
          <w:color w:val="auto"/>
        </w:rPr>
      </w:pPr>
    </w:p>
    <w:p>
      <w:pPr>
        <w:ind w:left="980" w:hanging="538"/>
        <w:spacing w:after="0"/>
        <w:tabs>
          <w:tab w:leader="none" w:pos="98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Number for the portfolio manager is PM /  /</w:t>
      </w:r>
    </w:p>
    <w:p>
      <w:pPr>
        <w:spacing w:after="0" w:line="200" w:lineRule="exact"/>
        <w:rPr>
          <w:sz w:val="20"/>
          <w:szCs w:val="20"/>
          <w:color w:val="auto"/>
        </w:rPr>
      </w:pPr>
    </w:p>
    <w:p>
      <w:pPr>
        <w:spacing w:after="0" w:line="367" w:lineRule="exact"/>
        <w:rPr>
          <w:sz w:val="20"/>
          <w:szCs w:val="20"/>
          <w:color w:val="auto"/>
        </w:rPr>
      </w:pPr>
    </w:p>
    <w:p>
      <w:pPr>
        <w:ind w:left="980" w:right="160" w:hanging="538"/>
        <w:spacing w:after="0" w:line="353" w:lineRule="auto"/>
        <w:tabs>
          <w:tab w:leader="none" w:pos="980"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certificate of registration shall be valid till it is suspended, cancelled or surrendered in accordance with the Securities and Exchange Board of India (Portfolio Managers) Regulations, 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Place:</w:t>
      </w:r>
    </w:p>
    <w:p>
      <w:pPr>
        <w:spacing w:after="0" w:line="276" w:lineRule="exact"/>
        <w:rPr>
          <w:sz w:val="20"/>
          <w:szCs w:val="20"/>
          <w:color w:val="auto"/>
        </w:rPr>
      </w:pPr>
    </w:p>
    <w:p>
      <w:pPr>
        <w:ind w:left="440"/>
        <w:spacing w:after="0"/>
        <w:tabs>
          <w:tab w:leader="none" w:pos="8420" w:val="left"/>
        </w:tabs>
        <w:rPr>
          <w:sz w:val="20"/>
          <w:szCs w:val="20"/>
          <w:color w:val="auto"/>
        </w:rPr>
      </w:pPr>
      <w:r>
        <w:rPr>
          <w:rFonts w:ascii="Times New Roman" w:cs="Times New Roman" w:eastAsia="Times New Roman" w:hAnsi="Times New Roman"/>
          <w:sz w:val="24"/>
          <w:szCs w:val="24"/>
          <w:color w:val="auto"/>
        </w:rPr>
        <w:t>Date:</w:t>
      </w:r>
      <w:r>
        <w:rPr>
          <w:sz w:val="20"/>
          <w:szCs w:val="20"/>
          <w:color w:val="auto"/>
        </w:rPr>
        <w:tab/>
      </w:r>
      <w:r>
        <w:rPr>
          <w:rFonts w:ascii="Times New Roman" w:cs="Times New Roman" w:eastAsia="Times New Roman" w:hAnsi="Times New Roman"/>
          <w:sz w:val="24"/>
          <w:szCs w:val="24"/>
          <w:color w:val="auto"/>
        </w:rPr>
        <w:t>By Order</w:t>
      </w:r>
    </w:p>
    <w:p>
      <w:pPr>
        <w:spacing w:after="0" w:line="27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For and on behalf of</w:t>
      </w:r>
    </w:p>
    <w:p>
      <w:pPr>
        <w:spacing w:after="0" w:line="1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1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Authorized signatory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459"/>
        <w:spacing w:after="0"/>
        <w:rPr>
          <w:sz w:val="20"/>
          <w:szCs w:val="20"/>
          <w:color w:val="auto"/>
        </w:rPr>
      </w:pPr>
      <w:r>
        <w:rPr>
          <w:rFonts w:ascii="Times New Roman" w:cs="Times New Roman" w:eastAsia="Times New Roman" w:hAnsi="Times New Roman"/>
          <w:sz w:val="24"/>
          <w:szCs w:val="24"/>
          <w:b w:val="1"/>
          <w:bCs w:val="1"/>
          <w:color w:val="auto"/>
        </w:rPr>
        <w:t>FORM C</w:t>
      </w:r>
    </w:p>
    <w:p>
      <w:pPr>
        <w:spacing w:after="0" w:line="214" w:lineRule="exact"/>
        <w:rPr>
          <w:sz w:val="20"/>
          <w:szCs w:val="20"/>
          <w:color w:val="auto"/>
        </w:rPr>
      </w:pPr>
    </w:p>
    <w:p>
      <w:pPr>
        <w:jc w:val="center"/>
        <w:ind w:right="-459"/>
        <w:spacing w:after="0"/>
        <w:rPr>
          <w:sz w:val="20"/>
          <w:szCs w:val="20"/>
          <w:color w:val="auto"/>
        </w:rPr>
      </w:pPr>
      <w:r>
        <w:rPr>
          <w:rFonts w:ascii="Times New Roman" w:cs="Times New Roman" w:eastAsia="Times New Roman" w:hAnsi="Times New Roman"/>
          <w:sz w:val="24"/>
          <w:szCs w:val="24"/>
          <w:color w:val="auto"/>
        </w:rPr>
        <w:t>Securities and Exchange Board of India (Portfolio Managers) Regulations, 2020</w:t>
      </w:r>
    </w:p>
    <w:p>
      <w:pPr>
        <w:spacing w:after="0" w:line="200" w:lineRule="exact"/>
        <w:rPr>
          <w:sz w:val="20"/>
          <w:szCs w:val="20"/>
          <w:color w:val="auto"/>
        </w:rPr>
      </w:pPr>
    </w:p>
    <w:p>
      <w:pPr>
        <w:spacing w:after="0" w:line="359" w:lineRule="exact"/>
        <w:rPr>
          <w:sz w:val="20"/>
          <w:szCs w:val="20"/>
          <w:color w:val="auto"/>
        </w:rPr>
      </w:pPr>
    </w:p>
    <w:p>
      <w:pPr>
        <w:ind w:left="4160"/>
        <w:spacing w:after="0"/>
        <w:rPr>
          <w:sz w:val="20"/>
          <w:szCs w:val="20"/>
          <w:color w:val="auto"/>
        </w:rPr>
      </w:pPr>
      <w:r>
        <w:rPr>
          <w:rFonts w:ascii="Times New Roman" w:cs="Times New Roman" w:eastAsia="Times New Roman" w:hAnsi="Times New Roman"/>
          <w:sz w:val="24"/>
          <w:szCs w:val="24"/>
          <w:color w:val="auto"/>
        </w:rPr>
        <w:t>[Regulation 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640080</wp:posOffset>
                </wp:positionH>
                <wp:positionV relativeFrom="paragraph">
                  <wp:posOffset>490220</wp:posOffset>
                </wp:positionV>
                <wp:extent cx="203263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263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pt,38.6pt" to="210.45pt,38.6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2674620</wp:posOffset>
                </wp:positionH>
                <wp:positionV relativeFrom="paragraph">
                  <wp:posOffset>490220</wp:posOffset>
                </wp:positionV>
                <wp:extent cx="15240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0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6pt,38.6pt" to="330.6pt,38.6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4199890</wp:posOffset>
                </wp:positionH>
                <wp:positionV relativeFrom="paragraph">
                  <wp:posOffset>490220</wp:posOffset>
                </wp:positionV>
                <wp:extent cx="110109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109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0.7pt,38.6pt" to="417.4pt,38.6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3300"/>
        <w:spacing w:after="0"/>
        <w:rPr>
          <w:sz w:val="20"/>
          <w:szCs w:val="20"/>
          <w:color w:val="auto"/>
        </w:rPr>
      </w:pPr>
      <w:r>
        <w:rPr>
          <w:rFonts w:ascii="Times New Roman" w:cs="Times New Roman" w:eastAsia="Times New Roman" w:hAnsi="Times New Roman"/>
          <w:sz w:val="24"/>
          <w:szCs w:val="24"/>
          <w:color w:val="auto"/>
        </w:rPr>
        <w:t>(Name of the Portfolio Manager)</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42</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42" w:name="page43"/>
    <w:bookmarkEnd w:id="4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1352550</wp:posOffset>
                </wp:positionH>
                <wp:positionV relativeFrom="page">
                  <wp:posOffset>998855</wp:posOffset>
                </wp:positionV>
                <wp:extent cx="50673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730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6.5pt,78.65pt" to="505.5pt,78.65pt" o:allowincell="f" strokecolor="#000000" strokeweight="1.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color w:val="auto"/>
        </w:rPr>
        <w:t>(Address of the Portfolio Manager (along with phone numbers, fax, email etc.)</w:t>
      </w:r>
    </w:p>
    <w:p>
      <w:pPr>
        <w:spacing w:after="0" w:line="200" w:lineRule="exact"/>
        <w:rPr>
          <w:sz w:val="20"/>
          <w:szCs w:val="20"/>
          <w:color w:val="auto"/>
        </w:rPr>
      </w:pPr>
    </w:p>
    <w:p>
      <w:pPr>
        <w:spacing w:after="0" w:line="354"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4"/>
          <w:szCs w:val="24"/>
          <w:color w:val="auto"/>
        </w:rPr>
        <w:t>We confirm that:</w:t>
      </w:r>
    </w:p>
    <w:p>
      <w:pPr>
        <w:spacing w:after="0" w:line="154" w:lineRule="exact"/>
        <w:rPr>
          <w:sz w:val="20"/>
          <w:szCs w:val="20"/>
          <w:color w:val="auto"/>
        </w:rPr>
      </w:pPr>
    </w:p>
    <w:p>
      <w:pPr>
        <w:jc w:val="both"/>
        <w:ind w:left="800" w:hanging="358"/>
        <w:spacing w:after="0" w:line="353" w:lineRule="auto"/>
        <w:tabs>
          <w:tab w:leader="none" w:pos="80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 Document forwarded to the Board is in accordance with the SEBI (Portfolio Managers) Regulations, 2020 and the guidelines and directives issued by the Board from time to time;</w:t>
      </w:r>
    </w:p>
    <w:p>
      <w:pPr>
        <w:spacing w:after="0" w:line="25" w:lineRule="exact"/>
        <w:rPr>
          <w:rFonts w:ascii="Times New Roman" w:cs="Times New Roman" w:eastAsia="Times New Roman" w:hAnsi="Times New Roman"/>
          <w:sz w:val="24"/>
          <w:szCs w:val="24"/>
          <w:color w:val="auto"/>
        </w:rPr>
      </w:pPr>
    </w:p>
    <w:p>
      <w:pPr>
        <w:jc w:val="both"/>
        <w:ind w:left="800" w:hanging="358"/>
        <w:spacing w:after="0" w:line="353" w:lineRule="auto"/>
        <w:tabs>
          <w:tab w:leader="none" w:pos="80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disclosures made in the document are true, fair and adequate to enable the investors to make a well informed decision regarding entrusting the management of the portfolio to us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investment through the Portfolio Manager.</w:t>
      </w:r>
    </w:p>
    <w:p>
      <w:pPr>
        <w:spacing w:after="0" w:line="9" w:lineRule="exact"/>
        <w:rPr>
          <w:rFonts w:ascii="Times New Roman" w:cs="Times New Roman" w:eastAsia="Times New Roman" w:hAnsi="Times New Roman"/>
          <w:sz w:val="24"/>
          <w:szCs w:val="24"/>
          <w:color w:val="auto"/>
        </w:rPr>
      </w:pPr>
    </w:p>
    <w:p>
      <w:pPr>
        <w:ind w:left="800" w:hanging="358"/>
        <w:spacing w:after="0"/>
        <w:tabs>
          <w:tab w:leader="none" w:pos="80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 Document has been duly certified by an independent chartered accountant</w:t>
      </w:r>
    </w:p>
    <w:p>
      <w:pPr>
        <w:spacing w:after="0" w:line="142" w:lineRule="exact"/>
        <w:rPr>
          <w:sz w:val="20"/>
          <w:szCs w:val="20"/>
          <w:color w:val="auto"/>
        </w:rPr>
      </w:pPr>
    </w:p>
    <w:p>
      <w:pPr>
        <w:ind w:left="800"/>
        <w:spacing w:after="0"/>
        <w:tabs>
          <w:tab w:leader="none" w:pos="4920" w:val="left"/>
          <w:tab w:leader="none" w:pos="5440" w:val="left"/>
          <w:tab w:leader="none" w:pos="6720" w:val="left"/>
          <w:tab w:leader="none" w:pos="7620" w:val="left"/>
          <w:tab w:leader="none" w:pos="7980" w:val="left"/>
          <w:tab w:leader="none" w:pos="8460" w:val="left"/>
        </w:tabs>
        <w:rPr>
          <w:sz w:val="20"/>
          <w:szCs w:val="20"/>
          <w:color w:val="auto"/>
        </w:rPr>
      </w:pPr>
      <w:r>
        <w:rPr>
          <w:rFonts w:ascii="Times New Roman" w:cs="Times New Roman" w:eastAsia="Times New Roman" w:hAnsi="Times New Roman"/>
          <w:sz w:val="24"/>
          <w:szCs w:val="24"/>
          <w:color w:val="auto"/>
        </w:rPr>
        <w:t>(Indicate name, address, phone number</w:t>
        <w:tab/>
        <w:t>and</w:t>
        <w:tab/>
        <w:t>registration</w:t>
        <w:tab/>
        <w:t>number</w:t>
        <w:tab/>
        <w:t>of</w:t>
        <w:tab/>
        <w:t>the</w:t>
      </w:r>
      <w:r>
        <w:rPr>
          <w:sz w:val="20"/>
          <w:szCs w:val="20"/>
          <w:color w:val="auto"/>
        </w:rPr>
        <w:tab/>
      </w:r>
      <w:r>
        <w:rPr>
          <w:rFonts w:ascii="Times New Roman" w:cs="Times New Roman" w:eastAsia="Times New Roman" w:hAnsi="Times New Roman"/>
          <w:sz w:val="23"/>
          <w:szCs w:val="23"/>
          <w:color w:val="auto"/>
        </w:rPr>
        <w:t>chartered</w:t>
      </w:r>
    </w:p>
    <w:p>
      <w:pPr>
        <w:spacing w:after="0" w:line="137" w:lineRule="exact"/>
        <w:rPr>
          <w:sz w:val="20"/>
          <w:szCs w:val="20"/>
          <w:color w:val="auto"/>
        </w:rPr>
      </w:pPr>
    </w:p>
    <w:p>
      <w:pPr>
        <w:ind w:left="800"/>
        <w:spacing w:after="0"/>
        <w:tabs>
          <w:tab w:leader="none" w:pos="2920" w:val="left"/>
        </w:tabs>
        <w:rPr>
          <w:sz w:val="20"/>
          <w:szCs w:val="20"/>
          <w:color w:val="auto"/>
        </w:rPr>
      </w:pPr>
      <w:r>
        <w:rPr>
          <w:rFonts w:ascii="Times New Roman" w:cs="Times New Roman" w:eastAsia="Times New Roman" w:hAnsi="Times New Roman"/>
          <w:sz w:val="24"/>
          <w:szCs w:val="24"/>
          <w:color w:val="auto"/>
        </w:rPr>
        <w:t>accountant) on</w:t>
      </w:r>
      <w:r>
        <w:rPr>
          <w:sz w:val="20"/>
          <w:szCs w:val="20"/>
          <w:color w:val="auto"/>
        </w:rPr>
        <w:tab/>
      </w:r>
      <w:r>
        <w:rPr>
          <w:rFonts w:ascii="Times New Roman" w:cs="Times New Roman" w:eastAsia="Times New Roman" w:hAnsi="Times New Roman"/>
          <w:sz w:val="24"/>
          <w:szCs w:val="24"/>
          <w:color w:val="auto"/>
        </w:rPr>
        <w:t>(date).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1487805</wp:posOffset>
                </wp:positionH>
                <wp:positionV relativeFrom="paragraph">
                  <wp:posOffset>-13335</wp:posOffset>
                </wp:positionV>
                <wp:extent cx="34163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16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15pt,-1.0499pt" to="144.05pt,-1.0499pt" o:allowincell="f" strokecolor="#000000" strokeweight="0.48pt"/>
            </w:pict>
          </mc:Fallback>
        </mc:AlternateContent>
      </w:r>
    </w:p>
    <w:p>
      <w:pPr>
        <w:spacing w:after="0" w:line="269" w:lineRule="exact"/>
        <w:rPr>
          <w:sz w:val="20"/>
          <w:szCs w:val="20"/>
          <w:color w:val="auto"/>
        </w:rPr>
      </w:pPr>
    </w:p>
    <w:p>
      <w:pPr>
        <w:jc w:val="both"/>
        <w:ind w:left="800" w:hanging="28"/>
        <w:spacing w:after="0" w:line="353" w:lineRule="auto"/>
        <w:rPr>
          <w:sz w:val="20"/>
          <w:szCs w:val="20"/>
          <w:color w:val="auto"/>
        </w:rPr>
      </w:pPr>
      <w:r>
        <w:rPr>
          <w:rFonts w:ascii="Times New Roman" w:cs="Times New Roman" w:eastAsia="Times New Roman" w:hAnsi="Times New Roman"/>
          <w:sz w:val="24"/>
          <w:szCs w:val="24"/>
          <w:color w:val="auto"/>
        </w:rPr>
        <w:t>(Enclose a copy of the chartered accountant’s certificate to the effect that the disclosures made in the document are true, fair and adequate to enable the investors to make a well informed decision)</w:t>
      </w:r>
    </w:p>
    <w:p>
      <w:pPr>
        <w:sectPr>
          <w:pgSz w:w="12240" w:h="15840" w:orient="portrait"/>
          <w:cols w:equalWidth="0" w:num="1">
            <w:col w:w="9360"/>
          </w:cols>
          <w:pgMar w:left="1440" w:top="1440" w:right="1440" w:bottom="240" w:gutter="0" w:footer="0" w:header="0"/>
        </w:sectPr>
      </w:pPr>
    </w:p>
    <w:p>
      <w:pPr>
        <w:spacing w:after="0" w:line="200" w:lineRule="exact"/>
        <w:rPr>
          <w:sz w:val="20"/>
          <w:szCs w:val="20"/>
          <w:color w:val="auto"/>
        </w:rPr>
      </w:pPr>
    </w:p>
    <w:p>
      <w:pPr>
        <w:spacing w:after="0" w:line="24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3"/>
          <w:szCs w:val="23"/>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Signature of the Principal Officer</w:t>
      </w:r>
    </w:p>
    <w:p>
      <w:pPr>
        <w:spacing w:after="0" w:line="200" w:lineRule="exact"/>
        <w:rPr>
          <w:sz w:val="20"/>
          <w:szCs w:val="20"/>
          <w:color w:val="auto"/>
        </w:rPr>
      </w:pPr>
    </w:p>
    <w:p>
      <w:pPr>
        <w:sectPr>
          <w:pgSz w:w="12240" w:h="15840" w:orient="portrait"/>
          <w:cols w:equalWidth="0" w:num="2">
            <w:col w:w="5220" w:space="720"/>
            <w:col w:w="3420"/>
          </w:cols>
          <w:pgMar w:left="1440" w:top="1440" w:right="1440" w:bottom="240" w:gutter="0" w:footer="0" w:header="0"/>
          <w:type w:val="continuous"/>
        </w:sectPr>
      </w:pPr>
    </w:p>
    <w:p>
      <w:pPr>
        <w:spacing w:after="0" w:line="14"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4"/>
          <w:szCs w:val="24"/>
          <w:color w:val="auto"/>
        </w:rPr>
        <w:t>Place:</w:t>
      </w:r>
    </w:p>
    <w:p>
      <w:pPr>
        <w:spacing w:after="0" w:line="20" w:lineRule="exact"/>
        <w:rPr>
          <w:sz w:val="20"/>
          <w:szCs w:val="20"/>
          <w:color w:val="auto"/>
        </w:rPr>
      </w:pPr>
      <w:r>
        <w:rPr>
          <w:sz w:val="20"/>
          <w:szCs w:val="20"/>
          <w:color w:val="auto"/>
        </w:rPr>
        <w:br w:type="column"/>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[Name and address of the Principal Officer]</w:t>
      </w:r>
    </w:p>
    <w:p>
      <w:pPr>
        <w:spacing w:after="0" w:line="200" w:lineRule="exact"/>
        <w:rPr>
          <w:sz w:val="20"/>
          <w:szCs w:val="20"/>
          <w:color w:val="auto"/>
        </w:rPr>
      </w:pPr>
    </w:p>
    <w:p>
      <w:pPr>
        <w:sectPr>
          <w:pgSz w:w="12240" w:h="15840" w:orient="portrait"/>
          <w:cols w:equalWidth="0" w:num="2">
            <w:col w:w="4260" w:space="720"/>
            <w:col w:w="4380"/>
          </w:cols>
          <w:pgMar w:left="1440" w:top="1440" w:right="1440" w:bottom="2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center"/>
        <w:ind w:right="-459"/>
        <w:spacing w:after="0"/>
        <w:rPr>
          <w:sz w:val="20"/>
          <w:szCs w:val="20"/>
          <w:color w:val="auto"/>
        </w:rPr>
      </w:pPr>
      <w:r>
        <w:rPr>
          <w:rFonts w:ascii="Times New Roman" w:cs="Times New Roman" w:eastAsia="Times New Roman" w:hAnsi="Times New Roman"/>
          <w:sz w:val="24"/>
          <w:szCs w:val="24"/>
          <w:i w:val="1"/>
          <w:iCs w:val="1"/>
          <w:u w:val="single" w:color="auto"/>
          <w:color w:val="auto"/>
        </w:rPr>
        <w:t>SCHEDULE II</w:t>
      </w:r>
    </w:p>
    <w:p>
      <w:pPr>
        <w:spacing w:after="0" w:line="288" w:lineRule="exact"/>
        <w:rPr>
          <w:sz w:val="20"/>
          <w:szCs w:val="20"/>
          <w:color w:val="auto"/>
        </w:rPr>
      </w:pPr>
    </w:p>
    <w:p>
      <w:pPr>
        <w:jc w:val="center"/>
        <w:ind w:left="560" w:right="100"/>
        <w:spacing w:after="0" w:line="348" w:lineRule="auto"/>
        <w:rPr>
          <w:sz w:val="20"/>
          <w:szCs w:val="20"/>
          <w:color w:val="auto"/>
        </w:rPr>
      </w:pPr>
      <w:r>
        <w:rPr>
          <w:rFonts w:ascii="Times New Roman" w:cs="Times New Roman" w:eastAsia="Times New Roman" w:hAnsi="Times New Roman"/>
          <w:sz w:val="24"/>
          <w:szCs w:val="24"/>
          <w:i w:val="1"/>
          <w:iCs w:val="1"/>
          <w:color w:val="auto"/>
        </w:rPr>
        <w:t xml:space="preserve">Securities and Exchange Board of India (Portfolio Managers) Regulations, 2020 </w:t>
      </w:r>
      <w:r>
        <w:rPr>
          <w:rFonts w:ascii="Times New Roman" w:cs="Times New Roman" w:eastAsia="Times New Roman" w:hAnsi="Times New Roman"/>
          <w:sz w:val="24"/>
          <w:szCs w:val="24"/>
          <w:color w:val="auto"/>
        </w:rPr>
        <w:t>[Regulation 15]</w:t>
      </w:r>
    </w:p>
    <w:p>
      <w:pPr>
        <w:spacing w:after="0" w:line="153" w:lineRule="exact"/>
        <w:rPr>
          <w:sz w:val="20"/>
          <w:szCs w:val="20"/>
          <w:color w:val="auto"/>
        </w:rPr>
      </w:pPr>
    </w:p>
    <w:p>
      <w:pPr>
        <w:jc w:val="center"/>
        <w:ind w:right="-459"/>
        <w:spacing w:after="0"/>
        <w:rPr>
          <w:sz w:val="20"/>
          <w:szCs w:val="20"/>
          <w:color w:val="auto"/>
        </w:rPr>
      </w:pPr>
      <w:r>
        <w:rPr>
          <w:rFonts w:ascii="Times New Roman" w:cs="Times New Roman" w:eastAsia="Times New Roman" w:hAnsi="Times New Roman"/>
          <w:sz w:val="24"/>
          <w:szCs w:val="24"/>
          <w:b w:val="1"/>
          <w:bCs w:val="1"/>
          <w:color w:val="auto"/>
        </w:rPr>
        <w:t>FEES</w:t>
      </w:r>
    </w:p>
    <w:p>
      <w:pPr>
        <w:spacing w:after="0" w:line="370" w:lineRule="exact"/>
        <w:rPr>
          <w:sz w:val="20"/>
          <w:szCs w:val="20"/>
          <w:color w:val="auto"/>
        </w:rPr>
      </w:pPr>
    </w:p>
    <w:p>
      <w:pPr>
        <w:ind w:left="560" w:firstLine="7"/>
        <w:spacing w:after="0" w:line="348" w:lineRule="auto"/>
        <w:tabs>
          <w:tab w:leader="none" w:pos="80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portfolio manager shall pay a non-refundable fee of one lakh rupees along with the application for grant of certificate of registration.</w:t>
      </w:r>
    </w:p>
    <w:p>
      <w:pPr>
        <w:spacing w:after="0" w:line="36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43</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type w:val="continuous"/>
        </w:sectPr>
      </w:pPr>
    </w:p>
    <w:bookmarkStart w:id="43" w:name="page44"/>
    <w:bookmarkEnd w:id="43"/>
    <w:p>
      <w:pPr>
        <w:spacing w:after="0" w:line="200" w:lineRule="exact"/>
        <w:rPr>
          <w:sz w:val="20"/>
          <w:szCs w:val="20"/>
          <w:color w:val="auto"/>
        </w:rPr>
      </w:pPr>
    </w:p>
    <w:p>
      <w:pPr>
        <w:spacing w:after="0" w:line="206" w:lineRule="exact"/>
        <w:rPr>
          <w:sz w:val="20"/>
          <w:szCs w:val="20"/>
          <w:color w:val="auto"/>
        </w:rPr>
      </w:pPr>
    </w:p>
    <w:p>
      <w:pPr>
        <w:ind w:left="560" w:right="20" w:firstLine="7"/>
        <w:spacing w:after="0" w:line="348" w:lineRule="auto"/>
        <w:tabs>
          <w:tab w:leader="none" w:pos="80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portfolio manager shall pay a sum of ten lakh rupees as registration fees at the time of the grant of certificate by the Board.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560" w:firstLine="7"/>
        <w:spacing w:after="0" w:line="358" w:lineRule="auto"/>
        <w:tabs>
          <w:tab w:leader="none" w:pos="843"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who has been granted a certificate of registration, to keep its registration in force, shall pay fee of five lakh rupees every three years , from the date of grant of certificate of registration or from the date of grant of certificate of registration granted prior to the commencement of the Securities and Exchange Board of India (Change in Conditions of Registration of Certain Intermediaries) (Amendment) Regulations, 2016, as the case may be, within three months before expiry of the block period for which fee has been paid.</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left="560" w:right="20" w:firstLine="7"/>
        <w:spacing w:after="0" w:line="358" w:lineRule="auto"/>
        <w:tabs>
          <w:tab w:leader="none" w:pos="867"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 referred to in paragraph (2) shall be paid by the portfolio manager within fifteen days from the date of receipt of intimation from the Board under regulation 10 by way of demand draft in favour of 'Securities and Exchange Board of India' payable at Mumbai or at the place where respective regional or local office is located or by way of direct credit in the bank account through NEFT/RTGS/IMPS or any other mode allowed by RBI.</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jc w:val="both"/>
        <w:ind w:left="560" w:right="20" w:firstLine="7"/>
        <w:spacing w:after="0" w:line="356" w:lineRule="auto"/>
        <w:tabs>
          <w:tab w:leader="none" w:pos="9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fees specified in paragraphs (1) and (3) above, shall be payable by the portfolio manager by a demand draft in favour of "Securities and Exchange Board of India" payable at Mumbai or at the place where respective regional office is located by way of direct credit in the bank account through NEFT/RTGS/IMPS or any other mode allowed by RBI.</w:t>
      </w:r>
    </w:p>
    <w:p>
      <w:pPr>
        <w:spacing w:after="0" w:line="7"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4"/>
          <w:szCs w:val="24"/>
          <w:i w:val="1"/>
          <w:iCs w:val="1"/>
          <w:u w:val="single" w:color="auto"/>
          <w:color w:val="auto"/>
        </w:rPr>
        <w:t>SCHEDULE III</w:t>
      </w:r>
    </w:p>
    <w:p>
      <w:pPr>
        <w:spacing w:after="0" w:line="294" w:lineRule="exact"/>
        <w:rPr>
          <w:sz w:val="20"/>
          <w:szCs w:val="20"/>
          <w:color w:val="auto"/>
        </w:rPr>
      </w:pPr>
    </w:p>
    <w:p>
      <w:pPr>
        <w:jc w:val="center"/>
        <w:ind w:left="560" w:right="120"/>
        <w:spacing w:after="0" w:line="348" w:lineRule="auto"/>
        <w:rPr>
          <w:sz w:val="20"/>
          <w:szCs w:val="20"/>
          <w:color w:val="auto"/>
        </w:rPr>
      </w:pPr>
      <w:r>
        <w:rPr>
          <w:rFonts w:ascii="Times New Roman" w:cs="Times New Roman" w:eastAsia="Times New Roman" w:hAnsi="Times New Roman"/>
          <w:sz w:val="24"/>
          <w:szCs w:val="24"/>
          <w:i w:val="1"/>
          <w:iCs w:val="1"/>
          <w:color w:val="auto"/>
        </w:rPr>
        <w:t xml:space="preserve">Securities and Exchange Board of India (Portfolio Managers) Regulations, 2020 </w:t>
      </w:r>
      <w:r>
        <w:rPr>
          <w:rFonts w:ascii="Times New Roman" w:cs="Times New Roman" w:eastAsia="Times New Roman" w:hAnsi="Times New Roman"/>
          <w:sz w:val="24"/>
          <w:szCs w:val="24"/>
          <w:color w:val="auto"/>
        </w:rPr>
        <w:t>[Regulation 21]</w:t>
      </w:r>
    </w:p>
    <w:p>
      <w:pPr>
        <w:spacing w:after="0" w:line="200" w:lineRule="exact"/>
        <w:rPr>
          <w:sz w:val="20"/>
          <w:szCs w:val="20"/>
          <w:color w:val="auto"/>
        </w:rPr>
      </w:pPr>
    </w:p>
    <w:p>
      <w:pPr>
        <w:spacing w:after="0" w:line="231"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b w:val="1"/>
          <w:bCs w:val="1"/>
          <w:color w:val="auto"/>
        </w:rPr>
        <w:t>CODE OF CONDUCT- PORTFOLIO MANAGER</w:t>
      </w:r>
    </w:p>
    <w:p>
      <w:pPr>
        <w:spacing w:after="0" w:line="200" w:lineRule="exact"/>
        <w:rPr>
          <w:sz w:val="20"/>
          <w:szCs w:val="20"/>
          <w:color w:val="auto"/>
        </w:rPr>
      </w:pPr>
    </w:p>
    <w:p>
      <w:pPr>
        <w:spacing w:after="0" w:line="367" w:lineRule="exact"/>
        <w:rPr>
          <w:sz w:val="20"/>
          <w:szCs w:val="20"/>
          <w:color w:val="auto"/>
        </w:rPr>
      </w:pPr>
    </w:p>
    <w:p>
      <w:pPr>
        <w:ind w:left="560" w:right="20" w:firstLine="7"/>
        <w:spacing w:after="0" w:line="352" w:lineRule="auto"/>
        <w:tabs>
          <w:tab w:leader="none" w:pos="987"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shall, in the conduct of his business, observe high standards of integrity and fairness in all his dealings with his clients and other portfolio managers.</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20"/>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44</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80"/>
          </w:cols>
          <w:pgMar w:left="1440" w:top="1440" w:right="1420" w:bottom="240" w:gutter="0" w:footer="0" w:header="0"/>
        </w:sectPr>
      </w:pPr>
    </w:p>
    <w:bookmarkStart w:id="44" w:name="page45"/>
    <w:bookmarkEnd w:id="44"/>
    <w:p>
      <w:pPr>
        <w:jc w:val="both"/>
        <w:ind w:left="560" w:firstLine="7"/>
        <w:spacing w:after="0" w:line="356" w:lineRule="auto"/>
        <w:tabs>
          <w:tab w:leader="none" w:pos="987"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money received by a portfolio manager from a client for an investment purpose should be deployed by the portfolio manager as soon as possible for that purpose and money due and payable to a client should be paid forthwith.</w:t>
      </w:r>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jc w:val="both"/>
        <w:ind w:left="560" w:firstLine="7"/>
        <w:spacing w:after="0" w:line="375" w:lineRule="auto"/>
        <w:tabs>
          <w:tab w:leader="none" w:pos="987" w:val="left"/>
        </w:tabs>
        <w:numPr>
          <w:ilvl w:val="0"/>
          <w:numId w:val="1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portfolio manager shall render at all times high standards of service, exercise due diligence, ensure proper care and exercise independent professional judgment. The portfolio manager shall either avoid any conflict of interest in his investment or disinvestment decision, or where any conflict of interest arises, ensure fair treatment to all his customers. It shall disclose to the clients, possible source of conflict of interest, while providing unbiased services. A portfolio manager shall not place his interest above those of his clients.</w:t>
      </w:r>
    </w:p>
    <w:p>
      <w:pPr>
        <w:spacing w:after="0" w:line="200" w:lineRule="exact"/>
        <w:rPr>
          <w:rFonts w:ascii="Times New Roman" w:cs="Times New Roman" w:eastAsia="Times New Roman" w:hAnsi="Times New Roman"/>
          <w:sz w:val="23"/>
          <w:szCs w:val="23"/>
          <w:color w:val="auto"/>
        </w:rPr>
      </w:pPr>
    </w:p>
    <w:p>
      <w:pPr>
        <w:spacing w:after="0" w:line="220" w:lineRule="exact"/>
        <w:rPr>
          <w:rFonts w:ascii="Times New Roman" w:cs="Times New Roman" w:eastAsia="Times New Roman" w:hAnsi="Times New Roman"/>
          <w:sz w:val="23"/>
          <w:szCs w:val="23"/>
          <w:color w:val="auto"/>
        </w:rPr>
      </w:pPr>
    </w:p>
    <w:p>
      <w:pPr>
        <w:ind w:left="560" w:firstLine="7"/>
        <w:spacing w:after="0" w:line="348" w:lineRule="auto"/>
        <w:tabs>
          <w:tab w:leader="none" w:pos="987"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shall not execute any trade against the interest of the clients in its proprietary account.</w:t>
      </w:r>
    </w:p>
    <w:p>
      <w:pPr>
        <w:spacing w:after="0" w:line="200" w:lineRule="exact"/>
        <w:rPr>
          <w:rFonts w:ascii="Times New Roman" w:cs="Times New Roman" w:eastAsia="Times New Roman" w:hAnsi="Times New Roman"/>
          <w:sz w:val="24"/>
          <w:szCs w:val="24"/>
          <w:color w:val="auto"/>
        </w:rPr>
      </w:pPr>
    </w:p>
    <w:p>
      <w:pPr>
        <w:spacing w:after="0" w:line="247" w:lineRule="exact"/>
        <w:rPr>
          <w:rFonts w:ascii="Times New Roman" w:cs="Times New Roman" w:eastAsia="Times New Roman" w:hAnsi="Times New Roman"/>
          <w:sz w:val="24"/>
          <w:szCs w:val="24"/>
          <w:color w:val="auto"/>
        </w:rPr>
      </w:pPr>
    </w:p>
    <w:p>
      <w:pPr>
        <w:jc w:val="both"/>
        <w:ind w:left="560" w:firstLine="7"/>
        <w:spacing w:after="0" w:line="375" w:lineRule="auto"/>
        <w:tabs>
          <w:tab w:leader="none" w:pos="987" w:val="left"/>
        </w:tabs>
        <w:numPr>
          <w:ilvl w:val="0"/>
          <w:numId w:val="1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portfolio manager shall not make any statement or indulge in any act, practice or unfair competition, which is likely to be harmful to the interests of other portfolio managers or is likely to place such other portfolio managers in a disadvantageous position in relation to the portfolio manager himself, while competing for or executing any assignment.</w:t>
      </w:r>
    </w:p>
    <w:p>
      <w:pPr>
        <w:spacing w:after="0" w:line="200" w:lineRule="exact"/>
        <w:rPr>
          <w:rFonts w:ascii="Times New Roman" w:cs="Times New Roman" w:eastAsia="Times New Roman" w:hAnsi="Times New Roman"/>
          <w:sz w:val="23"/>
          <w:szCs w:val="23"/>
          <w:color w:val="auto"/>
        </w:rPr>
      </w:pPr>
    </w:p>
    <w:p>
      <w:pPr>
        <w:spacing w:after="0" w:line="221" w:lineRule="exact"/>
        <w:rPr>
          <w:rFonts w:ascii="Times New Roman" w:cs="Times New Roman" w:eastAsia="Times New Roman" w:hAnsi="Times New Roman"/>
          <w:sz w:val="23"/>
          <w:szCs w:val="23"/>
          <w:color w:val="auto"/>
        </w:rPr>
      </w:pPr>
    </w:p>
    <w:p>
      <w:pPr>
        <w:jc w:val="both"/>
        <w:ind w:left="560" w:firstLine="7"/>
        <w:spacing w:after="0" w:line="353" w:lineRule="auto"/>
        <w:tabs>
          <w:tab w:leader="none" w:pos="987"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shall not make any exaggerated statement, whether oral or written, to the client either about the qualification or the capability to render certain services or his achievements in regard to services rendered to other clients.</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560" w:firstLine="7"/>
        <w:spacing w:after="0" w:line="353" w:lineRule="auto"/>
        <w:tabs>
          <w:tab w:leader="none" w:pos="987"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the time of entering into a contract, the portfolio manager shall obtain in writing from the client, his interest in various corporate bodies which enables him to obtain unpublished price-sensitive information of the body corporate.</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560" w:firstLine="7"/>
        <w:spacing w:after="0" w:line="348" w:lineRule="auto"/>
        <w:tabs>
          <w:tab w:leader="none" w:pos="987"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shall not disclose to any clients, or press any confidential information about his client, which has come to his knowledge.</w:t>
      </w:r>
    </w:p>
    <w:p>
      <w:pPr>
        <w:spacing w:after="0" w:line="200" w:lineRule="exact"/>
        <w:rPr>
          <w:rFonts w:ascii="Times New Roman" w:cs="Times New Roman" w:eastAsia="Times New Roman" w:hAnsi="Times New Roman"/>
          <w:sz w:val="24"/>
          <w:szCs w:val="24"/>
          <w:color w:val="auto"/>
        </w:rPr>
      </w:pPr>
    </w:p>
    <w:p>
      <w:pPr>
        <w:spacing w:after="0" w:line="230" w:lineRule="exact"/>
        <w:rPr>
          <w:rFonts w:ascii="Times New Roman" w:cs="Times New Roman" w:eastAsia="Times New Roman" w:hAnsi="Times New Roman"/>
          <w:sz w:val="24"/>
          <w:szCs w:val="24"/>
          <w:color w:val="auto"/>
        </w:rPr>
      </w:pPr>
    </w:p>
    <w:p>
      <w:pPr>
        <w:ind w:left="1000" w:hanging="433"/>
        <w:spacing w:after="0"/>
        <w:tabs>
          <w:tab w:leader="none" w:pos="10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manager shall where necessary and in the interest of the client take</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1" w:lineRule="exact"/>
        <w:rPr>
          <w:rFonts w:ascii="Times New Roman" w:cs="Times New Roman" w:eastAsia="Times New Roman" w:hAnsi="Times New Roman"/>
          <w:sz w:val="24"/>
          <w:szCs w:val="24"/>
          <w:color w:val="auto"/>
        </w:rPr>
      </w:pPr>
    </w:p>
    <w:p>
      <w:pPr>
        <w:ind w:left="4000"/>
        <w:spacing w:after="0"/>
        <w:rPr>
          <w:rFonts w:ascii="Times New Roman" w:cs="Times New Roman" w:eastAsia="Times New Roman" w:hAnsi="Times New Roman"/>
          <w:sz w:val="24"/>
          <w:szCs w:val="24"/>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45</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45" w:name="page46"/>
    <w:bookmarkEnd w:id="45"/>
    <w:p>
      <w:pPr>
        <w:jc w:val="both"/>
        <w:ind w:left="560"/>
        <w:spacing w:after="0" w:line="357" w:lineRule="auto"/>
        <w:rPr>
          <w:sz w:val="20"/>
          <w:szCs w:val="20"/>
          <w:color w:val="auto"/>
        </w:rPr>
      </w:pPr>
      <w:r>
        <w:rPr>
          <w:rFonts w:ascii="Times New Roman" w:cs="Times New Roman" w:eastAsia="Times New Roman" w:hAnsi="Times New Roman"/>
          <w:sz w:val="24"/>
          <w:szCs w:val="24"/>
          <w:color w:val="auto"/>
        </w:rPr>
        <w:t>adequate steps for the transfer of the clients' securities and for claiming and receiving dividends, interest payments and other rights accruing to the client. It shall also take necessary action for conversion of securities and subscription for/renunciation of rights in accordance with the clients' instruction.</w:t>
      </w:r>
    </w:p>
    <w:p>
      <w:pPr>
        <w:spacing w:after="0" w:line="200" w:lineRule="exact"/>
        <w:rPr>
          <w:sz w:val="20"/>
          <w:szCs w:val="20"/>
          <w:color w:val="auto"/>
        </w:rPr>
      </w:pPr>
    </w:p>
    <w:p>
      <w:pPr>
        <w:spacing w:after="0" w:line="225" w:lineRule="exact"/>
        <w:rPr>
          <w:sz w:val="20"/>
          <w:szCs w:val="20"/>
          <w:color w:val="auto"/>
        </w:rPr>
      </w:pPr>
    </w:p>
    <w:p>
      <w:pPr>
        <w:ind w:left="1000" w:hanging="433"/>
        <w:spacing w:after="0"/>
        <w:tabs>
          <w:tab w:leader="none" w:pos="10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portfolio manager shall endeavor to -</w:t>
      </w:r>
    </w:p>
    <w:p>
      <w:pPr>
        <w:spacing w:after="0" w:line="149" w:lineRule="exact"/>
        <w:rPr>
          <w:rFonts w:ascii="Times New Roman" w:cs="Times New Roman" w:eastAsia="Times New Roman" w:hAnsi="Times New Roman"/>
          <w:sz w:val="24"/>
          <w:szCs w:val="24"/>
          <w:color w:val="auto"/>
        </w:rPr>
      </w:pPr>
    </w:p>
    <w:p>
      <w:pPr>
        <w:jc w:val="both"/>
        <w:ind w:left="1500" w:hanging="361"/>
        <w:spacing w:after="0" w:line="353" w:lineRule="auto"/>
        <w:tabs>
          <w:tab w:leader="none" w:pos="150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that the investors are provided with true and adequate information without making any misguiding or exaggerated claims and are made aware of attendant risks before any investment decision is taken by them;</w:t>
      </w:r>
    </w:p>
    <w:p>
      <w:pPr>
        <w:spacing w:after="0" w:line="25" w:lineRule="exact"/>
        <w:rPr>
          <w:rFonts w:ascii="Times New Roman" w:cs="Times New Roman" w:eastAsia="Times New Roman" w:hAnsi="Times New Roman"/>
          <w:sz w:val="24"/>
          <w:szCs w:val="24"/>
          <w:color w:val="auto"/>
        </w:rPr>
      </w:pPr>
    </w:p>
    <w:p>
      <w:pPr>
        <w:ind w:left="1500" w:hanging="361"/>
        <w:spacing w:after="0" w:line="348" w:lineRule="auto"/>
        <w:tabs>
          <w:tab w:leader="none" w:pos="150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render the best possible advice to the client having regard to the client's needs and the environment, and his own professional skills;</w:t>
      </w:r>
    </w:p>
    <w:p>
      <w:pPr>
        <w:spacing w:after="0" w:line="25" w:lineRule="exact"/>
        <w:rPr>
          <w:rFonts w:ascii="Times New Roman" w:cs="Times New Roman" w:eastAsia="Times New Roman" w:hAnsi="Times New Roman"/>
          <w:sz w:val="24"/>
          <w:szCs w:val="24"/>
          <w:color w:val="auto"/>
        </w:rPr>
      </w:pPr>
    </w:p>
    <w:p>
      <w:pPr>
        <w:ind w:left="1500" w:hanging="361"/>
        <w:spacing w:after="0" w:line="348" w:lineRule="auto"/>
        <w:tabs>
          <w:tab w:leader="none" w:pos="150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that all professional dealings are effected in a prompt, efficient and cost effective manner.</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ind w:left="1000" w:hanging="433"/>
        <w:spacing w:after="0"/>
        <w:tabs>
          <w:tab w:leader="none" w:pos="10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portfolio manager shall not be a party to -</w:t>
      </w:r>
    </w:p>
    <w:p>
      <w:pPr>
        <w:spacing w:after="0" w:line="137" w:lineRule="exact"/>
        <w:rPr>
          <w:rFonts w:ascii="Times New Roman" w:cs="Times New Roman" w:eastAsia="Times New Roman" w:hAnsi="Times New Roman"/>
          <w:sz w:val="24"/>
          <w:szCs w:val="24"/>
          <w:color w:val="auto"/>
        </w:rPr>
      </w:pPr>
    </w:p>
    <w:p>
      <w:pPr>
        <w:ind w:left="1520" w:hanging="357"/>
        <w:spacing w:after="0"/>
        <w:tabs>
          <w:tab w:leader="none" w:pos="1520" w:val="left"/>
        </w:tabs>
        <w:numPr>
          <w:ilvl w:val="2"/>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creation of false market in securities;</w:t>
      </w:r>
    </w:p>
    <w:p>
      <w:pPr>
        <w:spacing w:after="0" w:line="276" w:lineRule="exact"/>
        <w:rPr>
          <w:rFonts w:ascii="Times New Roman" w:cs="Times New Roman" w:eastAsia="Times New Roman" w:hAnsi="Times New Roman"/>
          <w:sz w:val="24"/>
          <w:szCs w:val="24"/>
          <w:color w:val="auto"/>
        </w:rPr>
      </w:pPr>
    </w:p>
    <w:p>
      <w:pPr>
        <w:ind w:left="1520" w:hanging="357"/>
        <w:spacing w:after="0"/>
        <w:tabs>
          <w:tab w:leader="none" w:pos="1520" w:val="left"/>
        </w:tabs>
        <w:numPr>
          <w:ilvl w:val="2"/>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rigging or manipulation of securities;</w:t>
      </w:r>
    </w:p>
    <w:p>
      <w:pPr>
        <w:spacing w:after="0" w:line="288" w:lineRule="exact"/>
        <w:rPr>
          <w:rFonts w:ascii="Times New Roman" w:cs="Times New Roman" w:eastAsia="Times New Roman" w:hAnsi="Times New Roman"/>
          <w:sz w:val="24"/>
          <w:szCs w:val="24"/>
          <w:color w:val="auto"/>
        </w:rPr>
      </w:pPr>
    </w:p>
    <w:p>
      <w:pPr>
        <w:jc w:val="both"/>
        <w:ind w:left="1520" w:hanging="357"/>
        <w:spacing w:after="0" w:line="353" w:lineRule="auto"/>
        <w:tabs>
          <w:tab w:leader="none" w:pos="1520" w:val="left"/>
        </w:tabs>
        <w:numPr>
          <w:ilvl w:val="2"/>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passing of price sensitive information to brokers, members of the recognized stock exchanges and any other intermediaries in the capital market or take any other action which is prejudicial to the interest of the investors.</w:t>
      </w:r>
    </w:p>
    <w:p>
      <w:pPr>
        <w:spacing w:after="0" w:line="200" w:lineRule="exact"/>
        <w:rPr>
          <w:sz w:val="20"/>
          <w:szCs w:val="20"/>
          <w:color w:val="auto"/>
        </w:rPr>
      </w:pPr>
    </w:p>
    <w:p>
      <w:pPr>
        <w:spacing w:after="0" w:line="243" w:lineRule="exact"/>
        <w:rPr>
          <w:sz w:val="20"/>
          <w:szCs w:val="20"/>
          <w:color w:val="auto"/>
        </w:rPr>
      </w:pPr>
    </w:p>
    <w:p>
      <w:pPr>
        <w:jc w:val="both"/>
        <w:ind w:left="800" w:hanging="233"/>
        <w:spacing w:after="0" w:line="357" w:lineRule="auto"/>
        <w:tabs>
          <w:tab w:leader="none" w:pos="929"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portfolio manager or any of its directors, partners or manager shall either on their own or through their associates or family members or relatives enter into any transaction in securities of companies on the basis of unpublished price sensitive information obtained by them during the course of any professional assignment.</w:t>
      </w:r>
    </w:p>
    <w:p>
      <w:pPr>
        <w:spacing w:after="0" w:line="200" w:lineRule="exact"/>
        <w:rPr>
          <w:sz w:val="20"/>
          <w:szCs w:val="20"/>
          <w:color w:val="auto"/>
        </w:rPr>
      </w:pPr>
    </w:p>
    <w:p>
      <w:pPr>
        <w:spacing w:after="0" w:line="233" w:lineRule="exact"/>
        <w:rPr>
          <w:sz w:val="20"/>
          <w:szCs w:val="20"/>
          <w:color w:val="auto"/>
        </w:rPr>
      </w:pPr>
    </w:p>
    <w:p>
      <w:pPr>
        <w:jc w:val="both"/>
        <w:ind w:left="560" w:firstLine="7"/>
        <w:spacing w:after="0" w:line="355" w:lineRule="auto"/>
        <w:tabs>
          <w:tab w:leader="none" w:pos="987"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 portfolio manager or any of its employees shall not render, directly or indirectly any investment advice about any security in the publicly accessible media, whether real-time or non-real-time, unless a disclosure of his long or short position in the said security has been made, while rendering such advice.</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46</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46" w:name="page47"/>
    <w:bookmarkEnd w:id="46"/>
    <w:p>
      <w:pPr>
        <w:spacing w:after="0" w:line="200" w:lineRule="exact"/>
        <w:rPr>
          <w:sz w:val="20"/>
          <w:szCs w:val="20"/>
          <w:color w:val="auto"/>
        </w:rPr>
      </w:pPr>
    </w:p>
    <w:p>
      <w:pPr>
        <w:spacing w:after="0" w:line="283" w:lineRule="exact"/>
        <w:rPr>
          <w:sz w:val="20"/>
          <w:szCs w:val="20"/>
          <w:color w:val="auto"/>
        </w:rPr>
      </w:pPr>
    </w:p>
    <w:p>
      <w:pPr>
        <w:jc w:val="both"/>
        <w:ind w:left="560" w:firstLine="7"/>
        <w:spacing w:after="0" w:line="353" w:lineRule="auto"/>
        <w:tabs>
          <w:tab w:leader="none" w:pos="929"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 employee of the portfolio manager is rendering such advice, he shall also disclose the interest of his dependent family members and the employer including their long or short position in the said security, while rendering such advice.</w:t>
      </w:r>
    </w:p>
    <w:p>
      <w:pPr>
        <w:spacing w:after="0" w:line="200" w:lineRule="exact"/>
        <w:rPr>
          <w:sz w:val="20"/>
          <w:szCs w:val="20"/>
          <w:color w:val="auto"/>
        </w:rPr>
      </w:pPr>
    </w:p>
    <w:p>
      <w:pPr>
        <w:spacing w:after="0" w:line="239" w:lineRule="exact"/>
        <w:rPr>
          <w:sz w:val="20"/>
          <w:szCs w:val="20"/>
          <w:color w:val="auto"/>
        </w:rPr>
      </w:pPr>
    </w:p>
    <w:p>
      <w:pPr>
        <w:ind w:left="560" w:firstLine="7"/>
        <w:spacing w:after="0" w:line="352" w:lineRule="auto"/>
        <w:tabs>
          <w:tab w:leader="none" w:pos="987"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(a)The portfolio manager shall abide by the Act, Rules, and regulations made thereunder and the Guidelines / Schemes issued by the Board.</w:t>
      </w:r>
    </w:p>
    <w:p>
      <w:pPr>
        <w:spacing w:after="0" w:line="21" w:lineRule="exact"/>
        <w:rPr>
          <w:rFonts w:ascii="Times New Roman" w:cs="Times New Roman" w:eastAsia="Times New Roman" w:hAnsi="Times New Roman"/>
          <w:sz w:val="24"/>
          <w:szCs w:val="24"/>
          <w:color w:val="auto"/>
        </w:rPr>
      </w:pPr>
    </w:p>
    <w:p>
      <w:pPr>
        <w:ind w:left="56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The portfolio manager shall comply with the code of conduct specified in the SEBI (Prohibition of Insider Trading) Regulations, 2015.</w:t>
      </w:r>
    </w:p>
    <w:p>
      <w:pPr>
        <w:spacing w:after="0" w:line="25" w:lineRule="exact"/>
        <w:rPr>
          <w:rFonts w:ascii="Times New Roman" w:cs="Times New Roman" w:eastAsia="Times New Roman" w:hAnsi="Times New Roman"/>
          <w:sz w:val="24"/>
          <w:szCs w:val="24"/>
          <w:color w:val="auto"/>
        </w:rPr>
      </w:pPr>
    </w:p>
    <w:p>
      <w:pPr>
        <w:jc w:val="both"/>
        <w:ind w:left="56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The portfolio manager shall not use his status as any other registered intermediary to unduly influence the investment decision of the clients while rendering portfolio management services.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u w:val="single" w:color="auto"/>
          <w:color w:val="auto"/>
        </w:rPr>
        <w:t>SCHEDULE IV</w:t>
      </w:r>
    </w:p>
    <w:p>
      <w:pPr>
        <w:spacing w:after="0" w:line="200" w:lineRule="exact"/>
        <w:rPr>
          <w:sz w:val="20"/>
          <w:szCs w:val="20"/>
          <w:color w:val="auto"/>
        </w:rPr>
      </w:pPr>
    </w:p>
    <w:p>
      <w:pPr>
        <w:spacing w:after="0" w:line="324" w:lineRule="exact"/>
        <w:rPr>
          <w:sz w:val="20"/>
          <w:szCs w:val="20"/>
          <w:color w:val="auto"/>
        </w:rPr>
      </w:pPr>
    </w:p>
    <w:p>
      <w:pPr>
        <w:jc w:val="center"/>
        <w:ind w:left="440" w:right="320"/>
        <w:spacing w:after="0" w:line="352" w:lineRule="auto"/>
        <w:rPr>
          <w:sz w:val="20"/>
          <w:szCs w:val="20"/>
          <w:color w:val="auto"/>
        </w:rPr>
      </w:pPr>
      <w:r>
        <w:rPr>
          <w:rFonts w:ascii="Times New Roman" w:cs="Times New Roman" w:eastAsia="Times New Roman" w:hAnsi="Times New Roman"/>
          <w:sz w:val="24"/>
          <w:szCs w:val="24"/>
          <w:b w:val="1"/>
          <w:bCs w:val="1"/>
          <w:color w:val="auto"/>
        </w:rPr>
        <w:t>CONTENTS OF AGREEMENT BETWEEN THE PORTFOLIO MANAGER AND HIS CLIENTS</w:t>
      </w:r>
    </w:p>
    <w:p>
      <w:pPr>
        <w:spacing w:after="0" w:line="200" w:lineRule="exact"/>
        <w:rPr>
          <w:sz w:val="20"/>
          <w:szCs w:val="20"/>
          <w:color w:val="auto"/>
        </w:rPr>
      </w:pPr>
    </w:p>
    <w:p>
      <w:pPr>
        <w:spacing w:after="0" w:line="227"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[Regulation 22]</w:t>
      </w:r>
    </w:p>
    <w:p>
      <w:pPr>
        <w:spacing w:after="0" w:line="200" w:lineRule="exact"/>
        <w:rPr>
          <w:sz w:val="20"/>
          <w:szCs w:val="20"/>
          <w:color w:val="auto"/>
        </w:rPr>
      </w:pPr>
    </w:p>
    <w:p>
      <w:pPr>
        <w:spacing w:after="0" w:line="367" w:lineRule="exact"/>
        <w:rPr>
          <w:sz w:val="20"/>
          <w:szCs w:val="20"/>
          <w:color w:val="auto"/>
        </w:rPr>
      </w:pPr>
    </w:p>
    <w:p>
      <w:pPr>
        <w:ind w:left="560" w:right="3880" w:hanging="124"/>
        <w:spacing w:after="0" w:line="352" w:lineRule="auto"/>
        <w:rPr>
          <w:sz w:val="20"/>
          <w:szCs w:val="20"/>
          <w:color w:val="auto"/>
        </w:rPr>
      </w:pPr>
      <w:r>
        <w:rPr>
          <w:rFonts w:ascii="Times New Roman" w:cs="Times New Roman" w:eastAsia="Times New Roman" w:hAnsi="Times New Roman"/>
          <w:sz w:val="24"/>
          <w:szCs w:val="24"/>
          <w:color w:val="auto"/>
        </w:rPr>
        <w:t>The following shall be mentioned in the agreement - 1. Appointment of portfolio manager.</w: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47</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47" w:name="page48"/>
    <w:bookmarkEnd w:id="47"/>
    <w:p>
      <w:pPr>
        <w:spacing w:after="0" w:line="200" w:lineRule="exact"/>
        <w:rPr>
          <w:sz w:val="20"/>
          <w:szCs w:val="20"/>
          <w:color w:val="auto"/>
        </w:rPr>
      </w:pPr>
    </w:p>
    <w:p>
      <w:pPr>
        <w:spacing w:after="0" w:line="206" w:lineRule="exact"/>
        <w:rPr>
          <w:sz w:val="20"/>
          <w:szCs w:val="20"/>
          <w:color w:val="auto"/>
        </w:rPr>
      </w:pPr>
    </w:p>
    <w:p>
      <w:pPr>
        <w:jc w:val="both"/>
        <w:ind w:left="1040" w:hanging="473"/>
        <w:spacing w:after="0" w:line="357" w:lineRule="auto"/>
        <w:tabs>
          <w:tab w:leader="none" w:pos="982" w:val="left"/>
        </w:tabs>
        <w:numPr>
          <w:ilvl w:val="1"/>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Scope of services to be provided by the portfolio manager subject to the activities permitted under SEBI (Portfolio Managers) Regulations, 2020, viz, advisory, investment management, custody of securities, keeping track of corporate benefits associated with the securities. The Portfolio Manager shall act in a fiduciary capacity and as a trustee and agent of the clients' account.</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040" w:hanging="477"/>
        <w:spacing w:after="0" w:line="353" w:lineRule="auto"/>
        <w:tabs>
          <w:tab w:leader="none" w:pos="982" w:val="left"/>
        </w:tabs>
        <w:numPr>
          <w:ilvl w:val="1"/>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Functions, obligations, duties and responsibilities (as discretionary and non-discretionary to be given separately) with specific provisions regarding instructions for non-discretionary portfolio manager which, </w:t>
      </w:r>
      <w:r>
        <w:rPr>
          <w:rFonts w:ascii="Times New Roman" w:cs="Times New Roman" w:eastAsia="Times New Roman" w:hAnsi="Times New Roman"/>
          <w:sz w:val="24"/>
          <w:szCs w:val="24"/>
          <w:i w:val="1"/>
          <w:iCs w:val="1"/>
          <w:color w:val="auto"/>
        </w:rPr>
        <w:t>inter alia, includes</w:t>
      </w:r>
      <w:r>
        <w:rPr>
          <w:rFonts w:ascii="Times New Roman" w:cs="Times New Roman" w:eastAsia="Times New Roman" w:hAnsi="Times New Roman"/>
          <w:sz w:val="24"/>
          <w:szCs w:val="24"/>
          <w:color w:val="auto"/>
        </w:rPr>
        <w:t xml:space="preserve"> -</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jc w:val="both"/>
        <w:ind w:left="1520" w:hanging="540"/>
        <w:spacing w:after="0" w:line="353" w:lineRule="auto"/>
        <w:tabs>
          <w:tab w:leader="none" w:pos="1520" w:val="left"/>
        </w:tabs>
        <w:numPr>
          <w:ilvl w:val="2"/>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terms in compliance with the Act, SEBI (Portfolio Managers) Regulations,2020, rules, regulations, guidelines made under the Act and any other laws/rules/regulations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guidelines etc.;</w:t>
      </w:r>
    </w:p>
    <w:p>
      <w:pPr>
        <w:spacing w:after="0" w:line="8" w:lineRule="exact"/>
        <w:rPr>
          <w:rFonts w:ascii="Times New Roman" w:cs="Times New Roman" w:eastAsia="Times New Roman" w:hAnsi="Times New Roman"/>
          <w:sz w:val="24"/>
          <w:szCs w:val="24"/>
          <w:color w:val="auto"/>
        </w:rPr>
      </w:pPr>
    </w:p>
    <w:p>
      <w:pPr>
        <w:ind w:left="1520" w:hanging="540"/>
        <w:spacing w:after="0"/>
        <w:tabs>
          <w:tab w:leader="none" w:pos="1520" w:val="left"/>
        </w:tabs>
        <w:numPr>
          <w:ilvl w:val="2"/>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providing reports to clients;</w:t>
      </w:r>
    </w:p>
    <w:p>
      <w:pPr>
        <w:spacing w:after="0" w:line="281" w:lineRule="exact"/>
        <w:rPr>
          <w:rFonts w:ascii="Times New Roman" w:cs="Times New Roman" w:eastAsia="Times New Roman" w:hAnsi="Times New Roman"/>
          <w:sz w:val="24"/>
          <w:szCs w:val="24"/>
          <w:color w:val="auto"/>
        </w:rPr>
      </w:pPr>
    </w:p>
    <w:p>
      <w:pPr>
        <w:ind w:left="1520" w:hanging="540"/>
        <w:spacing w:after="0"/>
        <w:tabs>
          <w:tab w:leader="none" w:pos="1520" w:val="left"/>
        </w:tabs>
        <w:numPr>
          <w:ilvl w:val="2"/>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maintenance of records of client wise transaction and related books of accounts;</w:t>
      </w:r>
    </w:p>
    <w:p>
      <w:pPr>
        <w:spacing w:after="0" w:line="149" w:lineRule="exact"/>
        <w:rPr>
          <w:rFonts w:ascii="Times New Roman" w:cs="Times New Roman" w:eastAsia="Times New Roman" w:hAnsi="Times New Roman"/>
          <w:sz w:val="24"/>
          <w:szCs w:val="24"/>
          <w:color w:val="auto"/>
        </w:rPr>
      </w:pPr>
    </w:p>
    <w:p>
      <w:pPr>
        <w:ind w:left="1520" w:hanging="540"/>
        <w:spacing w:after="0" w:line="348" w:lineRule="auto"/>
        <w:tabs>
          <w:tab w:leader="none" w:pos="1520" w:val="left"/>
        </w:tabs>
        <w:numPr>
          <w:ilvl w:val="2"/>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regarding audit of accounts as required under the SEBI (Portfolio Managers) Regulations, 2020;</w:t>
      </w:r>
    </w:p>
    <w:p>
      <w:pPr>
        <w:spacing w:after="0" w:line="25" w:lineRule="exact"/>
        <w:rPr>
          <w:rFonts w:ascii="Times New Roman" w:cs="Times New Roman" w:eastAsia="Times New Roman" w:hAnsi="Times New Roman"/>
          <w:sz w:val="24"/>
          <w:szCs w:val="24"/>
          <w:color w:val="auto"/>
        </w:rPr>
      </w:pPr>
    </w:p>
    <w:p>
      <w:pPr>
        <w:ind w:left="1520" w:hanging="540"/>
        <w:spacing w:after="0" w:line="348" w:lineRule="auto"/>
        <w:tabs>
          <w:tab w:leader="none" w:pos="1520" w:val="left"/>
        </w:tabs>
        <w:numPr>
          <w:ilvl w:val="2"/>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settlement of accounts and procedure therefor including the provisions for payment on maturity or early termination of the contract.</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ind w:left="980" w:hanging="538"/>
        <w:spacing w:after="0"/>
        <w:tabs>
          <w:tab w:leader="none" w:pos="98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objectives and guidelines -</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ind w:left="1520" w:hanging="540"/>
        <w:spacing w:after="0" w:line="348" w:lineRule="auto"/>
        <w:tabs>
          <w:tab w:leader="none" w:pos="1520"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Types of securities in which investment would be made specifying restrictions, if any.</w:t>
      </w:r>
    </w:p>
    <w:p>
      <w:pPr>
        <w:spacing w:after="0" w:line="17" w:lineRule="exact"/>
        <w:rPr>
          <w:rFonts w:ascii="Times New Roman" w:cs="Times New Roman" w:eastAsia="Times New Roman" w:hAnsi="Times New Roman"/>
          <w:sz w:val="24"/>
          <w:szCs w:val="24"/>
          <w:color w:val="auto"/>
        </w:rPr>
      </w:pPr>
    </w:p>
    <w:p>
      <w:pPr>
        <w:ind w:left="1520" w:hanging="540"/>
        <w:spacing w:after="0"/>
        <w:tabs>
          <w:tab w:leader="none" w:pos="1520"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Particulars regarding amount, period of management, repayment or withdrawal.</w:t>
      </w:r>
    </w:p>
    <w:p>
      <w:pPr>
        <w:spacing w:after="0" w:line="137" w:lineRule="exact"/>
        <w:rPr>
          <w:rFonts w:ascii="Times New Roman" w:cs="Times New Roman" w:eastAsia="Times New Roman" w:hAnsi="Times New Roman"/>
          <w:sz w:val="24"/>
          <w:szCs w:val="24"/>
          <w:color w:val="auto"/>
        </w:rPr>
      </w:pPr>
    </w:p>
    <w:p>
      <w:pPr>
        <w:ind w:left="1520" w:hanging="540"/>
        <w:spacing w:after="0"/>
        <w:tabs>
          <w:tab w:leader="none" w:pos="1520"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Taxation aspects such as Tax Deducted at Source etc.</w:t>
      </w:r>
    </w:p>
    <w:p>
      <w:pPr>
        <w:spacing w:after="0" w:line="288" w:lineRule="exact"/>
        <w:rPr>
          <w:rFonts w:ascii="Times New Roman" w:cs="Times New Roman" w:eastAsia="Times New Roman" w:hAnsi="Times New Roman"/>
          <w:sz w:val="24"/>
          <w:szCs w:val="24"/>
          <w:color w:val="auto"/>
        </w:rPr>
      </w:pPr>
    </w:p>
    <w:p>
      <w:pPr>
        <w:ind w:left="1520" w:hanging="540"/>
        <w:spacing w:after="0" w:line="348" w:lineRule="auto"/>
        <w:tabs>
          <w:tab w:leader="none" w:pos="1520"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Condition that the portfolio manager shall not lend the securities of the client unless authorized by him in writing.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48</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48" w:name="page49"/>
    <w:bookmarkEnd w:id="48"/>
    <w:p>
      <w:pPr>
        <w:ind w:left="980" w:hanging="538"/>
        <w:spacing w:after="0"/>
        <w:tabs>
          <w:tab w:leader="none" w:pos="98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w:t>
      </w:r>
    </w:p>
    <w:p>
      <w:pPr>
        <w:spacing w:after="0" w:line="230" w:lineRule="exact"/>
        <w:rPr>
          <w:rFonts w:ascii="Times New Roman" w:cs="Times New Roman" w:eastAsia="Times New Roman" w:hAnsi="Times New Roman"/>
          <w:sz w:val="24"/>
          <w:szCs w:val="24"/>
          <w:color w:val="auto"/>
        </w:rPr>
      </w:pPr>
    </w:p>
    <w:p>
      <w:pPr>
        <w:ind w:left="1520" w:hanging="530"/>
        <w:spacing w:after="0" w:line="348" w:lineRule="auto"/>
        <w:tabs>
          <w:tab w:leader="none" w:pos="1520" w:val="left"/>
        </w:tabs>
        <w:numPr>
          <w:ilvl w:val="2"/>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detailed statement of risks associated with each type of investment including the standard risks associated with each type of investment.</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1040" w:hanging="540"/>
        <w:spacing w:after="0" w:line="352" w:lineRule="auto"/>
        <w:tabs>
          <w:tab w:leader="none" w:pos="982"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 of agreement- the agreement shall provide the period of the agreement in years, terms of termination and/or provision for renewal in case of a renewable agreement.</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1040" w:hanging="540"/>
        <w:spacing w:after="0" w:line="348" w:lineRule="auto"/>
        <w:tabs>
          <w:tab w:leader="none" w:pos="982"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Conditions under which agreement may be altered, terminated and implications thereof, such as settlement of amounts invested, repayment obligations etc.</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1340" w:hanging="350"/>
        <w:spacing w:after="0"/>
        <w:tabs>
          <w:tab w:leader="none" w:pos="1340" w:val="left"/>
        </w:tabs>
        <w:numPr>
          <w:ilvl w:val="2"/>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Voluntary/mandatory termination by the portfolio manager;</w:t>
      </w:r>
    </w:p>
    <w:p>
      <w:pPr>
        <w:spacing w:after="0" w:line="280" w:lineRule="exact"/>
        <w:rPr>
          <w:rFonts w:ascii="Times New Roman" w:cs="Times New Roman" w:eastAsia="Times New Roman" w:hAnsi="Times New Roman"/>
          <w:sz w:val="24"/>
          <w:szCs w:val="24"/>
          <w:color w:val="auto"/>
        </w:rPr>
      </w:pPr>
    </w:p>
    <w:p>
      <w:pPr>
        <w:ind w:left="1380" w:hanging="390"/>
        <w:spacing w:after="0"/>
        <w:tabs>
          <w:tab w:leader="none" w:pos="1380" w:val="left"/>
        </w:tabs>
        <w:numPr>
          <w:ilvl w:val="2"/>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Voluntary/mandatory termination by the client;</w:t>
      </w:r>
    </w:p>
    <w:p>
      <w:pPr>
        <w:spacing w:after="0" w:line="276" w:lineRule="exact"/>
        <w:rPr>
          <w:rFonts w:ascii="Times New Roman" w:cs="Times New Roman" w:eastAsia="Times New Roman" w:hAnsi="Times New Roman"/>
          <w:sz w:val="24"/>
          <w:szCs w:val="24"/>
          <w:color w:val="auto"/>
        </w:rPr>
      </w:pPr>
    </w:p>
    <w:p>
      <w:pPr>
        <w:ind w:left="1380" w:hanging="390"/>
        <w:spacing w:after="0"/>
        <w:tabs>
          <w:tab w:leader="none" w:pos="1380" w:val="left"/>
        </w:tabs>
        <w:numPr>
          <w:ilvl w:val="2"/>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Suspension by the Board or other regulatory authority.</w:t>
      </w:r>
    </w:p>
    <w:p>
      <w:pPr>
        <w:spacing w:after="0" w:line="200" w:lineRule="exact"/>
        <w:rPr>
          <w:rFonts w:ascii="Times New Roman" w:cs="Times New Roman" w:eastAsia="Times New Roman" w:hAnsi="Times New Roman"/>
          <w:sz w:val="24"/>
          <w:szCs w:val="24"/>
          <w:color w:val="auto"/>
        </w:rPr>
      </w:pPr>
    </w:p>
    <w:p>
      <w:pPr>
        <w:spacing w:after="0" w:line="367" w:lineRule="exact"/>
        <w:rPr>
          <w:rFonts w:ascii="Times New Roman" w:cs="Times New Roman" w:eastAsia="Times New Roman" w:hAnsi="Times New Roman"/>
          <w:sz w:val="24"/>
          <w:szCs w:val="24"/>
          <w:color w:val="auto"/>
        </w:rPr>
      </w:pPr>
    </w:p>
    <w:p>
      <w:pPr>
        <w:jc w:val="both"/>
        <w:ind w:left="1040" w:hanging="540"/>
        <w:spacing w:after="0" w:line="356" w:lineRule="auto"/>
        <w:tabs>
          <w:tab w:leader="none" w:pos="982"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Maintenance of Accounts- Maintenance of accounts separately in the name of the client as are necessary to account for the assets and any additions, income, receipts and disbursements in connection therewith, as provided under SEBI (Portfolio Managers) Regulations, 2020.</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jc w:val="both"/>
        <w:ind w:left="1040" w:hanging="540"/>
        <w:spacing w:after="0" w:line="355" w:lineRule="auto"/>
        <w:tabs>
          <w:tab w:leader="none" w:pos="982"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the quantum of funds to be managed- The conditions under which the client may withdraw cash or securities from the portfolio account or bring in additional cash to be managed as per the terms and conditions that apply. The portfolio manager shall not change any terms of the agreement without prior consent of the client</w:t>
      </w:r>
      <w:r>
        <w:rPr>
          <w:rFonts w:ascii="Times New Roman" w:cs="Times New Roman" w:eastAsia="Times New Roman" w:hAnsi="Times New Roman"/>
          <w:sz w:val="24"/>
          <w:szCs w:val="24"/>
          <w:b w:val="1"/>
          <w:bCs w:val="1"/>
          <w:i w:val="1"/>
          <w:iCs w:val="1"/>
          <w:color w:val="auto"/>
        </w:rPr>
        <w:t>.</w:t>
      </w:r>
    </w:p>
    <w:p>
      <w:pPr>
        <w:spacing w:after="0" w:line="200" w:lineRule="exact"/>
        <w:rPr>
          <w:rFonts w:ascii="Times New Roman" w:cs="Times New Roman" w:eastAsia="Times New Roman" w:hAnsi="Times New Roman"/>
          <w:sz w:val="24"/>
          <w:szCs w:val="24"/>
          <w:color w:val="auto"/>
        </w:rPr>
      </w:pPr>
    </w:p>
    <w:p>
      <w:pPr>
        <w:spacing w:after="0" w:line="241" w:lineRule="exact"/>
        <w:rPr>
          <w:rFonts w:ascii="Times New Roman" w:cs="Times New Roman" w:eastAsia="Times New Roman" w:hAnsi="Times New Roman"/>
          <w:sz w:val="24"/>
          <w:szCs w:val="24"/>
          <w:color w:val="auto"/>
        </w:rPr>
      </w:pPr>
    </w:p>
    <w:p>
      <w:pPr>
        <w:jc w:val="both"/>
        <w:ind w:left="1000" w:hanging="500"/>
        <w:spacing w:after="0" w:line="375" w:lineRule="auto"/>
        <w:tabs>
          <w:tab w:leader="none" w:pos="1000" w:val="left"/>
        </w:tabs>
        <w:numPr>
          <w:ilvl w:val="1"/>
          <w:numId w:val="1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Access to information- (Subject to the provisions of SEBI (Portfolio Managers) Regulations, 2020) </w:t>
      </w:r>
      <w:r>
        <w:rPr>
          <w:rFonts w:ascii="Times New Roman" w:cs="Times New Roman" w:eastAsia="Times New Roman" w:hAnsi="Times New Roman"/>
          <w:sz w:val="23"/>
          <w:szCs w:val="23"/>
          <w:b w:val="1"/>
          <w:bCs w:val="1"/>
          <w:i w:val="1"/>
          <w:iCs w:val="1"/>
          <w:color w:val="auto"/>
        </w:rPr>
        <w:t>-</w:t>
      </w:r>
      <w:r>
        <w:rPr>
          <w:rFonts w:ascii="Times New Roman" w:cs="Times New Roman" w:eastAsia="Times New Roman" w:hAnsi="Times New Roman"/>
          <w:sz w:val="23"/>
          <w:szCs w:val="23"/>
          <w:color w:val="auto"/>
        </w:rPr>
        <w:t xml:space="preserve"> Provisions enabling client to get the books of accounts of the portfolio manager relating to his transactions audited by a chartered accountant appointed by him and permitting the client an access to relevant and material documents of portfolio manager, provisions listing the documents for inspection along with timings for such inspection, furnishing of reports to the client subject to furnishing at least once</w:t>
      </w: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49</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49" w:name="page50"/>
    <w:bookmarkEnd w:id="49"/>
    <w:p>
      <w:pPr>
        <w:jc w:val="both"/>
        <w:ind w:left="1000"/>
        <w:spacing w:after="0" w:line="357" w:lineRule="auto"/>
        <w:rPr>
          <w:sz w:val="20"/>
          <w:szCs w:val="20"/>
          <w:color w:val="auto"/>
        </w:rPr>
      </w:pPr>
      <w:r>
        <w:rPr>
          <w:rFonts w:ascii="Times New Roman" w:cs="Times New Roman" w:eastAsia="Times New Roman" w:hAnsi="Times New Roman"/>
          <w:sz w:val="24"/>
          <w:szCs w:val="24"/>
          <w:color w:val="auto"/>
        </w:rPr>
        <w:t>in three months and the reports to be made available on the web site of the portfolio manager with restricted access to each client and other rights of clients etc. The provision that the statements / documents / report furnished by the portfolio manager to the client present a true and fair picture of the transactions.</w:t>
      </w:r>
    </w:p>
    <w:p>
      <w:pPr>
        <w:spacing w:after="0" w:line="200" w:lineRule="exact"/>
        <w:rPr>
          <w:sz w:val="20"/>
          <w:szCs w:val="20"/>
          <w:color w:val="auto"/>
        </w:rPr>
      </w:pPr>
    </w:p>
    <w:p>
      <w:pPr>
        <w:spacing w:after="0" w:line="232" w:lineRule="exact"/>
        <w:rPr>
          <w:sz w:val="20"/>
          <w:szCs w:val="20"/>
          <w:color w:val="auto"/>
        </w:rPr>
      </w:pPr>
    </w:p>
    <w:p>
      <w:pPr>
        <w:jc w:val="both"/>
        <w:ind w:left="1040" w:hanging="540"/>
        <w:spacing w:after="0" w:line="358" w:lineRule="auto"/>
        <w:tabs>
          <w:tab w:leader="none" w:pos="1040"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of Fees- The quantum and manner of payment of fees and charges for each activity for which services are rendered by the portfolio manager directly or indirectly (where such service is outsourced) such as investment management, advisory and transfer, and transaction costs with specific references to brokerage costs, custody charges, cost related to furnishing regular communication, account statement, miscellaneous expenses (individual expenses in excess of 5% to be indicated separately) etc. The provision that the portfolio manager shall take prior permission from the client in this respect.</w:t>
      </w:r>
    </w:p>
    <w:p>
      <w:pPr>
        <w:spacing w:after="0" w:line="200" w:lineRule="exact"/>
        <w:rPr>
          <w:rFonts w:ascii="Times New Roman" w:cs="Times New Roman" w:eastAsia="Times New Roman" w:hAnsi="Times New Roman"/>
          <w:sz w:val="24"/>
          <w:szCs w:val="24"/>
          <w:color w:val="auto"/>
        </w:rPr>
      </w:pPr>
    </w:p>
    <w:p>
      <w:pPr>
        <w:spacing w:after="0" w:line="237" w:lineRule="exact"/>
        <w:rPr>
          <w:rFonts w:ascii="Times New Roman" w:cs="Times New Roman" w:eastAsia="Times New Roman" w:hAnsi="Times New Roman"/>
          <w:sz w:val="24"/>
          <w:szCs w:val="24"/>
          <w:color w:val="auto"/>
        </w:rPr>
      </w:pPr>
    </w:p>
    <w:p>
      <w:pPr>
        <w:jc w:val="both"/>
        <w:ind w:left="1040" w:hanging="540"/>
        <w:spacing w:after="0" w:line="355" w:lineRule="auto"/>
        <w:tabs>
          <w:tab w:leader="none" w:pos="982"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Billing- Periodicity of billing, whether payment to be made in advance, manner of payment of fees, whether setting off against the account etc., type of documents evidencing receipt of payment of fees.</w:t>
      </w:r>
    </w:p>
    <w:p>
      <w:pPr>
        <w:spacing w:after="0" w:line="200" w:lineRule="exact"/>
        <w:rPr>
          <w:rFonts w:ascii="Times New Roman" w:cs="Times New Roman" w:eastAsia="Times New Roman" w:hAnsi="Times New Roman"/>
          <w:sz w:val="24"/>
          <w:szCs w:val="24"/>
          <w:color w:val="auto"/>
        </w:rPr>
      </w:pPr>
    </w:p>
    <w:p>
      <w:pPr>
        <w:spacing w:after="0" w:line="236" w:lineRule="exact"/>
        <w:rPr>
          <w:rFonts w:ascii="Times New Roman" w:cs="Times New Roman" w:eastAsia="Times New Roman" w:hAnsi="Times New Roman"/>
          <w:sz w:val="24"/>
          <w:szCs w:val="24"/>
          <w:color w:val="auto"/>
        </w:rPr>
      </w:pPr>
    </w:p>
    <w:p>
      <w:pPr>
        <w:jc w:val="both"/>
        <w:ind w:left="1040" w:hanging="540"/>
        <w:spacing w:after="0" w:line="356" w:lineRule="auto"/>
        <w:tabs>
          <w:tab w:leader="none" w:pos="982"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Liability of portfolio manager- Liability of portfolio manager in connection with recommendations made, to cover errors of judgment, negligence or willful misfeasance and in connection with discharge of duties or acts of other intermediaries, brokers, custodians etc.</w:t>
      </w:r>
    </w:p>
    <w:p>
      <w:pPr>
        <w:spacing w:after="0" w:line="200" w:lineRule="exact"/>
        <w:rPr>
          <w:rFonts w:ascii="Times New Roman" w:cs="Times New Roman" w:eastAsia="Times New Roman" w:hAnsi="Times New Roman"/>
          <w:sz w:val="24"/>
          <w:szCs w:val="24"/>
          <w:color w:val="auto"/>
        </w:rPr>
      </w:pPr>
    </w:p>
    <w:p>
      <w:pPr>
        <w:spacing w:after="0" w:line="296" w:lineRule="exact"/>
        <w:rPr>
          <w:rFonts w:ascii="Times New Roman" w:cs="Times New Roman" w:eastAsia="Times New Roman" w:hAnsi="Times New Roman"/>
          <w:sz w:val="24"/>
          <w:szCs w:val="24"/>
          <w:color w:val="auto"/>
        </w:rPr>
      </w:pPr>
    </w:p>
    <w:p>
      <w:pPr>
        <w:ind w:left="980" w:hanging="480"/>
        <w:spacing w:after="0"/>
        <w:tabs>
          <w:tab w:leader="none" w:pos="980"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Liability of client- restricting the liability of the client to the extent of his investment.</w:t>
      </w:r>
    </w:p>
    <w:p>
      <w:pPr>
        <w:spacing w:after="0" w:line="200" w:lineRule="exact"/>
        <w:rPr>
          <w:rFonts w:ascii="Times New Roman" w:cs="Times New Roman" w:eastAsia="Times New Roman" w:hAnsi="Times New Roman"/>
          <w:sz w:val="24"/>
          <w:szCs w:val="24"/>
          <w:color w:val="auto"/>
        </w:rPr>
      </w:pPr>
    </w:p>
    <w:p>
      <w:pPr>
        <w:spacing w:after="0" w:line="366" w:lineRule="exact"/>
        <w:rPr>
          <w:rFonts w:ascii="Times New Roman" w:cs="Times New Roman" w:eastAsia="Times New Roman" w:hAnsi="Times New Roman"/>
          <w:sz w:val="24"/>
          <w:szCs w:val="24"/>
          <w:color w:val="auto"/>
        </w:rPr>
      </w:pPr>
    </w:p>
    <w:p>
      <w:pPr>
        <w:jc w:val="both"/>
        <w:ind w:left="1040" w:hanging="540"/>
        <w:spacing w:after="0" w:line="378" w:lineRule="auto"/>
        <w:tabs>
          <w:tab w:leader="none" w:pos="982" w:val="left"/>
        </w:tabs>
        <w:numPr>
          <w:ilvl w:val="1"/>
          <w:numId w:val="1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Death or Disability- providing for continuation/termination of the agreement in event of client's death/disability, succession, nomination, representation etc. to be incorporated.</w:t>
      </w:r>
    </w:p>
    <w:p>
      <w:pPr>
        <w:spacing w:after="0" w:line="200" w:lineRule="exact"/>
        <w:rPr>
          <w:rFonts w:ascii="Times New Roman" w:cs="Times New Roman" w:eastAsia="Times New Roman" w:hAnsi="Times New Roman"/>
          <w:sz w:val="23"/>
          <w:szCs w:val="23"/>
          <w:color w:val="auto"/>
        </w:rPr>
      </w:pPr>
    </w:p>
    <w:p>
      <w:pPr>
        <w:spacing w:after="0" w:line="203" w:lineRule="exact"/>
        <w:rPr>
          <w:rFonts w:ascii="Times New Roman" w:cs="Times New Roman" w:eastAsia="Times New Roman" w:hAnsi="Times New Roman"/>
          <w:sz w:val="23"/>
          <w:szCs w:val="23"/>
          <w:color w:val="auto"/>
        </w:rPr>
      </w:pPr>
    </w:p>
    <w:p>
      <w:pPr>
        <w:ind w:left="980" w:hanging="538"/>
        <w:spacing w:after="0"/>
        <w:tabs>
          <w:tab w:leader="none" w:pos="9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Assignment- Conditions for assignment of the agreement by client.</w:t>
      </w:r>
    </w:p>
    <w:p>
      <w:pPr>
        <w:spacing w:after="0" w:line="200" w:lineRule="exact"/>
        <w:rPr>
          <w:rFonts w:ascii="Times New Roman" w:cs="Times New Roman" w:eastAsia="Times New Roman" w:hAnsi="Times New Roman"/>
          <w:sz w:val="24"/>
          <w:szCs w:val="24"/>
          <w:color w:val="auto"/>
        </w:rPr>
      </w:pPr>
    </w:p>
    <w:p>
      <w:pPr>
        <w:spacing w:after="0" w:line="359" w:lineRule="exact"/>
        <w:rPr>
          <w:rFonts w:ascii="Times New Roman" w:cs="Times New Roman" w:eastAsia="Times New Roman" w:hAnsi="Times New Roman"/>
          <w:sz w:val="24"/>
          <w:szCs w:val="24"/>
          <w:color w:val="auto"/>
        </w:rPr>
      </w:pPr>
    </w:p>
    <w:p>
      <w:pPr>
        <w:ind w:left="960" w:hanging="460"/>
        <w:spacing w:after="0"/>
        <w:tabs>
          <w:tab w:leader="none" w:pos="960" w:val="left"/>
        </w:tabs>
        <w:numPr>
          <w:ilvl w:val="1"/>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Governing Law- The law/jurisdiction of country/state which governs the agreement to</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4000"/>
        <w:spacing w:after="0"/>
        <w:rPr>
          <w:rFonts w:ascii="Times New Roman" w:cs="Times New Roman" w:eastAsia="Times New Roman" w:hAnsi="Times New Roman"/>
          <w:sz w:val="24"/>
          <w:szCs w:val="24"/>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50</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28" w:right="1440" w:bottom="240" w:gutter="0" w:footer="0" w:header="0"/>
        </w:sectPr>
      </w:pPr>
    </w:p>
    <w:bookmarkStart w:id="50" w:name="page51"/>
    <w:bookmarkEnd w:id="50"/>
    <w:p>
      <w:pPr>
        <w:ind w:left="1040"/>
        <w:spacing w:after="0"/>
        <w:rPr>
          <w:sz w:val="20"/>
          <w:szCs w:val="20"/>
          <w:color w:val="auto"/>
        </w:rPr>
      </w:pPr>
      <w:r>
        <w:rPr>
          <w:rFonts w:ascii="Times New Roman" w:cs="Times New Roman" w:eastAsia="Times New Roman" w:hAnsi="Times New Roman"/>
          <w:sz w:val="24"/>
          <w:szCs w:val="24"/>
          <w:color w:val="auto"/>
        </w:rPr>
        <w:t>be stated.</w:t>
      </w:r>
    </w:p>
    <w:p>
      <w:pPr>
        <w:spacing w:after="0" w:line="200" w:lineRule="exact"/>
        <w:rPr>
          <w:sz w:val="20"/>
          <w:szCs w:val="20"/>
          <w:color w:val="auto"/>
        </w:rPr>
      </w:pPr>
    </w:p>
    <w:p>
      <w:pPr>
        <w:spacing w:after="0" w:line="372" w:lineRule="exact"/>
        <w:rPr>
          <w:sz w:val="20"/>
          <w:szCs w:val="20"/>
          <w:color w:val="auto"/>
        </w:rPr>
      </w:pPr>
    </w:p>
    <w:p>
      <w:pPr>
        <w:jc w:val="both"/>
        <w:ind w:left="1040" w:hanging="540"/>
        <w:spacing w:after="0" w:line="355" w:lineRule="auto"/>
        <w:tabs>
          <w:tab w:leader="none" w:pos="982"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Settlement of grievances/disputes and provision for arbitration</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Provisions to cover protection of act done in good faith or Risks and losses, provisions for redressal of grievances, dispute resolution mechanism, reference for arbitration and the situations under which such rights may arise, may be made</w:t>
      </w:r>
      <w:r>
        <w:rPr>
          <w:rFonts w:ascii="Times New Roman" w:cs="Times New Roman" w:eastAsia="Times New Roman" w:hAnsi="Times New Roman"/>
          <w:sz w:val="24"/>
          <w:szCs w:val="24"/>
          <w:i w:val="1"/>
          <w:i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51</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51" w:name="page52"/>
    <w:bookmarkEnd w:id="51"/>
    <w:p>
      <w:pPr>
        <w:jc w:val="center"/>
        <w:ind w:right="-279"/>
        <w:spacing w:after="0"/>
        <w:rPr>
          <w:sz w:val="20"/>
          <w:szCs w:val="20"/>
          <w:color w:val="auto"/>
        </w:rPr>
      </w:pPr>
      <w:r>
        <w:rPr>
          <w:rFonts w:ascii="Times New Roman" w:cs="Times New Roman" w:eastAsia="Times New Roman" w:hAnsi="Times New Roman"/>
          <w:sz w:val="24"/>
          <w:szCs w:val="24"/>
          <w:i w:val="1"/>
          <w:iCs w:val="1"/>
          <w:u w:val="single" w:color="auto"/>
          <w:color w:val="auto"/>
        </w:rPr>
        <w:t>SCHEDULE V</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DISCLOSURE DOCUMENT</w:t>
      </w:r>
    </w:p>
    <w:p>
      <w:pPr>
        <w:spacing w:after="0" w:line="200" w:lineRule="exact"/>
        <w:rPr>
          <w:sz w:val="20"/>
          <w:szCs w:val="20"/>
          <w:color w:val="auto"/>
        </w:rPr>
      </w:pPr>
    </w:p>
    <w:p>
      <w:pPr>
        <w:spacing w:after="0" w:line="354"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[Regulation 22]</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General instructions</w:t>
      </w:r>
    </w:p>
    <w:p>
      <w:pPr>
        <w:spacing w:after="0" w:line="200" w:lineRule="exact"/>
        <w:rPr>
          <w:sz w:val="20"/>
          <w:szCs w:val="20"/>
          <w:color w:val="auto"/>
        </w:rPr>
      </w:pPr>
    </w:p>
    <w:p>
      <w:pPr>
        <w:spacing w:after="0" w:line="367" w:lineRule="exact"/>
        <w:rPr>
          <w:sz w:val="20"/>
          <w:szCs w:val="20"/>
          <w:color w:val="auto"/>
        </w:rPr>
      </w:pPr>
    </w:p>
    <w:p>
      <w:pPr>
        <w:ind w:left="800" w:hanging="358"/>
        <w:spacing w:after="0" w:line="351" w:lineRule="auto"/>
        <w:tabs>
          <w:tab w:leader="none" w:pos="800" w:val="left"/>
        </w:tabs>
        <w:numPr>
          <w:ilvl w:val="0"/>
          <w:numId w:val="118"/>
        </w:numPr>
        <w:rPr>
          <w:rFonts w:ascii="Arial" w:cs="Arial" w:eastAsia="Arial" w:hAnsi="Arial"/>
          <w:sz w:val="24"/>
          <w:szCs w:val="24"/>
          <w:color w:val="auto"/>
        </w:rPr>
      </w:pPr>
      <w:r>
        <w:rPr>
          <w:rFonts w:ascii="Times New Roman" w:cs="Times New Roman" w:eastAsia="Times New Roman" w:hAnsi="Times New Roman"/>
          <w:sz w:val="24"/>
          <w:szCs w:val="24"/>
          <w:color w:val="auto"/>
        </w:rPr>
        <w:t>This Disclosure Document is to be given to the prospective client along with the account opening form (as per Format I) prior to signing of the agreement.</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jc w:val="both"/>
        <w:ind w:left="800" w:hanging="358"/>
        <w:spacing w:after="0" w:line="356" w:lineRule="auto"/>
        <w:tabs>
          <w:tab w:leader="none" w:pos="800" w:val="left"/>
        </w:tabs>
        <w:numPr>
          <w:ilvl w:val="0"/>
          <w:numId w:val="118"/>
        </w:numPr>
        <w:rPr>
          <w:rFonts w:ascii="Arial" w:cs="Arial" w:eastAsia="Arial" w:hAnsi="Arial"/>
          <w:sz w:val="24"/>
          <w:szCs w:val="24"/>
          <w:color w:val="auto"/>
        </w:rPr>
      </w:pPr>
      <w:r>
        <w:rPr>
          <w:rFonts w:ascii="Times New Roman" w:cs="Times New Roman" w:eastAsia="Times New Roman" w:hAnsi="Times New Roman"/>
          <w:sz w:val="24"/>
          <w:szCs w:val="24"/>
          <w:color w:val="auto"/>
        </w:rPr>
        <w:t>This Disclosure Document is to be filed after grant of certificate of registration before circulating it to any client or whenever any material change including change in the investment approach is effected . In case of material change, the disclosure document shall be filed within 7 working days from the date of the change.</w:t>
      </w:r>
    </w:p>
    <w:p>
      <w:pPr>
        <w:spacing w:after="0" w:line="200" w:lineRule="exact"/>
        <w:rPr>
          <w:rFonts w:ascii="Arial" w:cs="Arial" w:eastAsia="Arial" w:hAnsi="Arial"/>
          <w:sz w:val="24"/>
          <w:szCs w:val="24"/>
          <w:color w:val="auto"/>
        </w:rPr>
      </w:pPr>
    </w:p>
    <w:p>
      <w:pPr>
        <w:spacing w:after="0" w:line="311" w:lineRule="exact"/>
        <w:rPr>
          <w:rFonts w:ascii="Arial" w:cs="Arial" w:eastAsia="Arial" w:hAnsi="Arial"/>
          <w:sz w:val="24"/>
          <w:szCs w:val="24"/>
          <w:color w:val="auto"/>
        </w:rPr>
      </w:pPr>
    </w:p>
    <w:p>
      <w:pPr>
        <w:jc w:val="both"/>
        <w:ind w:left="800" w:hanging="358"/>
        <w:spacing w:after="0" w:line="357" w:lineRule="auto"/>
        <w:tabs>
          <w:tab w:leader="none" w:pos="800" w:val="left"/>
        </w:tabs>
        <w:numPr>
          <w:ilvl w:val="0"/>
          <w:numId w:val="118"/>
        </w:numPr>
        <w:rPr>
          <w:rFonts w:ascii="Arial" w:cs="Arial" w:eastAsia="Arial" w:hAnsi="Arial"/>
          <w:sz w:val="24"/>
          <w:szCs w:val="24"/>
          <w:color w:val="auto"/>
        </w:rPr>
      </w:pPr>
      <w:r>
        <w:rPr>
          <w:rFonts w:ascii="Times New Roman" w:cs="Times New Roman" w:eastAsia="Times New Roman" w:hAnsi="Times New Roman"/>
          <w:sz w:val="24"/>
          <w:szCs w:val="24"/>
          <w:color w:val="auto"/>
        </w:rPr>
        <w:t>This model Disclosure Document enumerates the minimum disclosure requirements to be contained in the disclosure document. The portfolio manager may make any other disclosures, which in its opinion are material for the investor, provided that such information is a statement of fact and is not presented in an incomplete, inaccurate or misleading manner. It should also be ensured that inclusion of such information does not, by virtue of its nature or manner of presentation, hamper understanding of any information that is required to be included under the model disclosure document</w:t>
      </w:r>
    </w:p>
    <w:p>
      <w:pPr>
        <w:spacing w:after="0" w:line="200" w:lineRule="exact"/>
        <w:rPr>
          <w:rFonts w:ascii="Arial" w:cs="Arial" w:eastAsia="Arial" w:hAnsi="Arial"/>
          <w:sz w:val="24"/>
          <w:szCs w:val="24"/>
          <w:color w:val="auto"/>
        </w:rPr>
      </w:pPr>
    </w:p>
    <w:p>
      <w:pPr>
        <w:spacing w:after="0" w:line="237" w:lineRule="exact"/>
        <w:rPr>
          <w:rFonts w:ascii="Arial" w:cs="Arial" w:eastAsia="Arial" w:hAnsi="Arial"/>
          <w:sz w:val="24"/>
          <w:szCs w:val="24"/>
          <w:color w:val="auto"/>
        </w:rPr>
      </w:pPr>
    </w:p>
    <w:p>
      <w:pPr>
        <w:jc w:val="both"/>
        <w:ind w:left="800"/>
        <w:spacing w:after="0" w:line="355" w:lineRule="auto"/>
        <w:rPr>
          <w:rFonts w:ascii="Arial" w:cs="Arial" w:eastAsia="Arial" w:hAnsi="Arial"/>
          <w:sz w:val="24"/>
          <w:szCs w:val="24"/>
          <w:color w:val="auto"/>
        </w:rPr>
      </w:pPr>
      <w:r>
        <w:rPr>
          <w:rFonts w:ascii="Times New Roman" w:cs="Times New Roman" w:eastAsia="Times New Roman" w:hAnsi="Times New Roman"/>
          <w:sz w:val="24"/>
          <w:szCs w:val="24"/>
          <w:color w:val="auto"/>
        </w:rPr>
        <w:t>The model Disclosure Document specifies only the nature of the disclosures that should be contained under various heads in the disclosure document and is not intended to describe the layout or language to be contained therein.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52</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52" w:name="page53"/>
    <w:bookmarkEnd w:id="52"/>
    <w:p>
      <w:pPr>
        <w:ind w:left="420"/>
        <w:spacing w:after="0"/>
        <w:rPr>
          <w:sz w:val="20"/>
          <w:szCs w:val="20"/>
          <w:color w:val="auto"/>
        </w:rPr>
      </w:pPr>
      <w:r>
        <w:rPr>
          <w:rFonts w:ascii="Times New Roman" w:cs="Times New Roman" w:eastAsia="Times New Roman" w:hAnsi="Times New Roman"/>
          <w:sz w:val="24"/>
          <w:szCs w:val="24"/>
          <w:u w:val="single" w:color="auto"/>
          <w:color w:val="auto"/>
        </w:rPr>
        <w:t>MODEL DISCLOSURE DOCUMENT FOR PORTFOLIO MANAGEMENT</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left="440"/>
        <w:spacing w:after="0" w:line="355" w:lineRule="auto"/>
        <w:rPr>
          <w:sz w:val="20"/>
          <w:szCs w:val="20"/>
          <w:color w:val="auto"/>
        </w:rPr>
      </w:pPr>
      <w:r>
        <w:rPr>
          <w:rFonts w:ascii="Times New Roman" w:cs="Times New Roman" w:eastAsia="Times New Roman" w:hAnsi="Times New Roman"/>
          <w:sz w:val="24"/>
          <w:szCs w:val="24"/>
          <w:color w:val="auto"/>
        </w:rPr>
        <w:t xml:space="preserve">The minimum disclosures to be given in the Disclosure Document shall be as under and due care shall be taken to present the information in simple language and in a clear, concise and easily understandable manner </w:t>
      </w:r>
      <w:r>
        <w:rPr>
          <w:rFonts w:ascii="Times New Roman" w:cs="Times New Roman" w:eastAsia="Times New Roman" w:hAnsi="Times New Roman"/>
          <w:sz w:val="24"/>
          <w:szCs w:val="24"/>
          <w:b w:val="1"/>
          <w:bCs w:val="1"/>
          <w:i w:val="1"/>
          <w:iCs w:val="1"/>
          <w:color w:val="auto"/>
        </w:rPr>
        <w:t>–</w:t>
      </w:r>
    </w:p>
    <w:p>
      <w:pPr>
        <w:spacing w:after="0" w:line="200" w:lineRule="exact"/>
        <w:rPr>
          <w:sz w:val="20"/>
          <w:szCs w:val="20"/>
          <w:color w:val="auto"/>
        </w:rPr>
      </w:pPr>
    </w:p>
    <w:p>
      <w:pPr>
        <w:spacing w:after="0" w:line="233" w:lineRule="exact"/>
        <w:rPr>
          <w:sz w:val="20"/>
          <w:szCs w:val="20"/>
          <w:color w:val="auto"/>
        </w:rPr>
      </w:pPr>
    </w:p>
    <w:p>
      <w:pPr>
        <w:ind w:left="440"/>
        <w:spacing w:after="0"/>
        <w:rPr>
          <w:sz w:val="20"/>
          <w:szCs w:val="20"/>
          <w:color w:val="auto"/>
        </w:rPr>
      </w:pPr>
      <w:r>
        <w:rPr>
          <w:rFonts w:ascii="Arial" w:cs="Arial" w:eastAsia="Arial" w:hAnsi="Arial"/>
          <w:sz w:val="24"/>
          <w:szCs w:val="24"/>
          <w:i w:val="1"/>
          <w:iCs w:val="1"/>
          <w:color w:val="auto"/>
        </w:rPr>
        <w:t xml:space="preserve">I. </w:t>
      </w:r>
      <w:r>
        <w:rPr>
          <w:rFonts w:ascii="Times New Roman" w:cs="Times New Roman" w:eastAsia="Times New Roman" w:hAnsi="Times New Roman"/>
          <w:sz w:val="24"/>
          <w:szCs w:val="24"/>
          <w:i w:val="1"/>
          <w:iCs w:val="1"/>
          <w:color w:val="auto"/>
        </w:rPr>
        <w:t>Front page</w:t>
      </w:r>
    </w:p>
    <w:p>
      <w:pPr>
        <w:spacing w:after="0" w:line="200" w:lineRule="exact"/>
        <w:rPr>
          <w:sz w:val="20"/>
          <w:szCs w:val="20"/>
          <w:color w:val="auto"/>
        </w:rPr>
      </w:pPr>
    </w:p>
    <w:p>
      <w:pPr>
        <w:spacing w:after="0" w:line="367" w:lineRule="exact"/>
        <w:rPr>
          <w:sz w:val="20"/>
          <w:szCs w:val="20"/>
          <w:color w:val="auto"/>
        </w:rPr>
      </w:pPr>
    </w:p>
    <w:p>
      <w:pPr>
        <w:jc w:val="both"/>
        <w:ind w:left="1160" w:hanging="540"/>
        <w:spacing w:after="0" w:line="373" w:lineRule="auto"/>
        <w:tabs>
          <w:tab w:leader="none" w:pos="1160" w:val="left"/>
        </w:tabs>
        <w:numPr>
          <w:ilvl w:val="0"/>
          <w:numId w:val="119"/>
        </w:numPr>
        <w:rPr>
          <w:rFonts w:ascii="Arial" w:cs="Arial" w:eastAsia="Arial" w:hAnsi="Arial"/>
          <w:sz w:val="23"/>
          <w:szCs w:val="23"/>
          <w:color w:val="auto"/>
        </w:rPr>
      </w:pPr>
      <w:r>
        <w:rPr>
          <w:rFonts w:ascii="Times New Roman" w:cs="Times New Roman" w:eastAsia="Times New Roman" w:hAnsi="Times New Roman"/>
          <w:sz w:val="23"/>
          <w:szCs w:val="23"/>
          <w:color w:val="auto"/>
        </w:rPr>
        <w:t>The Document has been filed with the Board along with the certificate in the specified format in terms of Regulation 22 of the SEBI (Portfolio Managers) Regulations, 2020.</w:t>
      </w:r>
    </w:p>
    <w:p>
      <w:pPr>
        <w:spacing w:after="0" w:line="7" w:lineRule="exact"/>
        <w:rPr>
          <w:rFonts w:ascii="Arial" w:cs="Arial" w:eastAsia="Arial" w:hAnsi="Arial"/>
          <w:sz w:val="23"/>
          <w:szCs w:val="23"/>
          <w:color w:val="auto"/>
        </w:rPr>
      </w:pPr>
    </w:p>
    <w:p>
      <w:pPr>
        <w:jc w:val="both"/>
        <w:ind w:left="1160" w:hanging="540"/>
        <w:spacing w:after="0" w:line="353" w:lineRule="auto"/>
        <w:tabs>
          <w:tab w:leader="none" w:pos="1160" w:val="left"/>
        </w:tabs>
        <w:numPr>
          <w:ilvl w:val="0"/>
          <w:numId w:val="119"/>
        </w:numPr>
        <w:rPr>
          <w:rFonts w:ascii="Arial" w:cs="Arial" w:eastAsia="Arial" w:hAnsi="Arial"/>
          <w:sz w:val="24"/>
          <w:szCs w:val="24"/>
          <w:color w:val="auto"/>
        </w:rPr>
      </w:pPr>
      <w:r>
        <w:rPr>
          <w:rFonts w:ascii="Times New Roman" w:cs="Times New Roman" w:eastAsia="Times New Roman" w:hAnsi="Times New Roman"/>
          <w:sz w:val="24"/>
          <w:szCs w:val="24"/>
          <w:color w:val="auto"/>
        </w:rPr>
        <w:t>The purpose of the Document is to provide essential information about the portfolio services in a manner to assist and enable the investors in making informed decision for engaging a portfolio manager.</w:t>
      </w:r>
    </w:p>
    <w:p>
      <w:pPr>
        <w:spacing w:after="0" w:line="23" w:lineRule="exact"/>
        <w:rPr>
          <w:rFonts w:ascii="Arial" w:cs="Arial" w:eastAsia="Arial" w:hAnsi="Arial"/>
          <w:sz w:val="24"/>
          <w:szCs w:val="24"/>
          <w:color w:val="auto"/>
        </w:rPr>
      </w:pPr>
    </w:p>
    <w:p>
      <w:pPr>
        <w:jc w:val="both"/>
        <w:ind w:left="1160" w:hanging="540"/>
        <w:spacing w:after="0" w:line="353" w:lineRule="auto"/>
        <w:tabs>
          <w:tab w:leader="none" w:pos="1160" w:val="left"/>
        </w:tabs>
        <w:numPr>
          <w:ilvl w:val="0"/>
          <w:numId w:val="119"/>
        </w:numPr>
        <w:rPr>
          <w:rFonts w:ascii="Arial" w:cs="Arial" w:eastAsia="Arial" w:hAnsi="Arial"/>
          <w:sz w:val="24"/>
          <w:szCs w:val="24"/>
          <w:color w:val="auto"/>
        </w:rPr>
      </w:pPr>
      <w:r>
        <w:rPr>
          <w:rFonts w:ascii="Times New Roman" w:cs="Times New Roman" w:eastAsia="Times New Roman" w:hAnsi="Times New Roman"/>
          <w:sz w:val="24"/>
          <w:szCs w:val="24"/>
          <w:color w:val="auto"/>
        </w:rPr>
        <w:t>The necessary information about the portfolio manager required by an investor before investing, and the investor may also be advised to retain the document for future reference.</w:t>
      </w:r>
    </w:p>
    <w:p>
      <w:pPr>
        <w:spacing w:after="0" w:line="158" w:lineRule="exact"/>
        <w:rPr>
          <w:rFonts w:ascii="Arial" w:cs="Arial" w:eastAsia="Arial" w:hAnsi="Arial"/>
          <w:sz w:val="24"/>
          <w:szCs w:val="24"/>
          <w:color w:val="auto"/>
        </w:rPr>
      </w:pPr>
    </w:p>
    <w:p>
      <w:pPr>
        <w:ind w:left="1160" w:hanging="477"/>
        <w:spacing w:after="0" w:line="348" w:lineRule="auto"/>
        <w:tabs>
          <w:tab w:leader="none" w:pos="1093" w:val="left"/>
        </w:tabs>
        <w:numPr>
          <w:ilvl w:val="1"/>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phone number, e-mail address of the principal officer so designated by the portfolio manager is………… (Give details).</w:t>
      </w:r>
    </w:p>
    <w:p>
      <w:pPr>
        <w:spacing w:after="0" w:line="200" w:lineRule="exact"/>
        <w:rPr>
          <w:sz w:val="20"/>
          <w:szCs w:val="20"/>
          <w:color w:val="auto"/>
        </w:rPr>
      </w:pPr>
    </w:p>
    <w:p>
      <w:pPr>
        <w:spacing w:after="0" w:line="235" w:lineRule="exact"/>
        <w:rPr>
          <w:sz w:val="20"/>
          <w:szCs w:val="20"/>
          <w:color w:val="auto"/>
        </w:rPr>
      </w:pPr>
    </w:p>
    <w:p>
      <w:pPr>
        <w:ind w:left="780" w:hanging="338"/>
        <w:spacing w:after="0"/>
        <w:tabs>
          <w:tab w:leader="none" w:pos="780" w:val="left"/>
        </w:tabs>
        <w:numPr>
          <w:ilvl w:val="0"/>
          <w:numId w:val="120"/>
        </w:numPr>
        <w:rPr>
          <w:rFonts w:ascii="Arial" w:cs="Arial" w:eastAsia="Arial" w:hAnsi="Arial"/>
          <w:sz w:val="24"/>
          <w:szCs w:val="24"/>
          <w:i w:val="1"/>
          <w:iCs w:val="1"/>
          <w:color w:val="auto"/>
        </w:rPr>
      </w:pPr>
      <w:r>
        <w:rPr>
          <w:rFonts w:ascii="Times New Roman" w:cs="Times New Roman" w:eastAsia="Times New Roman" w:hAnsi="Times New Roman"/>
          <w:sz w:val="24"/>
          <w:szCs w:val="24"/>
          <w:i w:val="1"/>
          <w:iCs w:val="1"/>
          <w:color w:val="auto"/>
        </w:rPr>
        <w:t>Index page giving item number, contents and page number</w:t>
      </w:r>
    </w:p>
    <w:p>
      <w:pPr>
        <w:spacing w:after="0" w:line="200" w:lineRule="exact"/>
        <w:rPr>
          <w:sz w:val="20"/>
          <w:szCs w:val="20"/>
          <w:color w:val="auto"/>
        </w:rPr>
      </w:pPr>
    </w:p>
    <w:p>
      <w:pPr>
        <w:spacing w:after="0" w:line="353" w:lineRule="exact"/>
        <w:rPr>
          <w:sz w:val="20"/>
          <w:szCs w:val="20"/>
          <w:color w:val="auto"/>
        </w:rPr>
      </w:pPr>
    </w:p>
    <w:p>
      <w:pPr>
        <w:ind w:left="780" w:hanging="338"/>
        <w:spacing w:after="0"/>
        <w:tabs>
          <w:tab w:leader="none" w:pos="780" w:val="left"/>
        </w:tabs>
        <w:numPr>
          <w:ilvl w:val="1"/>
          <w:numId w:val="121"/>
        </w:numPr>
        <w:rPr>
          <w:rFonts w:ascii="Arial" w:cs="Arial" w:eastAsia="Arial" w:hAnsi="Arial"/>
          <w:sz w:val="24"/>
          <w:szCs w:val="24"/>
          <w:i w:val="1"/>
          <w:iCs w:val="1"/>
          <w:color w:val="auto"/>
        </w:rPr>
      </w:pPr>
      <w:r>
        <w:rPr>
          <w:rFonts w:ascii="Times New Roman" w:cs="Times New Roman" w:eastAsia="Times New Roman" w:hAnsi="Times New Roman"/>
          <w:sz w:val="24"/>
          <w:szCs w:val="24"/>
          <w:i w:val="1"/>
          <w:iCs w:val="1"/>
          <w:color w:val="auto"/>
        </w:rPr>
        <w:t>Contents of the Document</w:t>
      </w:r>
    </w:p>
    <w:p>
      <w:pPr>
        <w:spacing w:after="0" w:line="200" w:lineRule="exact"/>
        <w:rPr>
          <w:rFonts w:ascii="Arial" w:cs="Arial" w:eastAsia="Arial" w:hAnsi="Arial"/>
          <w:sz w:val="24"/>
          <w:szCs w:val="24"/>
          <w:i w:val="1"/>
          <w:iCs w:val="1"/>
          <w:color w:val="auto"/>
        </w:rPr>
      </w:pPr>
    </w:p>
    <w:p>
      <w:pPr>
        <w:spacing w:after="0" w:line="359" w:lineRule="exact"/>
        <w:rPr>
          <w:rFonts w:ascii="Arial" w:cs="Arial" w:eastAsia="Arial" w:hAnsi="Arial"/>
          <w:sz w:val="24"/>
          <w:szCs w:val="24"/>
          <w:i w:val="1"/>
          <w:iCs w:val="1"/>
          <w:color w:val="auto"/>
        </w:rPr>
      </w:pPr>
    </w:p>
    <w:p>
      <w:pPr>
        <w:ind w:left="780" w:hanging="367"/>
        <w:spacing w:after="0"/>
        <w:tabs>
          <w:tab w:leader="none" w:pos="780" w:val="left"/>
        </w:tabs>
        <w:numPr>
          <w:ilvl w:val="0"/>
          <w:numId w:val="1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Disclaimer clause</w:t>
      </w:r>
    </w:p>
    <w:p>
      <w:pPr>
        <w:spacing w:after="0" w:line="200" w:lineRule="exact"/>
        <w:rPr>
          <w:sz w:val="20"/>
          <w:szCs w:val="20"/>
          <w:color w:val="auto"/>
        </w:rPr>
      </w:pPr>
    </w:p>
    <w:p>
      <w:pPr>
        <w:spacing w:after="0" w:line="367" w:lineRule="exact"/>
        <w:rPr>
          <w:sz w:val="20"/>
          <w:szCs w:val="20"/>
          <w:color w:val="auto"/>
        </w:rPr>
      </w:pPr>
    </w:p>
    <w:p>
      <w:pPr>
        <w:jc w:val="both"/>
        <w:ind w:left="800"/>
        <w:spacing w:after="0" w:line="356" w:lineRule="auto"/>
        <w:rPr>
          <w:sz w:val="20"/>
          <w:szCs w:val="20"/>
          <w:color w:val="auto"/>
        </w:rPr>
      </w:pPr>
      <w:r>
        <w:rPr>
          <w:rFonts w:ascii="Times New Roman" w:cs="Times New Roman" w:eastAsia="Times New Roman" w:hAnsi="Times New Roman"/>
          <w:sz w:val="24"/>
          <w:szCs w:val="24"/>
          <w:color w:val="auto"/>
        </w:rPr>
        <w:t>A statement to the effect that the particulars have been prepared in accordance with the SEBI (Portfolio Managers) Regulations, 2020 and filed with SEBI. This Document has neither been approved nor disapproved by SEBI nor has SEBI certified the accuracy or adequacy of the contents of the Document.</w:t>
      </w:r>
    </w:p>
    <w:p>
      <w:pPr>
        <w:spacing w:after="0" w:line="200" w:lineRule="exact"/>
        <w:rPr>
          <w:sz w:val="20"/>
          <w:szCs w:val="20"/>
          <w:color w:val="auto"/>
        </w:rPr>
      </w:pPr>
    </w:p>
    <w:p>
      <w:pPr>
        <w:spacing w:after="0" w:line="23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2)  Definitions</w:t>
      </w:r>
    </w:p>
    <w:p>
      <w:pPr>
        <w:spacing w:after="0" w:line="39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53</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53" w:name="page54"/>
    <w:bookmarkEnd w:id="53"/>
    <w:p>
      <w:pPr>
        <w:spacing w:after="0" w:line="200" w:lineRule="exact"/>
        <w:rPr>
          <w:sz w:val="20"/>
          <w:szCs w:val="20"/>
          <w:color w:val="auto"/>
        </w:rPr>
      </w:pPr>
    </w:p>
    <w:p>
      <w:pPr>
        <w:spacing w:after="0" w:line="206" w:lineRule="exact"/>
        <w:rPr>
          <w:sz w:val="20"/>
          <w:szCs w:val="20"/>
          <w:color w:val="auto"/>
        </w:rPr>
      </w:pPr>
    </w:p>
    <w:p>
      <w:pPr>
        <w:jc w:val="both"/>
        <w:ind w:left="800"/>
        <w:spacing w:after="0" w:line="355" w:lineRule="auto"/>
        <w:rPr>
          <w:sz w:val="20"/>
          <w:szCs w:val="20"/>
          <w:color w:val="auto"/>
        </w:rPr>
      </w:pPr>
      <w:r>
        <w:rPr>
          <w:rFonts w:ascii="Times New Roman" w:cs="Times New Roman" w:eastAsia="Times New Roman" w:hAnsi="Times New Roman"/>
          <w:sz w:val="24"/>
          <w:szCs w:val="24"/>
          <w:color w:val="auto"/>
        </w:rPr>
        <w:t>All terms used in the Disclosure Document be defined. The language and terminology used in the Disclosure Document shall be as provided in the Regulations. Any new term if used shall be clearly defined. All terms shall be used uniformly throughout the text of the Disclosure Document.</w:t>
      </w:r>
    </w:p>
    <w:p>
      <w:pPr>
        <w:spacing w:after="0" w:line="200" w:lineRule="exact"/>
        <w:rPr>
          <w:sz w:val="20"/>
          <w:szCs w:val="20"/>
          <w:color w:val="auto"/>
        </w:rPr>
      </w:pPr>
    </w:p>
    <w:p>
      <w:pPr>
        <w:spacing w:after="0" w:line="230" w:lineRule="exact"/>
        <w:rPr>
          <w:sz w:val="20"/>
          <w:szCs w:val="20"/>
          <w:color w:val="auto"/>
        </w:rPr>
      </w:pPr>
    </w:p>
    <w:p>
      <w:pPr>
        <w:ind w:left="780" w:hanging="338"/>
        <w:spacing w:after="0"/>
        <w:tabs>
          <w:tab w:leader="none" w:pos="780" w:val="left"/>
        </w:tabs>
        <w:numPr>
          <w:ilvl w:val="0"/>
          <w:numId w:val="1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Description</w:t>
      </w:r>
    </w:p>
    <w:p>
      <w:pPr>
        <w:spacing w:after="0" w:line="218" w:lineRule="exact"/>
        <w:rPr>
          <w:rFonts w:ascii="Times New Roman" w:cs="Times New Roman" w:eastAsia="Times New Roman" w:hAnsi="Times New Roman"/>
          <w:sz w:val="24"/>
          <w:szCs w:val="24"/>
          <w:b w:val="1"/>
          <w:bCs w:val="1"/>
          <w:color w:val="auto"/>
        </w:rPr>
      </w:pPr>
    </w:p>
    <w:p>
      <w:pPr>
        <w:ind w:left="1160" w:hanging="357"/>
        <w:spacing w:after="0"/>
        <w:tabs>
          <w:tab w:leader="none" w:pos="1160" w:val="left"/>
        </w:tabs>
        <w:numPr>
          <w:ilvl w:val="1"/>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Present Business and Background of the portfolio manager.</w:t>
      </w:r>
    </w:p>
    <w:p>
      <w:pPr>
        <w:spacing w:after="0" w:line="276" w:lineRule="exact"/>
        <w:rPr>
          <w:rFonts w:ascii="Times New Roman" w:cs="Times New Roman" w:eastAsia="Times New Roman" w:hAnsi="Times New Roman"/>
          <w:sz w:val="24"/>
          <w:szCs w:val="24"/>
          <w:color w:val="auto"/>
        </w:rPr>
      </w:pPr>
    </w:p>
    <w:p>
      <w:pPr>
        <w:ind w:left="1160" w:hanging="357"/>
        <w:spacing w:after="0"/>
        <w:tabs>
          <w:tab w:leader="none" w:pos="1160" w:val="left"/>
        </w:tabs>
        <w:numPr>
          <w:ilvl w:val="1"/>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Promoters of the portfolio manager, directors and their background.</w:t>
      </w:r>
    </w:p>
    <w:p>
      <w:pPr>
        <w:spacing w:after="0" w:line="288" w:lineRule="exact"/>
        <w:rPr>
          <w:sz w:val="20"/>
          <w:szCs w:val="20"/>
          <w:color w:val="auto"/>
        </w:rPr>
      </w:pPr>
    </w:p>
    <w:p>
      <w:pPr>
        <w:ind w:left="1160" w:right="1420" w:hanging="359"/>
        <w:spacing w:after="0" w:line="348" w:lineRule="auto"/>
        <w:rPr>
          <w:sz w:val="20"/>
          <w:szCs w:val="20"/>
          <w:color w:val="auto"/>
        </w:rPr>
      </w:pPr>
      <w:r>
        <w:rPr>
          <w:rFonts w:ascii="Times New Roman" w:cs="Times New Roman" w:eastAsia="Times New Roman" w:hAnsi="Times New Roman"/>
          <w:sz w:val="24"/>
          <w:szCs w:val="24"/>
          <w:color w:val="auto"/>
        </w:rPr>
        <w:t>(iii) Top 10 Group companies/firms of the portfolio manager on turnover. basis (latest audited financial statements may be used for this purpose)</w:t>
      </w:r>
    </w:p>
    <w:p>
      <w:pPr>
        <w:spacing w:after="0" w:line="153" w:lineRule="exact"/>
        <w:rPr>
          <w:sz w:val="20"/>
          <w:szCs w:val="20"/>
          <w:color w:val="auto"/>
        </w:rPr>
      </w:pPr>
    </w:p>
    <w:p>
      <w:pPr>
        <w:ind w:left="1160" w:hanging="357"/>
        <w:spacing w:after="0"/>
        <w:tabs>
          <w:tab w:leader="none" w:pos="1160" w:val="left"/>
        </w:tabs>
        <w:numPr>
          <w:ilvl w:val="4"/>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services being offered: Discretionary/ Non-discretionary / Advisory.</w:t>
      </w:r>
    </w:p>
    <w:p>
      <w:pPr>
        <w:spacing w:after="0" w:line="200" w:lineRule="exact"/>
        <w:rPr>
          <w:rFonts w:ascii="Times New Roman" w:cs="Times New Roman" w:eastAsia="Times New Roman" w:hAnsi="Times New Roman"/>
          <w:sz w:val="24"/>
          <w:szCs w:val="24"/>
          <w:color w:val="auto"/>
        </w:rPr>
      </w:pPr>
    </w:p>
    <w:p>
      <w:pPr>
        <w:spacing w:after="0" w:line="362" w:lineRule="exact"/>
        <w:rPr>
          <w:rFonts w:ascii="Times New Roman" w:cs="Times New Roman" w:eastAsia="Times New Roman" w:hAnsi="Times New Roman"/>
          <w:sz w:val="24"/>
          <w:szCs w:val="24"/>
          <w:color w:val="auto"/>
        </w:rPr>
      </w:pPr>
    </w:p>
    <w:p>
      <w:pPr>
        <w:ind w:left="780" w:right="180" w:hanging="338"/>
        <w:spacing w:after="0" w:line="352" w:lineRule="auto"/>
        <w:tabs>
          <w:tab w:leader="none" w:pos="780" w:val="left"/>
        </w:tabs>
        <w:numPr>
          <w:ilvl w:val="0"/>
          <w:numId w:val="1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Penalties, pending litigation or proceedings, findings of inspection or investigation for which action may have been taken or initiated by any regulatory authority.</w:t>
      </w:r>
    </w:p>
    <w:p>
      <w:pPr>
        <w:spacing w:after="0" w:line="200" w:lineRule="exact"/>
        <w:rPr>
          <w:rFonts w:ascii="Times New Roman" w:cs="Times New Roman" w:eastAsia="Times New Roman" w:hAnsi="Times New Roman"/>
          <w:sz w:val="24"/>
          <w:szCs w:val="24"/>
          <w:b w:val="1"/>
          <w:bCs w:val="1"/>
          <w:color w:val="auto"/>
        </w:rPr>
      </w:pPr>
    </w:p>
    <w:p>
      <w:pPr>
        <w:spacing w:after="0" w:line="238" w:lineRule="exact"/>
        <w:rPr>
          <w:rFonts w:ascii="Times New Roman" w:cs="Times New Roman" w:eastAsia="Times New Roman" w:hAnsi="Times New Roman"/>
          <w:sz w:val="24"/>
          <w:szCs w:val="24"/>
          <w:b w:val="1"/>
          <w:bCs w:val="1"/>
          <w:color w:val="auto"/>
        </w:rPr>
      </w:pPr>
    </w:p>
    <w:p>
      <w:pPr>
        <w:ind w:left="1160" w:hanging="391"/>
        <w:spacing w:after="0" w:line="348" w:lineRule="auto"/>
        <w:tabs>
          <w:tab w:leader="none" w:pos="1160" w:val="left"/>
        </w:tabs>
        <w:numPr>
          <w:ilvl w:val="2"/>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cases of penalties imposed by the Board or the directions issued by the Board under the Act or rules or regulations made thereunder.</w:t>
      </w:r>
    </w:p>
    <w:p>
      <w:pPr>
        <w:spacing w:after="0" w:line="18" w:lineRule="exact"/>
        <w:rPr>
          <w:rFonts w:ascii="Times New Roman" w:cs="Times New Roman" w:eastAsia="Times New Roman" w:hAnsi="Times New Roman"/>
          <w:sz w:val="24"/>
          <w:szCs w:val="24"/>
          <w:color w:val="auto"/>
        </w:rPr>
      </w:pPr>
    </w:p>
    <w:p>
      <w:pPr>
        <w:ind w:left="1160" w:hanging="444"/>
        <w:spacing w:after="0"/>
        <w:tabs>
          <w:tab w:leader="none" w:pos="1160" w:val="left"/>
        </w:tabs>
        <w:numPr>
          <w:ilvl w:val="2"/>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the penalty/direction.</w:t>
      </w:r>
    </w:p>
    <w:p>
      <w:pPr>
        <w:spacing w:after="0" w:line="288" w:lineRule="exact"/>
        <w:rPr>
          <w:rFonts w:ascii="Times New Roman" w:cs="Times New Roman" w:eastAsia="Times New Roman" w:hAnsi="Times New Roman"/>
          <w:sz w:val="24"/>
          <w:szCs w:val="24"/>
          <w:color w:val="auto"/>
        </w:rPr>
      </w:pPr>
    </w:p>
    <w:p>
      <w:pPr>
        <w:ind w:left="1160" w:hanging="501"/>
        <w:spacing w:after="0" w:line="348" w:lineRule="auto"/>
        <w:tabs>
          <w:tab w:leader="none" w:pos="1160" w:val="left"/>
        </w:tabs>
        <w:numPr>
          <w:ilvl w:val="3"/>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Penalties/fines imposed for any economic offence and/ or for violation of any securities laws.</w:t>
      </w:r>
    </w:p>
    <w:p>
      <w:pPr>
        <w:spacing w:after="0" w:line="25" w:lineRule="exact"/>
        <w:rPr>
          <w:rFonts w:ascii="Times New Roman" w:cs="Times New Roman" w:eastAsia="Times New Roman" w:hAnsi="Times New Roman"/>
          <w:sz w:val="24"/>
          <w:szCs w:val="24"/>
          <w:color w:val="auto"/>
        </w:rPr>
      </w:pPr>
    </w:p>
    <w:p>
      <w:pPr>
        <w:ind w:left="1160" w:hanging="511"/>
        <w:spacing w:after="0" w:line="348" w:lineRule="auto"/>
        <w:tabs>
          <w:tab w:leader="none" w:pos="1160" w:val="left"/>
        </w:tabs>
        <w:numPr>
          <w:ilvl w:val="3"/>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pending material litigation/legal proceedings against the portfolio manager/key personnel with separate disclosure regarding pending criminal cases, if any.</w:t>
      </w:r>
    </w:p>
    <w:p>
      <w:pPr>
        <w:spacing w:after="0" w:line="30" w:lineRule="exact"/>
        <w:rPr>
          <w:rFonts w:ascii="Times New Roman" w:cs="Times New Roman" w:eastAsia="Times New Roman" w:hAnsi="Times New Roman"/>
          <w:sz w:val="24"/>
          <w:szCs w:val="24"/>
          <w:color w:val="auto"/>
        </w:rPr>
      </w:pPr>
    </w:p>
    <w:p>
      <w:pPr>
        <w:ind w:left="1160" w:hanging="458"/>
        <w:spacing w:after="0" w:line="348" w:lineRule="auto"/>
        <w:tabs>
          <w:tab w:leader="none" w:pos="1160" w:val="left"/>
        </w:tabs>
        <w:numPr>
          <w:ilvl w:val="1"/>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deficiency in the systems and operations of the portfolio manager observed by the Board or any regulatory agency.</w:t>
      </w:r>
    </w:p>
    <w:p>
      <w:pPr>
        <w:spacing w:after="0" w:line="25" w:lineRule="exact"/>
        <w:rPr>
          <w:rFonts w:ascii="Times New Roman" w:cs="Times New Roman" w:eastAsia="Times New Roman" w:hAnsi="Times New Roman"/>
          <w:sz w:val="24"/>
          <w:szCs w:val="24"/>
          <w:color w:val="auto"/>
        </w:rPr>
      </w:pPr>
    </w:p>
    <w:p>
      <w:pPr>
        <w:jc w:val="both"/>
        <w:ind w:left="1160" w:hanging="511"/>
        <w:spacing w:after="0" w:line="356" w:lineRule="auto"/>
        <w:tabs>
          <w:tab w:leader="none" w:pos="1160" w:val="left"/>
        </w:tabs>
        <w:numPr>
          <w:ilvl w:val="2"/>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enquiry/ adjudication proceedings initiated by the Board against the portfolio manager or its directors, principal officer or employee or any person directly or indirectly connected with the portfolio manager or its directors, principal officer or employee, under the Act or rules or regulations made thereunder</w:t>
      </w:r>
      <w:r>
        <w:rPr>
          <w:rFonts w:ascii="Times New Roman" w:cs="Times New Roman" w:eastAsia="Times New Roman" w:hAnsi="Times New Roman"/>
          <w:sz w:val="24"/>
          <w:szCs w:val="24"/>
          <w:b w:val="1"/>
          <w:bCs w:val="1"/>
          <w:i w:val="1"/>
          <w:i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54</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54" w:name="page55"/>
    <w:bookmarkEnd w:id="54"/>
    <w:p>
      <w:pPr>
        <w:ind w:left="780" w:hanging="338"/>
        <w:spacing w:after="0"/>
        <w:tabs>
          <w:tab w:leader="none" w:pos="780" w:val="left"/>
        </w:tabs>
        <w:numPr>
          <w:ilvl w:val="0"/>
          <w:numId w:val="1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Services Offered</w:t>
      </w:r>
    </w:p>
    <w:p>
      <w:pPr>
        <w:spacing w:after="0" w:line="230" w:lineRule="exact"/>
        <w:rPr>
          <w:rFonts w:ascii="Times New Roman" w:cs="Times New Roman" w:eastAsia="Times New Roman" w:hAnsi="Times New Roman"/>
          <w:sz w:val="24"/>
          <w:szCs w:val="24"/>
          <w:b w:val="1"/>
          <w:bCs w:val="1"/>
          <w:color w:val="auto"/>
        </w:rPr>
      </w:pPr>
    </w:p>
    <w:p>
      <w:pPr>
        <w:jc w:val="both"/>
        <w:ind w:left="1160" w:hanging="449"/>
        <w:spacing w:after="0" w:line="353" w:lineRule="auto"/>
        <w:tabs>
          <w:tab w:leader="none" w:pos="1107" w:val="left"/>
        </w:tabs>
        <w:numPr>
          <w:ilvl w:val="2"/>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present investment objectives and policies including the types of securities in which it generally invests shall be clearly and concisely stated in the document for easy understanding of the potential investor.</w:t>
      </w:r>
    </w:p>
    <w:p>
      <w:pPr>
        <w:spacing w:after="0" w:line="85" w:lineRule="exact"/>
        <w:rPr>
          <w:rFonts w:ascii="Times New Roman" w:cs="Times New Roman" w:eastAsia="Times New Roman" w:hAnsi="Times New Roman"/>
          <w:sz w:val="24"/>
          <w:szCs w:val="24"/>
          <w:color w:val="auto"/>
        </w:rPr>
      </w:pPr>
    </w:p>
    <w:p>
      <w:pPr>
        <w:ind w:left="1100" w:hanging="389"/>
        <w:spacing w:after="0"/>
        <w:tabs>
          <w:tab w:leader="none" w:pos="1100" w:val="left"/>
        </w:tabs>
        <w:numPr>
          <w:ilvl w:val="2"/>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Approaches of the Portfolio Manager</w:t>
      </w:r>
    </w:p>
    <w:p>
      <w:pPr>
        <w:spacing w:after="0" w:line="200" w:lineRule="exact"/>
        <w:rPr>
          <w:rFonts w:ascii="Times New Roman" w:cs="Times New Roman" w:eastAsia="Times New Roman" w:hAnsi="Times New Roman"/>
          <w:sz w:val="24"/>
          <w:szCs w:val="24"/>
          <w:color w:val="auto"/>
        </w:rPr>
      </w:pPr>
    </w:p>
    <w:p>
      <w:pPr>
        <w:spacing w:after="0" w:line="371" w:lineRule="exact"/>
        <w:rPr>
          <w:rFonts w:ascii="Times New Roman" w:cs="Times New Roman" w:eastAsia="Times New Roman" w:hAnsi="Times New Roman"/>
          <w:sz w:val="24"/>
          <w:szCs w:val="24"/>
          <w:color w:val="auto"/>
        </w:rPr>
      </w:pPr>
    </w:p>
    <w:p>
      <w:pPr>
        <w:jc w:val="both"/>
        <w:ind w:left="1160" w:hanging="449"/>
        <w:spacing w:after="0" w:line="353" w:lineRule="auto"/>
        <w:tabs>
          <w:tab w:leader="none" w:pos="1160" w:val="left"/>
        </w:tabs>
        <w:numPr>
          <w:ilvl w:val="2"/>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policies for investments in associates/group companies of the portfolio manager and the maximum percentage of such investments therein subject to the applicable laws/regulations/ guidelines.</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ind w:left="780" w:hanging="338"/>
        <w:spacing w:after="0"/>
        <w:tabs>
          <w:tab w:leader="none" w:pos="780" w:val="left"/>
        </w:tabs>
        <w:numPr>
          <w:ilvl w:val="0"/>
          <w:numId w:val="1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Risk factors</w:t>
      </w:r>
    </w:p>
    <w:p>
      <w:pPr>
        <w:spacing w:after="0" w:line="200" w:lineRule="exact"/>
        <w:rPr>
          <w:rFonts w:ascii="Times New Roman" w:cs="Times New Roman" w:eastAsia="Times New Roman" w:hAnsi="Times New Roman"/>
          <w:sz w:val="24"/>
          <w:szCs w:val="24"/>
          <w:b w:val="1"/>
          <w:bCs w:val="1"/>
          <w:color w:val="auto"/>
        </w:rPr>
      </w:pPr>
    </w:p>
    <w:p>
      <w:pPr>
        <w:spacing w:after="0" w:line="366" w:lineRule="exact"/>
        <w:rPr>
          <w:rFonts w:ascii="Times New Roman" w:cs="Times New Roman" w:eastAsia="Times New Roman" w:hAnsi="Times New Roman"/>
          <w:sz w:val="24"/>
          <w:szCs w:val="24"/>
          <w:b w:val="1"/>
          <w:bCs w:val="1"/>
          <w:color w:val="auto"/>
        </w:rPr>
      </w:pPr>
    </w:p>
    <w:p>
      <w:pPr>
        <w:ind w:left="1160" w:hanging="449"/>
        <w:spacing w:after="0" w:line="373" w:lineRule="auto"/>
        <w:tabs>
          <w:tab w:leader="none" w:pos="1112" w:val="left"/>
        </w:tabs>
        <w:numPr>
          <w:ilvl w:val="2"/>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Statement to the effect that securities investments are subject to market risks and there is no assurance or guarantee that the objective of the investments will be achieved.</w:t>
      </w:r>
    </w:p>
    <w:p>
      <w:pPr>
        <w:spacing w:after="0" w:line="3" w:lineRule="exact"/>
        <w:rPr>
          <w:rFonts w:ascii="Times New Roman" w:cs="Times New Roman" w:eastAsia="Times New Roman" w:hAnsi="Times New Roman"/>
          <w:sz w:val="23"/>
          <w:szCs w:val="23"/>
          <w:color w:val="auto"/>
        </w:rPr>
      </w:pPr>
    </w:p>
    <w:p>
      <w:pPr>
        <w:ind w:left="1160" w:hanging="449"/>
        <w:spacing w:after="0" w:line="351" w:lineRule="auto"/>
        <w:tabs>
          <w:tab w:leader="none" w:pos="1160" w:val="left"/>
        </w:tabs>
        <w:numPr>
          <w:ilvl w:val="2"/>
          <w:numId w:val="127"/>
        </w:numPr>
        <w:rPr>
          <w:rFonts w:ascii="Arial" w:cs="Arial" w:eastAsia="Arial" w:hAnsi="Arial"/>
          <w:sz w:val="24"/>
          <w:szCs w:val="24"/>
          <w:color w:val="auto"/>
        </w:rPr>
      </w:pPr>
      <w:r>
        <w:rPr>
          <w:rFonts w:ascii="Times New Roman" w:cs="Times New Roman" w:eastAsia="Times New Roman" w:hAnsi="Times New Roman"/>
          <w:sz w:val="24"/>
          <w:szCs w:val="24"/>
          <w:color w:val="auto"/>
        </w:rPr>
        <w:t>Statement to the effect that past performance of the portfolio manager does not indicate its future performance.</w:t>
      </w:r>
    </w:p>
    <w:p>
      <w:pPr>
        <w:spacing w:after="0" w:line="160" w:lineRule="exact"/>
        <w:rPr>
          <w:rFonts w:ascii="Arial" w:cs="Arial" w:eastAsia="Arial" w:hAnsi="Arial"/>
          <w:sz w:val="24"/>
          <w:szCs w:val="24"/>
          <w:color w:val="auto"/>
        </w:rPr>
      </w:pPr>
    </w:p>
    <w:p>
      <w:pPr>
        <w:ind w:left="1160" w:hanging="449"/>
        <w:spacing w:after="0" w:line="347" w:lineRule="auto"/>
        <w:tabs>
          <w:tab w:leader="none" w:pos="1160" w:val="left"/>
        </w:tabs>
        <w:numPr>
          <w:ilvl w:val="2"/>
          <w:numId w:val="127"/>
        </w:numPr>
        <w:rPr>
          <w:rFonts w:ascii="Arial" w:cs="Arial" w:eastAsia="Arial" w:hAnsi="Arial"/>
          <w:sz w:val="24"/>
          <w:szCs w:val="24"/>
          <w:color w:val="auto"/>
        </w:rPr>
      </w:pPr>
      <w:r>
        <w:rPr>
          <w:rFonts w:ascii="Times New Roman" w:cs="Times New Roman" w:eastAsia="Times New Roman" w:hAnsi="Times New Roman"/>
          <w:sz w:val="24"/>
          <w:szCs w:val="24"/>
          <w:color w:val="auto"/>
        </w:rPr>
        <w:t>Risk arising from the investment approach, investment objective, investment strategy and asset allocation.</w:t>
      </w:r>
    </w:p>
    <w:p>
      <w:pPr>
        <w:spacing w:after="0" w:line="17" w:lineRule="exact"/>
        <w:rPr>
          <w:rFonts w:ascii="Arial" w:cs="Arial" w:eastAsia="Arial" w:hAnsi="Arial"/>
          <w:sz w:val="24"/>
          <w:szCs w:val="24"/>
          <w:color w:val="auto"/>
        </w:rPr>
      </w:pPr>
    </w:p>
    <w:p>
      <w:pPr>
        <w:ind w:left="1160" w:hanging="449"/>
        <w:spacing w:after="0"/>
        <w:tabs>
          <w:tab w:leader="none" w:pos="1160" w:val="left"/>
        </w:tabs>
        <w:numPr>
          <w:ilvl w:val="2"/>
          <w:numId w:val="127"/>
        </w:numPr>
        <w:rPr>
          <w:rFonts w:ascii="Arial" w:cs="Arial" w:eastAsia="Arial" w:hAnsi="Arial"/>
          <w:sz w:val="24"/>
          <w:szCs w:val="24"/>
          <w:color w:val="auto"/>
        </w:rPr>
      </w:pPr>
      <w:r>
        <w:rPr>
          <w:rFonts w:ascii="Times New Roman" w:cs="Times New Roman" w:eastAsia="Times New Roman" w:hAnsi="Times New Roman"/>
          <w:sz w:val="24"/>
          <w:szCs w:val="24"/>
          <w:color w:val="auto"/>
        </w:rPr>
        <w:t>Risk arising out of non-diversification, if any.</w:t>
      </w:r>
    </w:p>
    <w:p>
      <w:pPr>
        <w:spacing w:after="0" w:line="249" w:lineRule="exact"/>
        <w:rPr>
          <w:rFonts w:ascii="Arial" w:cs="Arial" w:eastAsia="Arial" w:hAnsi="Arial"/>
          <w:sz w:val="24"/>
          <w:szCs w:val="24"/>
          <w:color w:val="auto"/>
        </w:rPr>
      </w:pPr>
    </w:p>
    <w:p>
      <w:pPr>
        <w:ind w:left="1160" w:hanging="449"/>
        <w:spacing w:after="0" w:line="351" w:lineRule="auto"/>
        <w:tabs>
          <w:tab w:leader="none" w:pos="1160" w:val="left"/>
        </w:tabs>
        <w:numPr>
          <w:ilvl w:val="2"/>
          <w:numId w:val="127"/>
        </w:numPr>
        <w:rPr>
          <w:rFonts w:ascii="Arial" w:cs="Arial" w:eastAsia="Arial" w:hAnsi="Arial"/>
          <w:sz w:val="24"/>
          <w:szCs w:val="24"/>
          <w:color w:val="auto"/>
        </w:rPr>
      </w:pPr>
      <w:r>
        <w:rPr>
          <w:rFonts w:ascii="Times New Roman" w:cs="Times New Roman" w:eastAsia="Times New Roman" w:hAnsi="Times New Roman"/>
          <w:sz w:val="24"/>
          <w:szCs w:val="24"/>
          <w:color w:val="auto"/>
        </w:rPr>
        <w:t>If the portfolio manager has no previous experience/ track record a disclosure to that effect shall be made.</w:t>
      </w:r>
    </w:p>
    <w:p>
      <w:pPr>
        <w:spacing w:after="0" w:line="21" w:lineRule="exact"/>
        <w:rPr>
          <w:rFonts w:ascii="Arial" w:cs="Arial" w:eastAsia="Arial" w:hAnsi="Arial"/>
          <w:sz w:val="24"/>
          <w:szCs w:val="24"/>
          <w:color w:val="auto"/>
        </w:rPr>
      </w:pPr>
    </w:p>
    <w:p>
      <w:pPr>
        <w:jc w:val="both"/>
        <w:ind w:left="1160" w:hanging="540"/>
        <w:spacing w:after="0" w:line="355" w:lineRule="auto"/>
        <w:tabs>
          <w:tab w:leader="none" w:pos="1160" w:val="left"/>
        </w:tabs>
        <w:numPr>
          <w:ilvl w:val="1"/>
          <w:numId w:val="127"/>
        </w:numPr>
        <w:rPr>
          <w:rFonts w:ascii="Arial" w:cs="Arial" w:eastAsia="Arial" w:hAnsi="Arial"/>
          <w:sz w:val="24"/>
          <w:szCs w:val="24"/>
          <w:color w:val="auto"/>
        </w:rPr>
      </w:pPr>
      <w:r>
        <w:rPr>
          <w:rFonts w:ascii="Times New Roman" w:cs="Times New Roman" w:eastAsia="Times New Roman" w:hAnsi="Times New Roman"/>
          <w:sz w:val="24"/>
          <w:szCs w:val="24"/>
          <w:color w:val="auto"/>
        </w:rPr>
        <w:t>All transactions of purchase and sale of securities by portfolio manager and its employees who are directly involved in investment operations shall be disclosed if found having conflict of interest with the transactions in any of the client’s portfolio.</w:t>
      </w:r>
    </w:p>
    <w:p>
      <w:pPr>
        <w:spacing w:after="0" w:line="17" w:lineRule="exact"/>
        <w:rPr>
          <w:rFonts w:ascii="Arial" w:cs="Arial" w:eastAsia="Arial" w:hAnsi="Arial"/>
          <w:sz w:val="24"/>
          <w:szCs w:val="24"/>
          <w:color w:val="auto"/>
        </w:rPr>
      </w:pPr>
    </w:p>
    <w:p>
      <w:pPr>
        <w:ind w:left="1160" w:hanging="540"/>
        <w:spacing w:after="0" w:line="351" w:lineRule="auto"/>
        <w:tabs>
          <w:tab w:leader="none" w:pos="1160" w:val="left"/>
        </w:tabs>
        <w:numPr>
          <w:ilvl w:val="1"/>
          <w:numId w:val="127"/>
        </w:numPr>
        <w:rPr>
          <w:rFonts w:ascii="Arial" w:cs="Arial" w:eastAsia="Arial" w:hAnsi="Arial"/>
          <w:sz w:val="24"/>
          <w:szCs w:val="24"/>
          <w:color w:val="auto"/>
        </w:rPr>
      </w:pPr>
      <w:r>
        <w:rPr>
          <w:rFonts w:ascii="Times New Roman" w:cs="Times New Roman" w:eastAsia="Times New Roman" w:hAnsi="Times New Roman"/>
          <w:sz w:val="24"/>
          <w:szCs w:val="24"/>
          <w:color w:val="auto"/>
        </w:rPr>
        <w:t>If the portfolio manager has group companies, a disclosure of conflict of interest related to services offered by group companies of the portfolio manager if 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55</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55" w:name="page56"/>
    <w:bookmarkEnd w:id="55"/>
    <w:p>
      <w:pPr>
        <w:ind w:left="440"/>
        <w:spacing w:after="0"/>
        <w:rPr>
          <w:sz w:val="20"/>
          <w:szCs w:val="20"/>
          <w:color w:val="auto"/>
        </w:rPr>
      </w:pPr>
      <w:r>
        <w:rPr>
          <w:rFonts w:ascii="Times New Roman" w:cs="Times New Roman" w:eastAsia="Times New Roman" w:hAnsi="Times New Roman"/>
          <w:sz w:val="24"/>
          <w:szCs w:val="24"/>
          <w:b w:val="1"/>
          <w:bCs w:val="1"/>
          <w:color w:val="auto"/>
        </w:rPr>
        <w:t>7)  Client Representation</w:t>
      </w:r>
    </w:p>
    <w:p>
      <w:pPr>
        <w:spacing w:after="0" w:line="1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w:t>
      </w:r>
    </w:p>
    <w:p>
      <w:pPr>
        <w:spacing w:after="0" w:line="200" w:lineRule="exact"/>
        <w:rPr>
          <w:sz w:val="20"/>
          <w:szCs w:val="20"/>
          <w:color w:val="auto"/>
        </w:rPr>
      </w:pPr>
    </w:p>
    <w:p>
      <w:pPr>
        <w:spacing w:after="0" w:line="383" w:lineRule="exact"/>
        <w:rPr>
          <w:sz w:val="20"/>
          <w:szCs w:val="20"/>
          <w:color w:val="auto"/>
        </w:rPr>
      </w:pPr>
    </w:p>
    <w:tbl>
      <w:tblPr>
        <w:tblLayout w:type="fixed"/>
        <w:tblInd w:w="610" w:type="dxa"/>
        <w:tblCellMar>
          <w:top w:w="0" w:type="dxa"/>
          <w:left w:w="0" w:type="dxa"/>
          <w:bottom w:w="0" w:type="dxa"/>
          <w:right w:w="0" w:type="dxa"/>
        </w:tblCellMar>
      </w:tblPr>
      <w:tr>
        <w:trPr>
          <w:trHeight w:val="381"/>
        </w:trPr>
        <w:tc>
          <w:tcPr>
            <w:tcW w:w="2260" w:type="dxa"/>
            <w:vAlign w:val="bottom"/>
            <w:tcBorders>
              <w:top w:val="single" w:sz="8" w:color="auto"/>
              <w:left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i w:val="1"/>
                <w:iCs w:val="1"/>
                <w:color w:val="auto"/>
              </w:rPr>
              <w:t>Category of clients</w:t>
            </w:r>
          </w:p>
        </w:tc>
        <w:tc>
          <w:tcPr>
            <w:tcW w:w="144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4"/>
                <w:szCs w:val="24"/>
                <w:i w:val="1"/>
                <w:iCs w:val="1"/>
                <w:color w:val="auto"/>
              </w:rPr>
              <w:t>No. of</w:t>
            </w:r>
          </w:p>
        </w:tc>
        <w:tc>
          <w:tcPr>
            <w:tcW w:w="208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4"/>
                <w:szCs w:val="24"/>
                <w:i w:val="1"/>
                <w:iCs w:val="1"/>
                <w:color w:val="auto"/>
              </w:rPr>
              <w:t>Funds managed</w:t>
            </w:r>
          </w:p>
        </w:tc>
        <w:tc>
          <w:tcPr>
            <w:tcW w:w="2780" w:type="dxa"/>
            <w:vAlign w:val="bottom"/>
            <w:tcBorders>
              <w:top w:val="single" w:sz="8" w:color="auto"/>
              <w:right w:val="single" w:sz="8" w:color="auto"/>
            </w:tcBorders>
          </w:tcPr>
          <w:p>
            <w:pPr>
              <w:ind w:left="200"/>
              <w:spacing w:after="0"/>
              <w:rPr>
                <w:sz w:val="20"/>
                <w:szCs w:val="20"/>
                <w:color w:val="auto"/>
              </w:rPr>
            </w:pPr>
            <w:r>
              <w:rPr>
                <w:rFonts w:ascii="Times New Roman" w:cs="Times New Roman" w:eastAsia="Times New Roman" w:hAnsi="Times New Roman"/>
                <w:sz w:val="24"/>
                <w:szCs w:val="24"/>
                <w:i w:val="1"/>
                <w:iCs w:val="1"/>
                <w:color w:val="auto"/>
              </w:rPr>
              <w:t>Discretionary / Non-</w:t>
            </w:r>
          </w:p>
        </w:tc>
      </w:tr>
      <w:tr>
        <w:trPr>
          <w:trHeight w:val="274"/>
        </w:trPr>
        <w:tc>
          <w:tcPr>
            <w:tcW w:w="2260" w:type="dxa"/>
            <w:vAlign w:val="bottom"/>
            <w:tcBorders>
              <w:left w:val="single" w:sz="8" w:color="auto"/>
              <w:right w:val="single" w:sz="8" w:color="auto"/>
            </w:tcBorders>
          </w:tcPr>
          <w:p>
            <w:pPr>
              <w:spacing w:after="0"/>
              <w:rPr>
                <w:sz w:val="23"/>
                <w:szCs w:val="23"/>
                <w:color w:val="auto"/>
              </w:rPr>
            </w:pPr>
          </w:p>
        </w:tc>
        <w:tc>
          <w:tcPr>
            <w:tcW w:w="1440" w:type="dxa"/>
            <w:vAlign w:val="bottom"/>
            <w:tcBorders>
              <w:right w:val="single" w:sz="8" w:color="auto"/>
            </w:tcBorders>
          </w:tcPr>
          <w:p>
            <w:pPr>
              <w:ind w:left="200"/>
              <w:spacing w:after="0" w:line="273" w:lineRule="exact"/>
              <w:rPr>
                <w:sz w:val="20"/>
                <w:szCs w:val="20"/>
                <w:color w:val="auto"/>
              </w:rPr>
            </w:pPr>
            <w:r>
              <w:rPr>
                <w:rFonts w:ascii="Times New Roman" w:cs="Times New Roman" w:eastAsia="Times New Roman" w:hAnsi="Times New Roman"/>
                <w:sz w:val="24"/>
                <w:szCs w:val="24"/>
                <w:i w:val="1"/>
                <w:iCs w:val="1"/>
                <w:color w:val="auto"/>
              </w:rPr>
              <w:t>clients</w:t>
            </w:r>
          </w:p>
        </w:tc>
        <w:tc>
          <w:tcPr>
            <w:tcW w:w="2080" w:type="dxa"/>
            <w:vAlign w:val="bottom"/>
            <w:tcBorders>
              <w:right w:val="single" w:sz="8" w:color="auto"/>
            </w:tcBorders>
          </w:tcPr>
          <w:p>
            <w:pPr>
              <w:ind w:left="200"/>
              <w:spacing w:after="0" w:line="273" w:lineRule="exact"/>
              <w:rPr>
                <w:sz w:val="20"/>
                <w:szCs w:val="20"/>
                <w:color w:val="auto"/>
              </w:rPr>
            </w:pPr>
            <w:r>
              <w:rPr>
                <w:rFonts w:ascii="Times New Roman" w:cs="Times New Roman" w:eastAsia="Times New Roman" w:hAnsi="Times New Roman"/>
                <w:sz w:val="24"/>
                <w:szCs w:val="24"/>
                <w:i w:val="1"/>
                <w:iCs w:val="1"/>
                <w:color w:val="auto"/>
              </w:rPr>
              <w:t>(Rs. Cr.)</w:t>
            </w:r>
          </w:p>
        </w:tc>
        <w:tc>
          <w:tcPr>
            <w:tcW w:w="2780" w:type="dxa"/>
            <w:vAlign w:val="bottom"/>
            <w:tcBorders>
              <w:right w:val="single" w:sz="8" w:color="auto"/>
            </w:tcBorders>
          </w:tcPr>
          <w:p>
            <w:pPr>
              <w:ind w:left="200"/>
              <w:spacing w:after="0" w:line="273" w:lineRule="exact"/>
              <w:rPr>
                <w:sz w:val="20"/>
                <w:szCs w:val="20"/>
                <w:color w:val="auto"/>
              </w:rPr>
            </w:pPr>
            <w:r>
              <w:rPr>
                <w:rFonts w:ascii="Times New Roman" w:cs="Times New Roman" w:eastAsia="Times New Roman" w:hAnsi="Times New Roman"/>
                <w:sz w:val="24"/>
                <w:szCs w:val="24"/>
                <w:i w:val="1"/>
                <w:iCs w:val="1"/>
                <w:color w:val="auto"/>
              </w:rPr>
              <w:t>Discretionary (if</w:t>
            </w:r>
          </w:p>
        </w:tc>
      </w:tr>
      <w:tr>
        <w:trPr>
          <w:trHeight w:val="278"/>
        </w:trPr>
        <w:tc>
          <w:tcPr>
            <w:tcW w:w="2260" w:type="dxa"/>
            <w:vAlign w:val="bottom"/>
            <w:tcBorders>
              <w:left w:val="single" w:sz="8" w:color="auto"/>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78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4"/>
                <w:szCs w:val="24"/>
                <w:i w:val="1"/>
                <w:iCs w:val="1"/>
                <w:color w:val="auto"/>
              </w:rPr>
              <w:t>available)</w:t>
            </w:r>
          </w:p>
        </w:tc>
      </w:tr>
      <w:tr>
        <w:trPr>
          <w:trHeight w:val="147"/>
        </w:trPr>
        <w:tc>
          <w:tcPr>
            <w:tcW w:w="2260" w:type="dxa"/>
            <w:vAlign w:val="bottom"/>
            <w:tcBorders>
              <w:left w:val="single" w:sz="8" w:color="auto"/>
              <w:bottom w:val="single" w:sz="8" w:color="auto"/>
              <w:right w:val="single" w:sz="8" w:color="auto"/>
            </w:tcBorders>
          </w:tcPr>
          <w:p>
            <w:pPr>
              <w:spacing w:after="0"/>
              <w:rPr>
                <w:sz w:val="12"/>
                <w:szCs w:val="12"/>
                <w:color w:val="auto"/>
              </w:rPr>
            </w:pPr>
          </w:p>
        </w:tc>
        <w:tc>
          <w:tcPr>
            <w:tcW w:w="1440" w:type="dxa"/>
            <w:vAlign w:val="bottom"/>
            <w:tcBorders>
              <w:bottom w:val="single" w:sz="8" w:color="auto"/>
              <w:right w:val="single" w:sz="8" w:color="auto"/>
            </w:tcBorders>
          </w:tcPr>
          <w:p>
            <w:pPr>
              <w:spacing w:after="0"/>
              <w:rPr>
                <w:sz w:val="12"/>
                <w:szCs w:val="12"/>
                <w:color w:val="auto"/>
              </w:rPr>
            </w:pPr>
          </w:p>
        </w:tc>
        <w:tc>
          <w:tcPr>
            <w:tcW w:w="2080" w:type="dxa"/>
            <w:vAlign w:val="bottom"/>
            <w:tcBorders>
              <w:bottom w:val="single" w:sz="8" w:color="auto"/>
              <w:right w:val="single" w:sz="8" w:color="auto"/>
            </w:tcBorders>
          </w:tcPr>
          <w:p>
            <w:pPr>
              <w:spacing w:after="0"/>
              <w:rPr>
                <w:sz w:val="12"/>
                <w:szCs w:val="12"/>
                <w:color w:val="auto"/>
              </w:rPr>
            </w:pPr>
          </w:p>
        </w:tc>
        <w:tc>
          <w:tcPr>
            <w:tcW w:w="2780" w:type="dxa"/>
            <w:vAlign w:val="bottom"/>
            <w:tcBorders>
              <w:bottom w:val="single" w:sz="8" w:color="auto"/>
              <w:right w:val="single" w:sz="8" w:color="auto"/>
            </w:tcBorders>
          </w:tcPr>
          <w:p>
            <w:pPr>
              <w:spacing w:after="0"/>
              <w:rPr>
                <w:sz w:val="12"/>
                <w:szCs w:val="12"/>
                <w:color w:val="auto"/>
              </w:rPr>
            </w:pPr>
          </w:p>
        </w:tc>
      </w:tr>
      <w:tr>
        <w:trPr>
          <w:trHeight w:val="342"/>
        </w:trPr>
        <w:tc>
          <w:tcPr>
            <w:tcW w:w="2260" w:type="dxa"/>
            <w:vAlign w:val="bottom"/>
            <w:tcBorders>
              <w:left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Associates / group</w:t>
            </w:r>
          </w:p>
        </w:tc>
        <w:tc>
          <w:tcPr>
            <w:tcW w:w="14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780" w:type="dxa"/>
            <w:vAlign w:val="bottom"/>
            <w:tcBorders>
              <w:right w:val="single" w:sz="8" w:color="auto"/>
            </w:tcBorders>
          </w:tcPr>
          <w:p>
            <w:pPr>
              <w:spacing w:after="0"/>
              <w:rPr>
                <w:sz w:val="24"/>
                <w:szCs w:val="24"/>
                <w:color w:val="auto"/>
              </w:rPr>
            </w:pPr>
          </w:p>
        </w:tc>
      </w:tr>
      <w:tr>
        <w:trPr>
          <w:trHeight w:val="279"/>
        </w:trPr>
        <w:tc>
          <w:tcPr>
            <w:tcW w:w="2260" w:type="dxa"/>
            <w:vAlign w:val="bottom"/>
            <w:tcBorders>
              <w:left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companies</w:t>
            </w:r>
          </w:p>
        </w:tc>
        <w:tc>
          <w:tcPr>
            <w:tcW w:w="14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780" w:type="dxa"/>
            <w:vAlign w:val="bottom"/>
            <w:tcBorders>
              <w:right w:val="single" w:sz="8" w:color="auto"/>
            </w:tcBorders>
          </w:tcPr>
          <w:p>
            <w:pPr>
              <w:spacing w:after="0"/>
              <w:rPr>
                <w:sz w:val="24"/>
                <w:szCs w:val="24"/>
                <w:color w:val="auto"/>
              </w:rPr>
            </w:pPr>
          </w:p>
        </w:tc>
      </w:tr>
      <w:tr>
        <w:trPr>
          <w:trHeight w:val="274"/>
        </w:trPr>
        <w:tc>
          <w:tcPr>
            <w:tcW w:w="2260" w:type="dxa"/>
            <w:vAlign w:val="bottom"/>
            <w:tcBorders>
              <w:left w:val="single" w:sz="8" w:color="auto"/>
              <w:right w:val="single" w:sz="8" w:color="auto"/>
            </w:tcBorders>
          </w:tcPr>
          <w:p>
            <w:pPr>
              <w:ind w:left="220"/>
              <w:spacing w:after="0" w:line="273" w:lineRule="exact"/>
              <w:rPr>
                <w:sz w:val="20"/>
                <w:szCs w:val="20"/>
                <w:color w:val="auto"/>
              </w:rPr>
            </w:pPr>
            <w:r>
              <w:rPr>
                <w:rFonts w:ascii="Times New Roman" w:cs="Times New Roman" w:eastAsia="Times New Roman" w:hAnsi="Times New Roman"/>
                <w:sz w:val="24"/>
                <w:szCs w:val="24"/>
                <w:i w:val="1"/>
                <w:iCs w:val="1"/>
                <w:color w:val="auto"/>
              </w:rPr>
              <w:t>(Last 3 years)</w:t>
            </w:r>
          </w:p>
        </w:tc>
        <w:tc>
          <w:tcPr>
            <w:tcW w:w="1440" w:type="dxa"/>
            <w:vAlign w:val="bottom"/>
            <w:tcBorders>
              <w:right w:val="single" w:sz="8" w:color="auto"/>
            </w:tcBorders>
          </w:tcPr>
          <w:p>
            <w:pPr>
              <w:spacing w:after="0"/>
              <w:rPr>
                <w:sz w:val="23"/>
                <w:szCs w:val="23"/>
                <w:color w:val="auto"/>
              </w:rPr>
            </w:pPr>
          </w:p>
        </w:tc>
        <w:tc>
          <w:tcPr>
            <w:tcW w:w="2080" w:type="dxa"/>
            <w:vAlign w:val="bottom"/>
            <w:tcBorders>
              <w:right w:val="single" w:sz="8" w:color="auto"/>
            </w:tcBorders>
          </w:tcPr>
          <w:p>
            <w:pPr>
              <w:spacing w:after="0"/>
              <w:rPr>
                <w:sz w:val="23"/>
                <w:szCs w:val="23"/>
                <w:color w:val="auto"/>
              </w:rPr>
            </w:pPr>
          </w:p>
        </w:tc>
        <w:tc>
          <w:tcPr>
            <w:tcW w:w="2780" w:type="dxa"/>
            <w:vAlign w:val="bottom"/>
            <w:tcBorders>
              <w:right w:val="single" w:sz="8" w:color="auto"/>
            </w:tcBorders>
          </w:tcPr>
          <w:p>
            <w:pPr>
              <w:spacing w:after="0"/>
              <w:rPr>
                <w:sz w:val="23"/>
                <w:szCs w:val="23"/>
                <w:color w:val="auto"/>
              </w:rPr>
            </w:pPr>
          </w:p>
        </w:tc>
      </w:tr>
      <w:tr>
        <w:trPr>
          <w:trHeight w:val="65"/>
        </w:trPr>
        <w:tc>
          <w:tcPr>
            <w:tcW w:w="2260" w:type="dxa"/>
            <w:vAlign w:val="bottom"/>
            <w:tcBorders>
              <w:left w:val="single" w:sz="8" w:color="auto"/>
              <w:bottom w:val="single" w:sz="8" w:color="auto"/>
              <w:right w:val="single" w:sz="8" w:color="auto"/>
            </w:tcBorders>
          </w:tcPr>
          <w:p>
            <w:pPr>
              <w:spacing w:after="0"/>
              <w:rPr>
                <w:sz w:val="5"/>
                <w:szCs w:val="5"/>
                <w:color w:val="auto"/>
              </w:rPr>
            </w:pPr>
          </w:p>
        </w:tc>
        <w:tc>
          <w:tcPr>
            <w:tcW w:w="1440" w:type="dxa"/>
            <w:vAlign w:val="bottom"/>
            <w:tcBorders>
              <w:bottom w:val="single" w:sz="8" w:color="auto"/>
              <w:right w:val="single" w:sz="8" w:color="auto"/>
            </w:tcBorders>
          </w:tcPr>
          <w:p>
            <w:pPr>
              <w:spacing w:after="0"/>
              <w:rPr>
                <w:sz w:val="5"/>
                <w:szCs w:val="5"/>
                <w:color w:val="auto"/>
              </w:rPr>
            </w:pPr>
          </w:p>
        </w:tc>
        <w:tc>
          <w:tcPr>
            <w:tcW w:w="2080" w:type="dxa"/>
            <w:vAlign w:val="bottom"/>
            <w:tcBorders>
              <w:bottom w:val="single" w:sz="8" w:color="auto"/>
              <w:right w:val="single" w:sz="8" w:color="auto"/>
            </w:tcBorders>
          </w:tcPr>
          <w:p>
            <w:pPr>
              <w:spacing w:after="0"/>
              <w:rPr>
                <w:sz w:val="5"/>
                <w:szCs w:val="5"/>
                <w:color w:val="auto"/>
              </w:rPr>
            </w:pPr>
          </w:p>
        </w:tc>
        <w:tc>
          <w:tcPr>
            <w:tcW w:w="2780" w:type="dxa"/>
            <w:vAlign w:val="bottom"/>
            <w:tcBorders>
              <w:bottom w:val="single" w:sz="8" w:color="auto"/>
              <w:right w:val="single" w:sz="8" w:color="auto"/>
            </w:tcBorders>
          </w:tcPr>
          <w:p>
            <w:pPr>
              <w:spacing w:after="0"/>
              <w:rPr>
                <w:sz w:val="5"/>
                <w:szCs w:val="5"/>
                <w:color w:val="auto"/>
              </w:rPr>
            </w:pPr>
          </w:p>
        </w:tc>
      </w:tr>
      <w:tr>
        <w:trPr>
          <w:trHeight w:val="342"/>
        </w:trPr>
        <w:tc>
          <w:tcPr>
            <w:tcW w:w="2260" w:type="dxa"/>
            <w:vAlign w:val="bottom"/>
            <w:tcBorders>
              <w:left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 xml:space="preserve">Others </w:t>
            </w:r>
            <w:r>
              <w:rPr>
                <w:rFonts w:ascii="Times New Roman" w:cs="Times New Roman" w:eastAsia="Times New Roman" w:hAnsi="Times New Roman"/>
                <w:sz w:val="24"/>
                <w:szCs w:val="24"/>
                <w:i w:val="1"/>
                <w:iCs w:val="1"/>
                <w:color w:val="auto"/>
              </w:rPr>
              <w:t>(last 3 years</w:t>
            </w:r>
          </w:p>
        </w:tc>
        <w:tc>
          <w:tcPr>
            <w:tcW w:w="14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780" w:type="dxa"/>
            <w:vAlign w:val="bottom"/>
            <w:tcBorders>
              <w:right w:val="single" w:sz="8" w:color="auto"/>
            </w:tcBorders>
          </w:tcPr>
          <w:p>
            <w:pPr>
              <w:spacing w:after="0"/>
              <w:rPr>
                <w:sz w:val="24"/>
                <w:szCs w:val="24"/>
                <w:color w:val="auto"/>
              </w:rPr>
            </w:pPr>
          </w:p>
        </w:tc>
      </w:tr>
      <w:tr>
        <w:trPr>
          <w:trHeight w:val="280"/>
        </w:trPr>
        <w:tc>
          <w:tcPr>
            <w:tcW w:w="2260" w:type="dxa"/>
            <w:vAlign w:val="bottom"/>
            <w:tcBorders>
              <w:left w:val="single" w:sz="8" w:color="auto"/>
              <w:bottom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i w:val="1"/>
                <w:iCs w:val="1"/>
                <w:color w:val="auto"/>
              </w:rPr>
              <w:t>)</w:t>
            </w:r>
          </w:p>
        </w:tc>
        <w:tc>
          <w:tcPr>
            <w:tcW w:w="1440" w:type="dxa"/>
            <w:vAlign w:val="bottom"/>
            <w:tcBorders>
              <w:bottom w:val="single" w:sz="8" w:color="auto"/>
              <w:right w:val="single" w:sz="8" w:color="auto"/>
            </w:tcBorders>
          </w:tcPr>
          <w:p>
            <w:pPr>
              <w:spacing w:after="0"/>
              <w:rPr>
                <w:sz w:val="24"/>
                <w:szCs w:val="24"/>
                <w:color w:val="auto"/>
              </w:rPr>
            </w:pPr>
          </w:p>
        </w:tc>
        <w:tc>
          <w:tcPr>
            <w:tcW w:w="208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spacing w:after="0"/>
              <w:rPr>
                <w:sz w:val="24"/>
                <w:szCs w:val="24"/>
                <w:color w:val="auto"/>
              </w:rPr>
            </w:pPr>
          </w:p>
        </w:tc>
      </w:tr>
      <w:tr>
        <w:trPr>
          <w:trHeight w:val="343"/>
        </w:trPr>
        <w:tc>
          <w:tcPr>
            <w:tcW w:w="2260" w:type="dxa"/>
            <w:vAlign w:val="bottom"/>
            <w:tcBorders>
              <w:left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Total</w:t>
            </w:r>
          </w:p>
        </w:tc>
        <w:tc>
          <w:tcPr>
            <w:tcW w:w="1440" w:type="dxa"/>
            <w:vAlign w:val="bottom"/>
            <w:tcBorders>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780" w:type="dxa"/>
            <w:vAlign w:val="bottom"/>
            <w:tcBorders>
              <w:right w:val="single" w:sz="8" w:color="auto"/>
            </w:tcBorders>
          </w:tcPr>
          <w:p>
            <w:pPr>
              <w:spacing w:after="0"/>
              <w:rPr>
                <w:sz w:val="24"/>
                <w:szCs w:val="24"/>
                <w:color w:val="auto"/>
              </w:rPr>
            </w:pPr>
          </w:p>
        </w:tc>
      </w:tr>
      <w:tr>
        <w:trPr>
          <w:trHeight w:val="272"/>
        </w:trPr>
        <w:tc>
          <w:tcPr>
            <w:tcW w:w="2260" w:type="dxa"/>
            <w:vAlign w:val="bottom"/>
            <w:tcBorders>
              <w:left w:val="single" w:sz="8" w:color="auto"/>
              <w:bottom w:val="single" w:sz="8" w:color="auto"/>
              <w:right w:val="single" w:sz="8" w:color="auto"/>
            </w:tcBorders>
          </w:tcPr>
          <w:p>
            <w:pPr>
              <w:spacing w:after="0"/>
              <w:rPr>
                <w:sz w:val="23"/>
                <w:szCs w:val="23"/>
                <w:color w:val="auto"/>
              </w:rPr>
            </w:pPr>
          </w:p>
        </w:tc>
        <w:tc>
          <w:tcPr>
            <w:tcW w:w="1440" w:type="dxa"/>
            <w:vAlign w:val="bottom"/>
            <w:tcBorders>
              <w:bottom w:val="single" w:sz="8" w:color="auto"/>
              <w:right w:val="single" w:sz="8" w:color="auto"/>
            </w:tcBorders>
          </w:tcPr>
          <w:p>
            <w:pPr>
              <w:spacing w:after="0"/>
              <w:rPr>
                <w:sz w:val="23"/>
                <w:szCs w:val="23"/>
                <w:color w:val="auto"/>
              </w:rPr>
            </w:pPr>
          </w:p>
        </w:tc>
        <w:tc>
          <w:tcPr>
            <w:tcW w:w="2080" w:type="dxa"/>
            <w:vAlign w:val="bottom"/>
            <w:tcBorders>
              <w:bottom w:val="single" w:sz="8" w:color="auto"/>
              <w:right w:val="single" w:sz="8" w:color="auto"/>
            </w:tcBorders>
          </w:tcPr>
          <w:p>
            <w:pPr>
              <w:spacing w:after="0"/>
              <w:rPr>
                <w:sz w:val="23"/>
                <w:szCs w:val="23"/>
                <w:color w:val="auto"/>
              </w:rPr>
            </w:pPr>
          </w:p>
        </w:tc>
        <w:tc>
          <w:tcPr>
            <w:tcW w:w="2780" w:type="dxa"/>
            <w:vAlign w:val="bottom"/>
            <w:tcBorders>
              <w:bottom w:val="single" w:sz="8" w:color="auto"/>
              <w:right w:val="single" w:sz="8" w:color="auto"/>
            </w:tcBorders>
          </w:tcPr>
          <w:p>
            <w:pPr>
              <w:spacing w:after="0"/>
              <w:rPr>
                <w:sz w:val="23"/>
                <w:szCs w:val="2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560"/>
        <w:spacing w:after="0" w:line="348" w:lineRule="auto"/>
        <w:rPr>
          <w:sz w:val="20"/>
          <w:szCs w:val="20"/>
          <w:color w:val="auto"/>
        </w:rPr>
      </w:pPr>
      <w:r>
        <w:rPr>
          <w:rFonts w:ascii="Times New Roman" w:cs="Times New Roman" w:eastAsia="Times New Roman" w:hAnsi="Times New Roman"/>
          <w:sz w:val="24"/>
          <w:szCs w:val="24"/>
          <w:color w:val="auto"/>
        </w:rPr>
        <w:t>(ii) Complete disclosure in respect of transactions with related parties as per the standards specified by the Institute of Chartered Accountants of India.</w:t>
      </w:r>
    </w:p>
    <w:p>
      <w:pPr>
        <w:spacing w:after="0" w:line="200" w:lineRule="exact"/>
        <w:rPr>
          <w:sz w:val="20"/>
          <w:szCs w:val="20"/>
          <w:color w:val="auto"/>
        </w:rPr>
      </w:pPr>
    </w:p>
    <w:p>
      <w:pPr>
        <w:spacing w:after="0" w:line="231" w:lineRule="exact"/>
        <w:rPr>
          <w:sz w:val="20"/>
          <w:szCs w:val="20"/>
          <w:color w:val="auto"/>
        </w:rPr>
      </w:pPr>
    </w:p>
    <w:p>
      <w:pPr>
        <w:ind w:left="780" w:hanging="367"/>
        <w:spacing w:after="0"/>
        <w:tabs>
          <w:tab w:leader="none" w:pos="780" w:val="left"/>
        </w:tabs>
        <w:numPr>
          <w:ilvl w:val="0"/>
          <w:numId w:val="1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Financial Performance</w:t>
      </w:r>
    </w:p>
    <w:p>
      <w:pPr>
        <w:spacing w:after="0" w:line="153" w:lineRule="exact"/>
        <w:rPr>
          <w:rFonts w:ascii="Times New Roman" w:cs="Times New Roman" w:eastAsia="Times New Roman" w:hAnsi="Times New Roman"/>
          <w:sz w:val="24"/>
          <w:szCs w:val="24"/>
          <w:b w:val="1"/>
          <w:bCs w:val="1"/>
          <w:color w:val="auto"/>
        </w:rPr>
      </w:pPr>
    </w:p>
    <w:p>
      <w:pPr>
        <w:ind w:left="780"/>
        <w:spacing w:after="0" w:line="37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3"/>
          <w:szCs w:val="23"/>
          <w:color w:val="auto"/>
        </w:rPr>
        <w:t>The Financial Performance of the portfolio manager based on audited financial statements and in terms of procedure specified by the Board for assessing the performance.</w:t>
      </w:r>
    </w:p>
    <w:p>
      <w:pPr>
        <w:spacing w:after="0" w:line="200" w:lineRule="exact"/>
        <w:rPr>
          <w:rFonts w:ascii="Times New Roman" w:cs="Times New Roman" w:eastAsia="Times New Roman" w:hAnsi="Times New Roman"/>
          <w:sz w:val="24"/>
          <w:szCs w:val="24"/>
          <w:b w:val="1"/>
          <w:bCs w:val="1"/>
          <w:color w:val="auto"/>
        </w:rPr>
      </w:pPr>
    </w:p>
    <w:p>
      <w:pPr>
        <w:spacing w:after="0" w:line="209" w:lineRule="exact"/>
        <w:rPr>
          <w:rFonts w:ascii="Times New Roman" w:cs="Times New Roman" w:eastAsia="Times New Roman" w:hAnsi="Times New Roman"/>
          <w:sz w:val="24"/>
          <w:szCs w:val="24"/>
          <w:b w:val="1"/>
          <w:bCs w:val="1"/>
          <w:color w:val="auto"/>
        </w:rPr>
      </w:pPr>
    </w:p>
    <w:p>
      <w:pPr>
        <w:ind w:left="780" w:hanging="367"/>
        <w:spacing w:after="0"/>
        <w:tabs>
          <w:tab w:leader="none" w:pos="780" w:val="left"/>
        </w:tabs>
        <w:numPr>
          <w:ilvl w:val="0"/>
          <w:numId w:val="1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Performance of Portfolio Manager</w:t>
      </w:r>
    </w:p>
    <w:p>
      <w:pPr>
        <w:spacing w:after="0" w:line="149" w:lineRule="exact"/>
        <w:rPr>
          <w:rFonts w:ascii="Times New Roman" w:cs="Times New Roman" w:eastAsia="Times New Roman" w:hAnsi="Times New Roman"/>
          <w:sz w:val="24"/>
          <w:szCs w:val="24"/>
          <w:b w:val="1"/>
          <w:bCs w:val="1"/>
          <w:color w:val="auto"/>
        </w:rPr>
      </w:pPr>
    </w:p>
    <w:p>
      <w:pPr>
        <w:jc w:val="both"/>
        <w:ind w:left="780"/>
        <w:spacing w:after="0" w:line="35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Portfolio Management performance of the portfolio manager for the last three years, and in case of discretionary portfolio manager disclosure of performance indicators calculated using ’Time Weighted Rate of Return’ method in terms of Regulation 22 of the SEBI (Portfolio Managers) Regulations, 2020.</w:t>
      </w:r>
    </w:p>
    <w:p>
      <w:pPr>
        <w:spacing w:after="0" w:line="200" w:lineRule="exact"/>
        <w:rPr>
          <w:rFonts w:ascii="Times New Roman" w:cs="Times New Roman" w:eastAsia="Times New Roman" w:hAnsi="Times New Roman"/>
          <w:sz w:val="24"/>
          <w:szCs w:val="24"/>
          <w:b w:val="1"/>
          <w:bCs w:val="1"/>
          <w:color w:val="auto"/>
        </w:rPr>
      </w:pPr>
    </w:p>
    <w:p>
      <w:pPr>
        <w:spacing w:after="0" w:line="219" w:lineRule="exact"/>
        <w:rPr>
          <w:rFonts w:ascii="Times New Roman" w:cs="Times New Roman" w:eastAsia="Times New Roman" w:hAnsi="Times New Roman"/>
          <w:sz w:val="24"/>
          <w:szCs w:val="24"/>
          <w:b w:val="1"/>
          <w:bCs w:val="1"/>
          <w:color w:val="auto"/>
        </w:rPr>
      </w:pPr>
    </w:p>
    <w:p>
      <w:pPr>
        <w:ind w:left="780" w:hanging="367"/>
        <w:spacing w:after="0"/>
        <w:tabs>
          <w:tab w:leader="none" w:pos="780" w:val="left"/>
        </w:tabs>
        <w:numPr>
          <w:ilvl w:val="0"/>
          <w:numId w:val="1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Audit Observations</w:t>
      </w:r>
    </w:p>
    <w:p>
      <w:pPr>
        <w:spacing w:after="0" w:line="137"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4"/>
          <w:szCs w:val="24"/>
          <w:color w:val="auto"/>
        </w:rPr>
        <w:t>Audit observations of the preceding 3 years</w:t>
      </w:r>
    </w:p>
    <w:p>
      <w:pPr>
        <w:spacing w:after="0" w:line="200" w:lineRule="exact"/>
        <w:rPr>
          <w:sz w:val="20"/>
          <w:szCs w:val="20"/>
          <w:color w:val="auto"/>
        </w:rPr>
      </w:pPr>
    </w:p>
    <w:p>
      <w:pPr>
        <w:spacing w:after="0" w:line="350" w:lineRule="exact"/>
        <w:rPr>
          <w:sz w:val="20"/>
          <w:szCs w:val="20"/>
          <w:color w:val="auto"/>
        </w:rPr>
      </w:pPr>
    </w:p>
    <w:p>
      <w:pPr>
        <w:ind w:left="780" w:hanging="367"/>
        <w:spacing w:after="0"/>
        <w:tabs>
          <w:tab w:leader="none" w:pos="780" w:val="left"/>
        </w:tabs>
        <w:numPr>
          <w:ilvl w:val="0"/>
          <w:numId w:val="1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Nature of expenses</w:t>
      </w:r>
    </w:p>
    <w:p>
      <w:pPr>
        <w:spacing w:after="0" w:line="200" w:lineRule="exact"/>
        <w:rPr>
          <w:rFonts w:ascii="Times New Roman" w:cs="Times New Roman" w:eastAsia="Times New Roman" w:hAnsi="Times New Roman"/>
          <w:sz w:val="24"/>
          <w:szCs w:val="24"/>
          <w:b w:val="1"/>
          <w:bCs w:val="1"/>
          <w:color w:val="auto"/>
        </w:rPr>
      </w:pPr>
    </w:p>
    <w:p>
      <w:pPr>
        <w:spacing w:after="0" w:line="354" w:lineRule="exact"/>
        <w:rPr>
          <w:rFonts w:ascii="Times New Roman" w:cs="Times New Roman" w:eastAsia="Times New Roman" w:hAnsi="Times New Roman"/>
          <w:sz w:val="24"/>
          <w:szCs w:val="24"/>
          <w:b w:val="1"/>
          <w:bCs w:val="1"/>
          <w:color w:val="auto"/>
        </w:rPr>
      </w:pPr>
    </w:p>
    <w:p>
      <w:pPr>
        <w:ind w:left="1160" w:hanging="449"/>
        <w:spacing w:after="0"/>
        <w:tabs>
          <w:tab w:leader="none" w:pos="1160" w:val="left"/>
        </w:tabs>
        <w:numPr>
          <w:ilvl w:val="1"/>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management and advisory fees.</w:t>
      </w:r>
    </w:p>
    <w:p>
      <w:pPr>
        <w:spacing w:after="0" w:line="386" w:lineRule="exact"/>
        <w:rPr>
          <w:rFonts w:ascii="Times New Roman" w:cs="Times New Roman" w:eastAsia="Times New Roman" w:hAnsi="Times New Roman"/>
          <w:sz w:val="24"/>
          <w:szCs w:val="24"/>
          <w:color w:val="auto"/>
        </w:rPr>
      </w:pPr>
    </w:p>
    <w:p>
      <w:pPr>
        <w:ind w:left="4000"/>
        <w:spacing w:after="0"/>
        <w:rPr>
          <w:rFonts w:ascii="Times New Roman" w:cs="Times New Roman" w:eastAsia="Times New Roman" w:hAnsi="Times New Roman"/>
          <w:sz w:val="24"/>
          <w:szCs w:val="24"/>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56</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16" w:right="1440" w:bottom="240" w:gutter="0" w:footer="0" w:header="0"/>
        </w:sectPr>
      </w:pPr>
    </w:p>
    <w:bookmarkStart w:id="56" w:name="page57"/>
    <w:bookmarkEnd w:id="56"/>
    <w:p>
      <w:pPr>
        <w:ind w:left="1160" w:hanging="449"/>
        <w:spacing w:after="0"/>
        <w:tabs>
          <w:tab w:leader="none" w:pos="1160"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Custodian fee.</w:t>
      </w:r>
    </w:p>
    <w:p>
      <w:pPr>
        <w:spacing w:after="0" w:line="276" w:lineRule="exact"/>
        <w:rPr>
          <w:rFonts w:ascii="Times New Roman" w:cs="Times New Roman" w:eastAsia="Times New Roman" w:hAnsi="Times New Roman"/>
          <w:sz w:val="24"/>
          <w:szCs w:val="24"/>
          <w:color w:val="auto"/>
        </w:rPr>
      </w:pPr>
    </w:p>
    <w:p>
      <w:pPr>
        <w:ind w:left="1160" w:hanging="449"/>
        <w:spacing w:after="0"/>
        <w:tabs>
          <w:tab w:leader="none" w:pos="1160"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and transfer agent fee.</w:t>
      </w:r>
    </w:p>
    <w:p>
      <w:pPr>
        <w:spacing w:after="0" w:line="276" w:lineRule="exact"/>
        <w:rPr>
          <w:rFonts w:ascii="Times New Roman" w:cs="Times New Roman" w:eastAsia="Times New Roman" w:hAnsi="Times New Roman"/>
          <w:sz w:val="24"/>
          <w:szCs w:val="24"/>
          <w:color w:val="auto"/>
        </w:rPr>
      </w:pPr>
    </w:p>
    <w:p>
      <w:pPr>
        <w:ind w:left="1160" w:hanging="449"/>
        <w:spacing w:after="0"/>
        <w:tabs>
          <w:tab w:leader="none" w:pos="1160"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Brokerage and transaction cost.</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left="440"/>
        <w:spacing w:after="0" w:line="356" w:lineRule="auto"/>
        <w:rPr>
          <w:sz w:val="20"/>
          <w:szCs w:val="20"/>
          <w:color w:val="auto"/>
        </w:rPr>
      </w:pPr>
      <w:r>
        <w:rPr>
          <w:rFonts w:ascii="Times New Roman" w:cs="Times New Roman" w:eastAsia="Times New Roman" w:hAnsi="Times New Roman"/>
          <w:sz w:val="24"/>
          <w:szCs w:val="24"/>
          <w:color w:val="auto"/>
        </w:rPr>
        <w:t>A brief explanation shall be given to assist the investor in understanding the various costs and expenses that an investor may have to bear directly or indirectly. Additionally, appropriate cross-references may be given to the relevant sections of the offer document for more complete description in this regard.</w:t>
      </w:r>
    </w:p>
    <w:p>
      <w:pPr>
        <w:spacing w:after="0" w:line="200" w:lineRule="exact"/>
        <w:rPr>
          <w:sz w:val="20"/>
          <w:szCs w:val="20"/>
          <w:color w:val="auto"/>
        </w:rPr>
      </w:pPr>
    </w:p>
    <w:p>
      <w:pPr>
        <w:spacing w:after="0" w:line="23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12) Taxation</w:t>
      </w:r>
    </w:p>
    <w:p>
      <w:pPr>
        <w:spacing w:after="0" w:line="200" w:lineRule="exact"/>
        <w:rPr>
          <w:sz w:val="20"/>
          <w:szCs w:val="20"/>
          <w:color w:val="auto"/>
        </w:rPr>
      </w:pPr>
    </w:p>
    <w:p>
      <w:pPr>
        <w:spacing w:after="0" w:line="362" w:lineRule="exact"/>
        <w:rPr>
          <w:sz w:val="20"/>
          <w:szCs w:val="20"/>
          <w:color w:val="auto"/>
        </w:rPr>
      </w:pPr>
    </w:p>
    <w:p>
      <w:pPr>
        <w:jc w:val="both"/>
        <w:ind w:left="440"/>
        <w:spacing w:after="0" w:line="352" w:lineRule="auto"/>
        <w:rPr>
          <w:sz w:val="20"/>
          <w:szCs w:val="20"/>
          <w:color w:val="auto"/>
        </w:rPr>
      </w:pPr>
      <w:r>
        <w:rPr>
          <w:rFonts w:ascii="Times New Roman" w:cs="Times New Roman" w:eastAsia="Times New Roman" w:hAnsi="Times New Roman"/>
          <w:sz w:val="24"/>
          <w:szCs w:val="24"/>
          <w:color w:val="auto"/>
        </w:rPr>
        <w:t>Disclose the tax implications of investments in securities and the tax provisions on Income/ Loss or Tax Deduction at Source on various investors.</w:t>
      </w:r>
    </w:p>
    <w:p>
      <w:pPr>
        <w:spacing w:after="0" w:line="200" w:lineRule="exact"/>
        <w:rPr>
          <w:sz w:val="20"/>
          <w:szCs w:val="20"/>
          <w:color w:val="auto"/>
        </w:rPr>
      </w:pPr>
    </w:p>
    <w:p>
      <w:pPr>
        <w:spacing w:after="0" w:line="23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13) Accounting policies</w:t>
      </w:r>
    </w:p>
    <w:p>
      <w:pPr>
        <w:spacing w:after="0" w:line="200" w:lineRule="exact"/>
        <w:rPr>
          <w:sz w:val="20"/>
          <w:szCs w:val="20"/>
          <w:color w:val="auto"/>
        </w:rPr>
      </w:pPr>
    </w:p>
    <w:p>
      <w:pPr>
        <w:spacing w:after="0" w:line="362" w:lineRule="exact"/>
        <w:rPr>
          <w:sz w:val="20"/>
          <w:szCs w:val="20"/>
          <w:color w:val="auto"/>
        </w:rPr>
      </w:pPr>
    </w:p>
    <w:p>
      <w:pPr>
        <w:ind w:left="440" w:right="220"/>
        <w:spacing w:after="0" w:line="352" w:lineRule="auto"/>
        <w:rPr>
          <w:sz w:val="20"/>
          <w:szCs w:val="20"/>
          <w:color w:val="auto"/>
        </w:rPr>
      </w:pPr>
      <w:r>
        <w:rPr>
          <w:rFonts w:ascii="Times New Roman" w:cs="Times New Roman" w:eastAsia="Times New Roman" w:hAnsi="Times New Roman"/>
          <w:sz w:val="24"/>
          <w:szCs w:val="24"/>
          <w:color w:val="auto"/>
        </w:rPr>
        <w:t>Disclose the accounting policy followed by the portfolio manager while accounting for the portfolio investments of the clients.</w:t>
      </w:r>
    </w:p>
    <w:p>
      <w:pPr>
        <w:spacing w:after="0" w:line="200" w:lineRule="exact"/>
        <w:rPr>
          <w:sz w:val="20"/>
          <w:szCs w:val="20"/>
          <w:color w:val="auto"/>
        </w:rPr>
      </w:pPr>
    </w:p>
    <w:p>
      <w:pPr>
        <w:spacing w:after="0" w:line="227" w:lineRule="exact"/>
        <w:rPr>
          <w:sz w:val="20"/>
          <w:szCs w:val="20"/>
          <w:color w:val="auto"/>
        </w:rPr>
      </w:pPr>
    </w:p>
    <w:p>
      <w:pPr>
        <w:ind w:left="860" w:hanging="418"/>
        <w:spacing w:after="0"/>
        <w:tabs>
          <w:tab w:leader="none" w:pos="860" w:val="left"/>
        </w:tabs>
        <w:numPr>
          <w:ilvl w:val="0"/>
          <w:numId w:val="1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Investors services</w:t>
      </w:r>
    </w:p>
    <w:p>
      <w:pPr>
        <w:spacing w:after="0" w:line="200" w:lineRule="exact"/>
        <w:rPr>
          <w:rFonts w:ascii="Times New Roman" w:cs="Times New Roman" w:eastAsia="Times New Roman" w:hAnsi="Times New Roman"/>
          <w:sz w:val="24"/>
          <w:szCs w:val="24"/>
          <w:b w:val="1"/>
          <w:bCs w:val="1"/>
          <w:color w:val="auto"/>
        </w:rPr>
      </w:pPr>
    </w:p>
    <w:p>
      <w:pPr>
        <w:spacing w:after="0" w:line="366" w:lineRule="exact"/>
        <w:rPr>
          <w:rFonts w:ascii="Times New Roman" w:cs="Times New Roman" w:eastAsia="Times New Roman" w:hAnsi="Times New Roman"/>
          <w:sz w:val="24"/>
          <w:szCs w:val="24"/>
          <w:b w:val="1"/>
          <w:bCs w:val="1"/>
          <w:color w:val="auto"/>
        </w:rPr>
      </w:pPr>
    </w:p>
    <w:p>
      <w:pPr>
        <w:ind w:left="1160" w:right="100" w:hanging="449"/>
        <w:spacing w:after="0" w:line="353" w:lineRule="auto"/>
        <w:tabs>
          <w:tab w:leader="none" w:pos="1083"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telephone number of the investor relation officer who shall attend to the investor queries and complaints.</w:t>
      </w:r>
    </w:p>
    <w:p>
      <w:pPr>
        <w:spacing w:after="0" w:line="6" w:lineRule="exact"/>
        <w:rPr>
          <w:rFonts w:ascii="Times New Roman" w:cs="Times New Roman" w:eastAsia="Times New Roman" w:hAnsi="Times New Roman"/>
          <w:sz w:val="24"/>
          <w:szCs w:val="24"/>
          <w:color w:val="auto"/>
        </w:rPr>
      </w:pPr>
    </w:p>
    <w:p>
      <w:pPr>
        <w:ind w:left="1140" w:hanging="429"/>
        <w:spacing w:after="0"/>
        <w:tabs>
          <w:tab w:leader="none" w:pos="114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Grievance redressal and dispute settlement mechanism.</w:t>
      </w:r>
    </w:p>
    <w:p>
      <w:pPr>
        <w:sectPr>
          <w:pgSz w:w="12240" w:h="15840" w:orient="portrait"/>
          <w:cols w:equalWidth="0" w:num="1">
            <w:col w:w="9360"/>
          </w:cols>
          <w:pgMar w:left="1440" w:top="1420" w:right="144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and signature of at least</w:t>
      </w:r>
    </w:p>
    <w:p>
      <w:pPr>
        <w:spacing w:after="0" w:line="14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two Directors/ Designated Partners</w:t>
      </w:r>
    </w:p>
    <w:p>
      <w:pPr>
        <w:spacing w:after="0" w:line="13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of Portfolio Manager</w:t>
      </w:r>
    </w:p>
    <w:p>
      <w:pPr>
        <w:spacing w:after="0" w:line="137" w:lineRule="exact"/>
        <w:rPr>
          <w:sz w:val="20"/>
          <w:szCs w:val="20"/>
          <w:color w:val="auto"/>
        </w:rPr>
      </w:pPr>
    </w:p>
    <w:p>
      <w:pPr>
        <w:sectPr>
          <w:pgSz w:w="12240" w:h="15840" w:orient="portrait"/>
          <w:cols w:equalWidth="0" w:num="2">
            <w:col w:w="4620" w:space="720"/>
            <w:col w:w="4020"/>
          </w:cols>
          <w:pgMar w:left="1440" w:top="1420" w:right="1440" w:bottom="243" w:gutter="0" w:footer="0" w:header="0"/>
          <w:type w:val="continuous"/>
        </w:sectPr>
      </w:pPr>
    </w:p>
    <w:p>
      <w:pPr>
        <w:ind w:left="640"/>
        <w:spacing w:after="0"/>
        <w:rPr>
          <w:sz w:val="20"/>
          <w:szCs w:val="20"/>
          <w:color w:val="auto"/>
        </w:rPr>
      </w:pPr>
      <w:r>
        <w:rPr>
          <w:rFonts w:ascii="Times New Roman" w:cs="Times New Roman" w:eastAsia="Times New Roman" w:hAnsi="Times New Roman"/>
          <w:sz w:val="24"/>
          <w:szCs w:val="24"/>
          <w:color w:val="auto"/>
        </w:rPr>
        <w:t>Place:</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 xml:space="preserve">Page </w:t>
      </w:r>
      <w:r>
        <w:rPr>
          <w:rFonts w:ascii="Arial" w:cs="Arial" w:eastAsia="Arial" w:hAnsi="Arial"/>
          <w:sz w:val="21"/>
          <w:szCs w:val="21"/>
          <w:b w:val="1"/>
          <w:bCs w:val="1"/>
          <w:color w:val="auto"/>
        </w:rPr>
        <w:t>57</w:t>
      </w:r>
      <w:r>
        <w:rPr>
          <w:rFonts w:ascii="Arial" w:cs="Arial" w:eastAsia="Arial" w:hAnsi="Arial"/>
          <w:sz w:val="21"/>
          <w:szCs w:val="21"/>
          <w:color w:val="auto"/>
        </w:rPr>
        <w:t xml:space="preserve"> of </w:t>
      </w:r>
      <w:r>
        <w:rPr>
          <w:rFonts w:ascii="Arial" w:cs="Arial" w:eastAsia="Arial" w:hAnsi="Arial"/>
          <w:sz w:val="21"/>
          <w:szCs w:val="21"/>
          <w:b w:val="1"/>
          <w:bCs w:val="1"/>
          <w:color w:val="auto"/>
        </w:rPr>
        <w:t>62</w:t>
      </w:r>
    </w:p>
    <w:p>
      <w:pPr>
        <w:sectPr>
          <w:pgSz w:w="12240" w:h="15840" w:orient="portrait"/>
          <w:cols w:equalWidth="0" w:num="1">
            <w:col w:w="9360"/>
          </w:cols>
          <w:pgMar w:left="1440" w:top="1420" w:right="1440" w:bottom="243" w:gutter="0" w:footer="0" w:header="0"/>
          <w:type w:val="continuous"/>
        </w:sectPr>
      </w:pPr>
    </w:p>
    <w:bookmarkStart w:id="57" w:name="page58"/>
    <w:bookmarkEnd w:id="57"/>
    <w:p>
      <w:pPr>
        <w:spacing w:after="0" w:line="91"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24"/>
          <w:szCs w:val="24"/>
          <w:b w:val="1"/>
          <w:bCs w:val="1"/>
          <w:color w:val="auto"/>
        </w:rPr>
        <w:t>FORMAT I (Account Opening Form)</w:t>
      </w:r>
    </w:p>
    <w:p>
      <w:pPr>
        <w:spacing w:after="0" w:line="200" w:lineRule="exact"/>
        <w:rPr>
          <w:sz w:val="20"/>
          <w:szCs w:val="20"/>
          <w:color w:val="auto"/>
        </w:rPr>
      </w:pPr>
    </w:p>
    <w:p>
      <w:pPr>
        <w:spacing w:after="0" w:line="35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u w:val="single" w:color="auto"/>
          <w:color w:val="auto"/>
        </w:rPr>
        <w:t>Information about the Client</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860" w:hanging="418"/>
        <w:spacing w:after="0"/>
        <w:tabs>
          <w:tab w:leader="none" w:pos="860" w:val="left"/>
        </w:tabs>
        <w:numPr>
          <w:ilvl w:val="0"/>
          <w:numId w:val="1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 about the client</w:t>
      </w:r>
    </w:p>
    <w:p>
      <w:pPr>
        <w:spacing w:after="0" w:line="200" w:lineRule="exact"/>
        <w:rPr>
          <w:rFonts w:ascii="Times New Roman" w:cs="Times New Roman" w:eastAsia="Times New Roman" w:hAnsi="Times New Roman"/>
          <w:sz w:val="24"/>
          <w:szCs w:val="24"/>
          <w:b w:val="1"/>
          <w:bCs w:val="1"/>
          <w:color w:val="auto"/>
        </w:rPr>
      </w:pPr>
    </w:p>
    <w:p>
      <w:pPr>
        <w:spacing w:after="0" w:line="367" w:lineRule="exact"/>
        <w:rPr>
          <w:rFonts w:ascii="Times New Roman" w:cs="Times New Roman" w:eastAsia="Times New Roman" w:hAnsi="Times New Roman"/>
          <w:sz w:val="24"/>
          <w:szCs w:val="24"/>
          <w:b w:val="1"/>
          <w:bCs w:val="1"/>
          <w:color w:val="auto"/>
        </w:rPr>
      </w:pPr>
    </w:p>
    <w:p>
      <w:pPr>
        <w:jc w:val="both"/>
        <w:ind w:left="1340" w:hanging="360"/>
        <w:spacing w:after="0" w:line="353" w:lineRule="auto"/>
        <w:tabs>
          <w:tab w:leader="none" w:pos="1340" w:val="left"/>
        </w:tabs>
        <w:numPr>
          <w:ilvl w:val="1"/>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primary mailing address, secondary (back up) mailing address, identity information such as photograph, Permanent Account Number (PAN), driving license etc.</w:t>
      </w:r>
    </w:p>
    <w:p>
      <w:pPr>
        <w:spacing w:after="0" w:line="13" w:lineRule="exact"/>
        <w:rPr>
          <w:rFonts w:ascii="Times New Roman" w:cs="Times New Roman" w:eastAsia="Times New Roman" w:hAnsi="Times New Roman"/>
          <w:sz w:val="24"/>
          <w:szCs w:val="24"/>
          <w:color w:val="auto"/>
        </w:rPr>
      </w:pPr>
    </w:p>
    <w:p>
      <w:pPr>
        <w:ind w:left="1340" w:hanging="360"/>
        <w:spacing w:after="0"/>
        <w:tabs>
          <w:tab w:leader="none" w:pos="1340" w:val="left"/>
        </w:tabs>
        <w:numPr>
          <w:ilvl w:val="1"/>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Occupation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1591945</wp:posOffset>
                </wp:positionH>
                <wp:positionV relativeFrom="paragraph">
                  <wp:posOffset>-13335</wp:posOffset>
                </wp:positionV>
                <wp:extent cx="83502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0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35pt,-1.0499pt" to="191.1pt,-1.0499pt" o:allowincell="f" strokecolor="#000000" strokeweight="0.4799pt"/>
            </w:pict>
          </mc:Fallback>
        </mc:AlternateContent>
      </w:r>
    </w:p>
    <w:p>
      <w:pPr>
        <w:spacing w:after="0" w:line="257" w:lineRule="exact"/>
        <w:rPr>
          <w:sz w:val="20"/>
          <w:szCs w:val="20"/>
          <w:color w:val="auto"/>
        </w:rPr>
      </w:pPr>
    </w:p>
    <w:p>
      <w:pPr>
        <w:ind w:left="980"/>
        <w:spacing w:after="0"/>
        <w:tabs>
          <w:tab w:leader="none" w:pos="4760" w:val="left"/>
        </w:tabs>
        <w:rPr>
          <w:sz w:val="20"/>
          <w:szCs w:val="20"/>
          <w:color w:val="auto"/>
        </w:rPr>
      </w:pPr>
      <w:r>
        <w:rPr>
          <w:rFonts w:ascii="Times New Roman" w:cs="Times New Roman" w:eastAsia="Times New Roman" w:hAnsi="Times New Roman"/>
          <w:sz w:val="24"/>
          <w:szCs w:val="24"/>
          <w:color w:val="auto"/>
        </w:rPr>
        <w:t>(c) Introduced by</w:t>
      </w:r>
      <w:r>
        <w:rPr>
          <w:sz w:val="20"/>
          <w:szCs w:val="20"/>
          <w:color w:val="auto"/>
        </w:rPr>
        <w:tab/>
      </w:r>
      <w:r>
        <w:rPr>
          <w:rFonts w:ascii="Times New Roman" w:cs="Times New Roman" w:eastAsia="Times New Roman" w:hAnsi="Times New Roman"/>
          <w:sz w:val="24"/>
          <w:szCs w:val="24"/>
          <w:color w:val="auto"/>
        </w:rPr>
        <w:t>(name and full address)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1692275</wp:posOffset>
                </wp:positionH>
                <wp:positionV relativeFrom="paragraph">
                  <wp:posOffset>-13335</wp:posOffset>
                </wp:positionV>
                <wp:extent cx="134493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449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25pt,-1.0499pt" to="239.15pt,-1.0499pt" o:allowincell="f" strokecolor="#000000" strokeweight="0.4799pt"/>
            </w:pict>
          </mc:Fallback>
        </mc:AlternateContent>
      </w:r>
    </w:p>
    <w:p>
      <w:pPr>
        <w:spacing w:after="0" w:line="268" w:lineRule="exact"/>
        <w:rPr>
          <w:sz w:val="20"/>
          <w:szCs w:val="20"/>
          <w:color w:val="auto"/>
        </w:rPr>
      </w:pPr>
    </w:p>
    <w:p>
      <w:pPr>
        <w:ind w:left="1340" w:right="220" w:hanging="360"/>
        <w:spacing w:after="0" w:line="348" w:lineRule="auto"/>
        <w:tabs>
          <w:tab w:leader="none" w:pos="1340" w:val="left"/>
        </w:tabs>
        <w:numPr>
          <w:ilvl w:val="1"/>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Annual incomes for the last 3 financial years and the net worth as on the last date of the respective years. (optional)</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ind w:left="860" w:hanging="418"/>
        <w:spacing w:after="0"/>
        <w:tabs>
          <w:tab w:leader="none" w:pos="860" w:val="left"/>
        </w:tabs>
        <w:numPr>
          <w:ilvl w:val="0"/>
          <w:numId w:val="1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Investment profile of the client</w:t>
      </w:r>
    </w:p>
    <w:p>
      <w:pPr>
        <w:spacing w:after="0" w:line="200" w:lineRule="exact"/>
        <w:rPr>
          <w:rFonts w:ascii="Times New Roman" w:cs="Times New Roman" w:eastAsia="Times New Roman" w:hAnsi="Times New Roman"/>
          <w:sz w:val="24"/>
          <w:szCs w:val="24"/>
          <w:b w:val="1"/>
          <w:bCs w:val="1"/>
          <w:color w:val="auto"/>
        </w:rPr>
      </w:pPr>
    </w:p>
    <w:p>
      <w:pPr>
        <w:spacing w:after="0" w:line="349" w:lineRule="exact"/>
        <w:rPr>
          <w:rFonts w:ascii="Times New Roman" w:cs="Times New Roman" w:eastAsia="Times New Roman" w:hAnsi="Times New Roman"/>
          <w:sz w:val="24"/>
          <w:szCs w:val="24"/>
          <w:b w:val="1"/>
          <w:bCs w:val="1"/>
          <w:color w:val="auto"/>
        </w:rPr>
      </w:pPr>
    </w:p>
    <w:p>
      <w:pPr>
        <w:ind w:left="1340" w:hanging="360"/>
        <w:spacing w:after="0"/>
        <w:tabs>
          <w:tab w:leader="none" w:pos="1340"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experience regarding securities.</w:t>
      </w:r>
    </w:p>
    <w:p>
      <w:pPr>
        <w:spacing w:after="0" w:line="293" w:lineRule="exact"/>
        <w:rPr>
          <w:rFonts w:ascii="Times New Roman" w:cs="Times New Roman" w:eastAsia="Times New Roman" w:hAnsi="Times New Roman"/>
          <w:sz w:val="24"/>
          <w:szCs w:val="24"/>
          <w:color w:val="auto"/>
        </w:rPr>
      </w:pPr>
    </w:p>
    <w:p>
      <w:pPr>
        <w:ind w:left="1340" w:right="40" w:hanging="360"/>
        <w:spacing w:after="0" w:line="348" w:lineRule="auto"/>
        <w:tabs>
          <w:tab w:leader="none" w:pos="1340"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Indicative percentage of total investment portfolio proposed to be invested with the portfolio manager (optional).</w:t>
      </w:r>
    </w:p>
    <w:p>
      <w:pPr>
        <w:spacing w:after="0" w:line="25" w:lineRule="exact"/>
        <w:rPr>
          <w:rFonts w:ascii="Times New Roman" w:cs="Times New Roman" w:eastAsia="Times New Roman" w:hAnsi="Times New Roman"/>
          <w:sz w:val="24"/>
          <w:szCs w:val="24"/>
          <w:color w:val="auto"/>
        </w:rPr>
      </w:pPr>
    </w:p>
    <w:p>
      <w:pPr>
        <w:ind w:left="1340" w:right="320" w:hanging="360"/>
        <w:spacing w:after="0" w:line="348" w:lineRule="auto"/>
        <w:tabs>
          <w:tab w:leader="none" w:pos="1326"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Overall investment goals such as capital appreciation or capital appreciation and regular income or regular income.</w:t>
      </w:r>
    </w:p>
    <w:p>
      <w:pPr>
        <w:spacing w:after="0" w:line="18" w:lineRule="exact"/>
        <w:rPr>
          <w:rFonts w:ascii="Times New Roman" w:cs="Times New Roman" w:eastAsia="Times New Roman" w:hAnsi="Times New Roman"/>
          <w:sz w:val="24"/>
          <w:szCs w:val="24"/>
          <w:color w:val="auto"/>
        </w:rPr>
      </w:pPr>
    </w:p>
    <w:p>
      <w:pPr>
        <w:ind w:left="1340" w:hanging="360"/>
        <w:spacing w:after="0"/>
        <w:tabs>
          <w:tab w:leader="none" w:pos="1340"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tolerance i.e. low, medium or high.</w:t>
      </w:r>
    </w:p>
    <w:p>
      <w:pPr>
        <w:spacing w:after="0" w:line="288" w:lineRule="exact"/>
        <w:rPr>
          <w:rFonts w:ascii="Times New Roman" w:cs="Times New Roman" w:eastAsia="Times New Roman" w:hAnsi="Times New Roman"/>
          <w:sz w:val="24"/>
          <w:szCs w:val="24"/>
          <w:color w:val="auto"/>
        </w:rPr>
      </w:pPr>
    </w:p>
    <w:p>
      <w:pPr>
        <w:ind w:left="1340" w:right="500" w:hanging="360"/>
        <w:spacing w:after="0" w:line="348" w:lineRule="auto"/>
        <w:tabs>
          <w:tab w:leader="none" w:pos="1340"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period for which investments are proposed to be made with the portfolio manager. (This has to be same as the term of the agreement)</w:t>
      </w:r>
    </w:p>
    <w:p>
      <w:pPr>
        <w:spacing w:after="0" w:line="13" w:lineRule="exact"/>
        <w:rPr>
          <w:rFonts w:ascii="Times New Roman" w:cs="Times New Roman" w:eastAsia="Times New Roman" w:hAnsi="Times New Roman"/>
          <w:sz w:val="24"/>
          <w:szCs w:val="24"/>
          <w:color w:val="auto"/>
        </w:rPr>
      </w:pPr>
    </w:p>
    <w:p>
      <w:pPr>
        <w:ind w:left="1340" w:hanging="360"/>
        <w:spacing w:after="0"/>
        <w:tabs>
          <w:tab w:leader="none" w:pos="1340"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for systematic withdrawal on a monthly, quarterly, annual basis etc.</w:t>
      </w:r>
    </w:p>
    <w:p>
      <w:pPr>
        <w:spacing w:after="0" w:line="200" w:lineRule="exact"/>
        <w:rPr>
          <w:rFonts w:ascii="Times New Roman" w:cs="Times New Roman" w:eastAsia="Times New Roman" w:hAnsi="Times New Roman"/>
          <w:sz w:val="24"/>
          <w:szCs w:val="24"/>
          <w:color w:val="auto"/>
        </w:rPr>
      </w:pPr>
    </w:p>
    <w:p>
      <w:pPr>
        <w:spacing w:after="0" w:line="359" w:lineRule="exact"/>
        <w:rPr>
          <w:rFonts w:ascii="Times New Roman" w:cs="Times New Roman" w:eastAsia="Times New Roman" w:hAnsi="Times New Roman"/>
          <w:sz w:val="24"/>
          <w:szCs w:val="24"/>
          <w:color w:val="auto"/>
        </w:rPr>
      </w:pPr>
    </w:p>
    <w:p>
      <w:pPr>
        <w:ind w:left="860" w:hanging="418"/>
        <w:spacing w:after="0"/>
        <w:tabs>
          <w:tab w:leader="none" w:pos="860" w:val="left"/>
        </w:tabs>
        <w:numPr>
          <w:ilvl w:val="0"/>
          <w:numId w:val="1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Investment approach opted by the client</w:t>
      </w:r>
    </w:p>
    <w:p>
      <w:pPr>
        <w:spacing w:after="0" w:line="136" w:lineRule="exact"/>
        <w:rPr>
          <w:rFonts w:ascii="Times New Roman" w:cs="Times New Roman" w:eastAsia="Times New Roman" w:hAnsi="Times New Roman"/>
          <w:sz w:val="24"/>
          <w:szCs w:val="24"/>
          <w:b w:val="1"/>
          <w:bCs w:val="1"/>
          <w:color w:val="auto"/>
        </w:rPr>
      </w:pPr>
    </w:p>
    <w:p>
      <w:pPr>
        <w:ind w:left="860" w:hanging="418"/>
        <w:spacing w:after="0"/>
        <w:tabs>
          <w:tab w:leader="none" w:pos="860" w:val="left"/>
        </w:tabs>
        <w:numPr>
          <w:ilvl w:val="0"/>
          <w:numId w:val="1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portfolio construction for the client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58</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58" w:name="page59"/>
    <w:bookmarkEnd w:id="58"/>
    <w:p>
      <w:pPr>
        <w:ind w:left="1520" w:hanging="540"/>
        <w:spacing w:after="0"/>
        <w:tabs>
          <w:tab w:leader="none" w:pos="152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Nature of equities in which investments are desired, may be indicated.</w:t>
      </w:r>
    </w:p>
    <w:p>
      <w:pPr>
        <w:spacing w:after="0" w:line="136" w:lineRule="exact"/>
        <w:rPr>
          <w:rFonts w:ascii="Times New Roman" w:cs="Times New Roman" w:eastAsia="Times New Roman" w:hAnsi="Times New Roman"/>
          <w:sz w:val="24"/>
          <w:szCs w:val="24"/>
          <w:color w:val="auto"/>
        </w:rPr>
      </w:pPr>
    </w:p>
    <w:p>
      <w:pPr>
        <w:ind w:left="1520" w:hanging="530"/>
        <w:spacing w:after="0"/>
        <w:tabs>
          <w:tab w:leader="none" w:pos="152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Balanced: Percentage of debt/equity.</w:t>
      </w:r>
    </w:p>
    <w:p>
      <w:pPr>
        <w:spacing w:after="0" w:line="214" w:lineRule="exact"/>
        <w:rPr>
          <w:rFonts w:ascii="Times New Roman" w:cs="Times New Roman" w:eastAsia="Times New Roman" w:hAnsi="Times New Roman"/>
          <w:sz w:val="24"/>
          <w:szCs w:val="24"/>
          <w:color w:val="auto"/>
        </w:rPr>
      </w:pPr>
    </w:p>
    <w:p>
      <w:pPr>
        <w:ind w:left="1520" w:hanging="530"/>
        <w:spacing w:after="0"/>
        <w:tabs>
          <w:tab w:leader="none" w:pos="152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 Government Bonds, corporate debt etc.</w:t>
      </w:r>
    </w:p>
    <w:p>
      <w:pPr>
        <w:spacing w:after="0" w:line="280" w:lineRule="exact"/>
        <w:rPr>
          <w:rFonts w:ascii="Times New Roman" w:cs="Times New Roman" w:eastAsia="Times New Roman" w:hAnsi="Times New Roman"/>
          <w:sz w:val="24"/>
          <w:szCs w:val="24"/>
          <w:color w:val="auto"/>
        </w:rPr>
      </w:pPr>
    </w:p>
    <w:p>
      <w:pPr>
        <w:ind w:left="1520" w:hanging="530"/>
        <w:spacing w:after="0"/>
        <w:tabs>
          <w:tab w:leader="none" w:pos="152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Mutual funds,</w:t>
      </w:r>
    </w:p>
    <w:p>
      <w:pPr>
        <w:spacing w:after="0" w:line="276" w:lineRule="exact"/>
        <w:rPr>
          <w:rFonts w:ascii="Times New Roman" w:cs="Times New Roman" w:eastAsia="Times New Roman" w:hAnsi="Times New Roman"/>
          <w:sz w:val="24"/>
          <w:szCs w:val="24"/>
          <w:color w:val="auto"/>
        </w:rPr>
      </w:pPr>
    </w:p>
    <w:p>
      <w:pPr>
        <w:ind w:left="1520" w:hanging="530"/>
        <w:spacing w:after="0"/>
        <w:tabs>
          <w:tab w:leader="none" w:pos="152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00" w:lineRule="exact"/>
        <w:rPr>
          <w:sz w:val="20"/>
          <w:szCs w:val="20"/>
          <w:color w:val="auto"/>
        </w:rPr>
      </w:pPr>
    </w:p>
    <w:p>
      <w:pPr>
        <w:spacing w:after="0" w:line="35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Date:</w:t>
      </w:r>
    </w:p>
    <w:p>
      <w:pPr>
        <w:spacing w:after="0" w:line="200" w:lineRule="exact"/>
        <w:rPr>
          <w:sz w:val="20"/>
          <w:szCs w:val="20"/>
          <w:color w:val="auto"/>
        </w:rPr>
      </w:pPr>
    </w:p>
    <w:p>
      <w:pPr>
        <w:spacing w:after="0" w:line="35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Place:</w:t>
      </w:r>
    </w:p>
    <w:p>
      <w:pPr>
        <w:spacing w:after="0" w:line="200" w:lineRule="exact"/>
        <w:rPr>
          <w:sz w:val="20"/>
          <w:szCs w:val="20"/>
          <w:color w:val="auto"/>
        </w:rPr>
      </w:pPr>
    </w:p>
    <w:p>
      <w:pPr>
        <w:spacing w:after="0" w:line="360" w:lineRule="exact"/>
        <w:rPr>
          <w:sz w:val="20"/>
          <w:szCs w:val="20"/>
          <w:color w:val="auto"/>
        </w:rPr>
      </w:pPr>
    </w:p>
    <w:p>
      <w:pPr>
        <w:ind w:left="5920"/>
        <w:spacing w:after="0"/>
        <w:rPr>
          <w:sz w:val="20"/>
          <w:szCs w:val="20"/>
          <w:color w:val="auto"/>
        </w:rPr>
      </w:pPr>
      <w:r>
        <w:rPr>
          <w:rFonts w:ascii="Times New Roman" w:cs="Times New Roman" w:eastAsia="Times New Roman" w:hAnsi="Times New Roman"/>
          <w:sz w:val="24"/>
          <w:szCs w:val="24"/>
          <w:color w:val="auto"/>
        </w:rPr>
        <w:t>Signature of the client]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59</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59" w:name="page60"/>
    <w:bookmarkEnd w:id="59"/>
    <w:p>
      <w:pPr>
        <w:ind w:left="4100"/>
        <w:spacing w:after="0"/>
        <w:rPr>
          <w:sz w:val="20"/>
          <w:szCs w:val="20"/>
          <w:color w:val="auto"/>
        </w:rPr>
      </w:pPr>
      <w:r>
        <w:rPr>
          <w:rFonts w:ascii="Times New Roman" w:cs="Times New Roman" w:eastAsia="Times New Roman" w:hAnsi="Times New Roman"/>
          <w:sz w:val="24"/>
          <w:szCs w:val="24"/>
          <w:b w:val="1"/>
          <w:bCs w:val="1"/>
          <w:color w:val="auto"/>
        </w:rPr>
        <w:t>SCHEDULE VI</w:t>
      </w:r>
    </w:p>
    <w:p>
      <w:pPr>
        <w:spacing w:after="0" w:line="200" w:lineRule="exact"/>
        <w:rPr>
          <w:sz w:val="20"/>
          <w:szCs w:val="20"/>
          <w:color w:val="auto"/>
        </w:rPr>
      </w:pPr>
    </w:p>
    <w:p>
      <w:pPr>
        <w:spacing w:after="0" w:line="350"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4"/>
          <w:szCs w:val="24"/>
          <w:b w:val="1"/>
          <w:bCs w:val="1"/>
          <w:color w:val="auto"/>
        </w:rPr>
        <w:t>Declaration for Eligible Fund Managers [Chapter III]</w:t>
      </w:r>
    </w:p>
    <w:p>
      <w:pPr>
        <w:spacing w:after="0" w:line="200" w:lineRule="exact"/>
        <w:rPr>
          <w:sz w:val="20"/>
          <w:szCs w:val="20"/>
          <w:color w:val="auto"/>
        </w:rPr>
      </w:pPr>
    </w:p>
    <w:p>
      <w:pPr>
        <w:spacing w:after="0" w:line="367" w:lineRule="exact"/>
        <w:rPr>
          <w:sz w:val="20"/>
          <w:szCs w:val="20"/>
          <w:color w:val="auto"/>
        </w:rPr>
      </w:pPr>
    </w:p>
    <w:p>
      <w:pPr>
        <w:ind w:left="440" w:firstLine="2"/>
        <w:spacing w:after="0" w:line="348" w:lineRule="auto"/>
        <w:tabs>
          <w:tab w:leader="none" w:pos="724" w:val="left"/>
        </w:tabs>
        <w:numPr>
          <w:ilvl w:val="0"/>
          <w:numId w:val="1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Declaration by an existing portfolio manager which intends to act as an eligible fund manager </w:t>
      </w:r>
      <w:r>
        <w:rPr>
          <w:rFonts w:ascii="Times New Roman" w:cs="Times New Roman" w:eastAsia="Times New Roman" w:hAnsi="Times New Roman"/>
          <w:sz w:val="24"/>
          <w:szCs w:val="24"/>
          <w:color w:val="auto"/>
        </w:rPr>
        <w:t>(must be signed by two directors or designated partners, as the case may be)</w:t>
      </w:r>
    </w:p>
    <w:p>
      <w:pPr>
        <w:spacing w:after="0" w:line="200" w:lineRule="exact"/>
        <w:rPr>
          <w:sz w:val="20"/>
          <w:szCs w:val="20"/>
          <w:color w:val="auto"/>
        </w:rPr>
      </w:pPr>
    </w:p>
    <w:p>
      <w:pPr>
        <w:spacing w:after="0" w:line="25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We hereby declare that we are a SEBI registered portfolio manager with Registration Number</w:t>
      </w:r>
    </w:p>
    <w:p>
      <w:pPr>
        <w:spacing w:after="0" w:line="149" w:lineRule="exact"/>
        <w:rPr>
          <w:sz w:val="20"/>
          <w:szCs w:val="20"/>
          <w:color w:val="auto"/>
        </w:rPr>
      </w:pPr>
    </w:p>
    <w:p>
      <w:pPr>
        <w:ind w:left="440" w:hanging="3"/>
        <w:spacing w:after="0" w:line="348" w:lineRule="auto"/>
        <w:tabs>
          <w:tab w:leader="none" w:pos="1472"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intend to provide our services to eligible investment funds. In this regard, we declare that:</w:t>
      </w:r>
    </w:p>
    <w:p>
      <w:pPr>
        <w:spacing w:after="0" w:line="200" w:lineRule="exact"/>
        <w:rPr>
          <w:sz w:val="20"/>
          <w:szCs w:val="20"/>
          <w:color w:val="auto"/>
        </w:rPr>
      </w:pPr>
    </w:p>
    <w:p>
      <w:pPr>
        <w:spacing w:after="0" w:line="243" w:lineRule="exact"/>
        <w:rPr>
          <w:sz w:val="20"/>
          <w:szCs w:val="20"/>
          <w:color w:val="auto"/>
        </w:rPr>
      </w:pPr>
    </w:p>
    <w:p>
      <w:pPr>
        <w:ind w:left="440" w:firstLine="2"/>
        <w:spacing w:after="0" w:line="347" w:lineRule="auto"/>
        <w:tabs>
          <w:tab w:leader="none" w:pos="733" w:val="left"/>
        </w:tabs>
        <w:numPr>
          <w:ilvl w:val="0"/>
          <w:numId w:val="138"/>
        </w:numPr>
        <w:rPr>
          <w:rFonts w:ascii="Arial" w:cs="Arial" w:eastAsia="Arial" w:hAnsi="Arial"/>
          <w:sz w:val="24"/>
          <w:szCs w:val="24"/>
          <w:color w:val="auto"/>
        </w:rPr>
      </w:pPr>
      <w:r>
        <w:rPr>
          <w:rFonts w:ascii="Times New Roman" w:cs="Times New Roman" w:eastAsia="Times New Roman" w:hAnsi="Times New Roman"/>
          <w:sz w:val="24"/>
          <w:szCs w:val="24"/>
          <w:color w:val="auto"/>
        </w:rPr>
        <w:t>We are compliant with subsection 4(a) of section 9A of Income-tax Act, 1961 (We are not an employee of the eligible investment fund or a connected person of the fund);</w:t>
      </w:r>
    </w:p>
    <w:p>
      <w:pPr>
        <w:spacing w:after="0" w:line="30" w:lineRule="exact"/>
        <w:rPr>
          <w:rFonts w:ascii="Arial" w:cs="Arial" w:eastAsia="Arial" w:hAnsi="Arial"/>
          <w:sz w:val="24"/>
          <w:szCs w:val="24"/>
          <w:color w:val="auto"/>
        </w:rPr>
      </w:pPr>
    </w:p>
    <w:p>
      <w:pPr>
        <w:ind w:left="440" w:firstLine="2"/>
        <w:spacing w:after="0" w:line="347" w:lineRule="auto"/>
        <w:tabs>
          <w:tab w:leader="none" w:pos="738" w:val="left"/>
        </w:tabs>
        <w:numPr>
          <w:ilvl w:val="0"/>
          <w:numId w:val="138"/>
        </w:numPr>
        <w:rPr>
          <w:rFonts w:ascii="Arial" w:cs="Arial" w:eastAsia="Arial" w:hAnsi="Arial"/>
          <w:sz w:val="24"/>
          <w:szCs w:val="24"/>
          <w:color w:val="auto"/>
        </w:rPr>
      </w:pPr>
      <w:r>
        <w:rPr>
          <w:rFonts w:ascii="Times New Roman" w:cs="Times New Roman" w:eastAsia="Times New Roman" w:hAnsi="Times New Roman"/>
          <w:sz w:val="24"/>
          <w:szCs w:val="24"/>
          <w:color w:val="auto"/>
        </w:rPr>
        <w:t>We are compliant with subsection 4(c) of section 9A of Income-tax Act, 1961 (We are acting in the ordinary course of our business as a portfolio manager);</w:t>
      </w:r>
    </w:p>
    <w:p>
      <w:pPr>
        <w:spacing w:after="0" w:line="26" w:lineRule="exact"/>
        <w:rPr>
          <w:rFonts w:ascii="Arial" w:cs="Arial" w:eastAsia="Arial" w:hAnsi="Arial"/>
          <w:sz w:val="24"/>
          <w:szCs w:val="24"/>
          <w:color w:val="auto"/>
        </w:rPr>
      </w:pPr>
    </w:p>
    <w:p>
      <w:pPr>
        <w:jc w:val="both"/>
        <w:ind w:left="440" w:firstLine="2"/>
        <w:spacing w:after="0" w:line="356" w:lineRule="auto"/>
        <w:tabs>
          <w:tab w:leader="none" w:pos="724" w:val="left"/>
        </w:tabs>
        <w:numPr>
          <w:ilvl w:val="0"/>
          <w:numId w:val="138"/>
        </w:numPr>
        <w:rPr>
          <w:rFonts w:ascii="Arial" w:cs="Arial" w:eastAsia="Arial" w:hAnsi="Arial"/>
          <w:sz w:val="24"/>
          <w:szCs w:val="24"/>
          <w:color w:val="auto"/>
        </w:rPr>
      </w:pPr>
      <w:r>
        <w:rPr>
          <w:rFonts w:ascii="Times New Roman" w:cs="Times New Roman" w:eastAsia="Times New Roman" w:hAnsi="Times New Roman"/>
          <w:sz w:val="24"/>
          <w:szCs w:val="24"/>
          <w:color w:val="auto"/>
        </w:rPr>
        <w:t>We are compliant with subsection 4(d) of section 9A of Income-tax Act, 1961 (We along with our connected persons shall not be entitled, directly or indirectly, to more than twenty per cent of the profits accruing or arising to the eligible investment fund from the transactions carried out by the fund through us); and</w:t>
      </w:r>
    </w:p>
    <w:p>
      <w:pPr>
        <w:spacing w:after="0" w:line="22" w:lineRule="exact"/>
        <w:rPr>
          <w:rFonts w:ascii="Arial" w:cs="Arial" w:eastAsia="Arial" w:hAnsi="Arial"/>
          <w:sz w:val="24"/>
          <w:szCs w:val="24"/>
          <w:color w:val="auto"/>
        </w:rPr>
      </w:pPr>
    </w:p>
    <w:p>
      <w:pPr>
        <w:ind w:left="440" w:firstLine="2"/>
        <w:spacing w:after="0" w:line="347" w:lineRule="auto"/>
        <w:tabs>
          <w:tab w:leader="none" w:pos="748" w:val="left"/>
        </w:tabs>
        <w:numPr>
          <w:ilvl w:val="0"/>
          <w:numId w:val="138"/>
        </w:numPr>
        <w:rPr>
          <w:rFonts w:ascii="Arial" w:cs="Arial" w:eastAsia="Arial" w:hAnsi="Arial"/>
          <w:sz w:val="24"/>
          <w:szCs w:val="24"/>
          <w:color w:val="auto"/>
        </w:rPr>
      </w:pPr>
      <w:r>
        <w:rPr>
          <w:rFonts w:ascii="Times New Roman" w:cs="Times New Roman" w:eastAsia="Times New Roman" w:hAnsi="Times New Roman"/>
          <w:sz w:val="24"/>
          <w:szCs w:val="24"/>
          <w:color w:val="auto"/>
        </w:rPr>
        <w:t>We shall comply with any other requirements as may be specified by the Government and/or any regulatory body from time to time.</w:t>
      </w:r>
    </w:p>
    <w:p>
      <w:pPr>
        <w:spacing w:after="0" w:line="200" w:lineRule="exact"/>
        <w:rPr>
          <w:sz w:val="20"/>
          <w:szCs w:val="20"/>
          <w:color w:val="auto"/>
        </w:rPr>
      </w:pPr>
    </w:p>
    <w:p>
      <w:pPr>
        <w:spacing w:after="0" w:line="23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For and on behalf of</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(Name of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574040</wp:posOffset>
                </wp:positionV>
                <wp:extent cx="135509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5090" cy="4763"/>
                        </a:xfrm>
                        <a:prstGeom prst="line">
                          <a:avLst/>
                        </a:prstGeom>
                        <a:solidFill>
                          <a:srgbClr val="FFFFFF"/>
                        </a:solidFill>
                        <a:ln w="13563">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5.2pt" to="142.7pt,45.2pt" o:allowincell="f" strokecolor="#000000" strokeweight="1.068pt"/>
            </w:pict>
          </mc:Fallback>
        </mc:AlternateContent>
        <mc:AlternateContent>
          <mc:Choice Requires="wps">
            <w:drawing>
              <wp:anchor simplePos="0" relativeHeight="251657728" behindDoc="1" locked="0" layoutInCell="0" allowOverlap="1">
                <wp:simplePos x="0" y="0"/>
                <wp:positionH relativeFrom="column">
                  <wp:posOffset>4114800</wp:posOffset>
                </wp:positionH>
                <wp:positionV relativeFrom="paragraph">
                  <wp:posOffset>574040</wp:posOffset>
                </wp:positionV>
                <wp:extent cx="135509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5090" cy="4763"/>
                        </a:xfrm>
                        <a:prstGeom prst="line">
                          <a:avLst/>
                        </a:prstGeom>
                        <a:solidFill>
                          <a:srgbClr val="FFFFFF"/>
                        </a:solidFill>
                        <a:ln w="13563">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pt,45.2pt" to="430.7pt,45.2pt" o:allowincell="f" strokecolor="#000000" strokeweight="1.06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440"/>
        <w:spacing w:after="0"/>
        <w:tabs>
          <w:tab w:leader="none" w:pos="5460" w:val="left"/>
        </w:tabs>
        <w:rPr>
          <w:sz w:val="20"/>
          <w:szCs w:val="20"/>
          <w:color w:val="auto"/>
        </w:rPr>
      </w:pPr>
      <w:r>
        <w:rPr>
          <w:rFonts w:ascii="Times New Roman" w:cs="Times New Roman" w:eastAsia="Times New Roman" w:hAnsi="Times New Roman"/>
          <w:sz w:val="24"/>
          <w:szCs w:val="24"/>
          <w:color w:val="auto"/>
        </w:rPr>
        <w:t>Director 1/ Designated Partner 1</w:t>
      </w:r>
      <w:r>
        <w:rPr>
          <w:sz w:val="20"/>
          <w:szCs w:val="20"/>
          <w:color w:val="auto"/>
        </w:rPr>
        <w:tab/>
      </w:r>
      <w:r>
        <w:rPr>
          <w:rFonts w:ascii="Times New Roman" w:cs="Times New Roman" w:eastAsia="Times New Roman" w:hAnsi="Times New Roman"/>
          <w:sz w:val="24"/>
          <w:szCs w:val="24"/>
          <w:color w:val="auto"/>
        </w:rPr>
        <w:t>Director 2/ Designated Partner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280035</wp:posOffset>
                </wp:positionV>
                <wp:extent cx="169354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3545" cy="4763"/>
                        </a:xfrm>
                        <a:prstGeom prst="line">
                          <a:avLst/>
                        </a:prstGeom>
                        <a:solidFill>
                          <a:srgbClr val="FFFFFF"/>
                        </a:solidFill>
                        <a:ln w="13563">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2.05pt" to="169.35pt,22.05pt" o:allowincell="f" strokecolor="#000000" strokeweight="1.068pt"/>
            </w:pict>
          </mc:Fallback>
        </mc:AlternateContent>
        <mc:AlternateContent>
          <mc:Choice Requires="wps">
            <w:drawing>
              <wp:anchor simplePos="0" relativeHeight="251657728" behindDoc="1" locked="0" layoutInCell="0" allowOverlap="1">
                <wp:simplePos x="0" y="0"/>
                <wp:positionH relativeFrom="column">
                  <wp:posOffset>4005580</wp:posOffset>
                </wp:positionH>
                <wp:positionV relativeFrom="paragraph">
                  <wp:posOffset>280035</wp:posOffset>
                </wp:positionV>
                <wp:extent cx="143954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9545" cy="4763"/>
                        </a:xfrm>
                        <a:prstGeom prst="line">
                          <a:avLst/>
                        </a:prstGeom>
                        <a:solidFill>
                          <a:srgbClr val="FFFFFF"/>
                        </a:solidFill>
                        <a:ln w="13563">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4pt,22.05pt" to="428.75pt,22.05pt" o:allowincell="f" strokecolor="#000000" strokeweight="1.06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60</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sectPr>
      </w:pPr>
    </w:p>
    <w:bookmarkStart w:id="60" w:name="page61"/>
    <w:bookmarkEnd w:id="60"/>
    <w:p>
      <w:pPr>
        <w:spacing w:after="0" w:line="1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Name in Block Letters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auto"/>
        </w:rPr>
        <w:t>Name in Block Letters</w:t>
      </w:r>
    </w:p>
    <w:p>
      <w:pPr>
        <w:spacing w:after="0" w:line="200" w:lineRule="exact"/>
        <w:rPr>
          <w:sz w:val="20"/>
          <w:szCs w:val="20"/>
          <w:color w:val="auto"/>
        </w:rPr>
      </w:pPr>
    </w:p>
    <w:p>
      <w:pPr>
        <w:sectPr>
          <w:pgSz w:w="12240" w:h="15840" w:orient="portrait"/>
          <w:cols w:equalWidth="0" w:num="2">
            <w:col w:w="4760" w:space="720"/>
            <w:col w:w="3880"/>
          </w:cols>
          <w:pgMar w:left="1440" w:top="1440" w:right="1440" w:bottom="240" w:gutter="0" w:footer="0" w:header="0"/>
        </w:sectPr>
      </w:pPr>
    </w:p>
    <w:p>
      <w:pPr>
        <w:spacing w:after="0" w:line="36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Place:</w:t>
      </w:r>
    </w:p>
    <w:p>
      <w:pPr>
        <w:spacing w:after="0" w:line="20" w:lineRule="exact"/>
        <w:rPr>
          <w:sz w:val="20"/>
          <w:szCs w:val="20"/>
          <w:color w:val="auto"/>
        </w:rPr>
      </w:pPr>
      <w:r>
        <w:rPr>
          <w:sz w:val="20"/>
          <w:szCs w:val="20"/>
          <w:color w:val="auto"/>
        </w:rPr>
        <w:br w:type="column"/>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Place:</w:t>
      </w:r>
    </w:p>
    <w:p>
      <w:pPr>
        <w:spacing w:after="0" w:line="200" w:lineRule="exact"/>
        <w:rPr>
          <w:sz w:val="20"/>
          <w:szCs w:val="20"/>
          <w:color w:val="auto"/>
        </w:rPr>
      </w:pPr>
    </w:p>
    <w:p>
      <w:pPr>
        <w:sectPr>
          <w:pgSz w:w="12240" w:h="15840" w:orient="portrait"/>
          <w:cols w:equalWidth="0" w:num="2">
            <w:col w:w="4760" w:space="720"/>
            <w:col w:w="3880"/>
          </w:cols>
          <w:pgMar w:left="1440" w:top="1440" w:right="1440" w:bottom="240" w:gutter="0" w:footer="0" w:header="0"/>
          <w:type w:val="continuous"/>
        </w:sectPr>
      </w:pPr>
    </w:p>
    <w:p>
      <w:pPr>
        <w:spacing w:after="0" w:line="35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Date:</w:t>
      </w:r>
    </w:p>
    <w:p>
      <w:pPr>
        <w:spacing w:after="0" w:line="20" w:lineRule="exact"/>
        <w:rPr>
          <w:sz w:val="20"/>
          <w:szCs w:val="20"/>
          <w:color w:val="auto"/>
        </w:rPr>
      </w:pPr>
      <w:r>
        <w:rPr>
          <w:sz w:val="20"/>
          <w:szCs w:val="20"/>
          <w:color w:val="auto"/>
        </w:rPr>
        <w:br w:type="column"/>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200" w:lineRule="exact"/>
        <w:rPr>
          <w:sz w:val="20"/>
          <w:szCs w:val="20"/>
          <w:color w:val="auto"/>
        </w:rPr>
      </w:pPr>
    </w:p>
    <w:p>
      <w:pPr>
        <w:sectPr>
          <w:pgSz w:w="12240" w:h="15840" w:orient="portrait"/>
          <w:cols w:equalWidth="0" w:num="2">
            <w:col w:w="4760" w:space="720"/>
            <w:col w:w="3880"/>
          </w:cols>
          <w:pgMar w:left="1440" w:top="1440" w:right="1440" w:bottom="240" w:gutter="0" w:footer="0" w:header="0"/>
          <w:type w:val="continuous"/>
        </w:sectPr>
      </w:pPr>
    </w:p>
    <w:p>
      <w:pPr>
        <w:spacing w:after="0" w:line="200" w:lineRule="exact"/>
        <w:rPr>
          <w:sz w:val="20"/>
          <w:szCs w:val="20"/>
          <w:color w:val="auto"/>
        </w:rPr>
      </w:pPr>
    </w:p>
    <w:p>
      <w:pPr>
        <w:spacing w:after="0" w:line="393" w:lineRule="exact"/>
        <w:rPr>
          <w:sz w:val="20"/>
          <w:szCs w:val="20"/>
          <w:color w:val="auto"/>
        </w:rPr>
      </w:pPr>
    </w:p>
    <w:p>
      <w:pPr>
        <w:jc w:val="both"/>
        <w:ind w:left="440" w:firstLine="2"/>
        <w:spacing w:after="0" w:line="357" w:lineRule="auto"/>
        <w:tabs>
          <w:tab w:leader="none" w:pos="709" w:val="left"/>
        </w:tabs>
        <w:numPr>
          <w:ilvl w:val="0"/>
          <w:numId w:val="1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Declaration by an applicant who intends to act as a portfolio manager to eligible investment funds </w:t>
      </w:r>
      <w:r>
        <w:rPr>
          <w:rFonts w:ascii="Times New Roman" w:cs="Times New Roman" w:eastAsia="Times New Roman" w:hAnsi="Times New Roman"/>
          <w:sz w:val="24"/>
          <w:szCs w:val="24"/>
          <w:color w:val="auto"/>
        </w:rPr>
        <w:t>(shall be signed by two directors or designated partners, as the case may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We hereby declare that we are applying to SEBI for being registered as a portfolio manager. We intend to provide our services to eligible investment funds. In this regards, we declare that:</w:t>
      </w:r>
    </w:p>
    <w:p>
      <w:pPr>
        <w:spacing w:after="0" w:line="200" w:lineRule="exact"/>
        <w:rPr>
          <w:sz w:val="20"/>
          <w:szCs w:val="20"/>
          <w:color w:val="auto"/>
        </w:rPr>
      </w:pPr>
    </w:p>
    <w:p>
      <w:pPr>
        <w:spacing w:after="0" w:line="234" w:lineRule="exact"/>
        <w:rPr>
          <w:sz w:val="20"/>
          <w:szCs w:val="20"/>
          <w:color w:val="auto"/>
        </w:rPr>
      </w:pPr>
    </w:p>
    <w:p>
      <w:pPr>
        <w:ind w:left="440" w:firstLine="2"/>
        <w:spacing w:after="0" w:line="348" w:lineRule="auto"/>
        <w:tabs>
          <w:tab w:leader="none" w:pos="733"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compliant with subsection 4(a) of section 9A of Income-tax Act, 1961 (We are not an employee of the eligible investment fund or a connected person of the fund);</w:t>
      </w:r>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ind w:left="440" w:firstLine="2"/>
        <w:spacing w:after="0" w:line="348" w:lineRule="auto"/>
        <w:tabs>
          <w:tab w:leader="none" w:pos="738"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compliant with subsection 4(c) of section 9A of Income-tax Act, 1961 (We are acting in the ordinary course of our business as portfolio manager);</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440" w:firstLine="2"/>
        <w:spacing w:after="0" w:line="356" w:lineRule="auto"/>
        <w:tabs>
          <w:tab w:leader="none" w:pos="724"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compliant with subsection 4(d) of section 9A of Income-tax Act, 1961 (We along with our connected persons shall not be entitled, directly or indirectly, to more than twenty per cent of the profits accruing or arising to the eligible investment fund from the transactions carried out by the fund through us);</w:t>
      </w:r>
    </w:p>
    <w:p>
      <w:pPr>
        <w:spacing w:after="0" w:line="200" w:lineRule="exact"/>
        <w:rPr>
          <w:rFonts w:ascii="Times New Roman" w:cs="Times New Roman" w:eastAsia="Times New Roman" w:hAnsi="Times New Roman"/>
          <w:sz w:val="24"/>
          <w:szCs w:val="24"/>
          <w:color w:val="auto"/>
        </w:rPr>
      </w:pPr>
    </w:p>
    <w:p>
      <w:pPr>
        <w:spacing w:after="0" w:line="246" w:lineRule="exact"/>
        <w:rPr>
          <w:rFonts w:ascii="Times New Roman" w:cs="Times New Roman" w:eastAsia="Times New Roman" w:hAnsi="Times New Roman"/>
          <w:sz w:val="24"/>
          <w:szCs w:val="24"/>
          <w:color w:val="auto"/>
        </w:rPr>
      </w:pPr>
    </w:p>
    <w:p>
      <w:pPr>
        <w:ind w:left="440" w:firstLine="2"/>
        <w:spacing w:after="0" w:line="373" w:lineRule="auto"/>
        <w:tabs>
          <w:tab w:leader="none" w:pos="810" w:val="left"/>
        </w:tabs>
        <w:numPr>
          <w:ilvl w:val="0"/>
          <w:numId w:val="14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We may engage in the activity of fund management for eligible investment funds, subject to registration provided by SEBI under SEBI (Portfolio Managers) Regulations, 2020; and</w:t>
      </w:r>
    </w:p>
    <w:p>
      <w:pPr>
        <w:spacing w:after="0" w:line="200" w:lineRule="exact"/>
        <w:rPr>
          <w:rFonts w:ascii="Times New Roman" w:cs="Times New Roman" w:eastAsia="Times New Roman" w:hAnsi="Times New Roman"/>
          <w:sz w:val="23"/>
          <w:szCs w:val="23"/>
          <w:color w:val="auto"/>
        </w:rPr>
      </w:pPr>
    </w:p>
    <w:p>
      <w:pPr>
        <w:spacing w:after="0" w:line="221" w:lineRule="exact"/>
        <w:rPr>
          <w:rFonts w:ascii="Times New Roman" w:cs="Times New Roman" w:eastAsia="Times New Roman" w:hAnsi="Times New Roman"/>
          <w:sz w:val="23"/>
          <w:szCs w:val="23"/>
          <w:color w:val="auto"/>
        </w:rPr>
      </w:pPr>
    </w:p>
    <w:p>
      <w:pPr>
        <w:ind w:left="440" w:firstLine="2"/>
        <w:spacing w:after="0" w:line="348" w:lineRule="auto"/>
        <w:tabs>
          <w:tab w:leader="none" w:pos="748"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comply with any other requirements as may be specified by the Government and/or any regulatory body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61</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p>
      <w:pPr>
        <w:sectPr>
          <w:pgSz w:w="12240" w:h="15840" w:orient="portrait"/>
          <w:cols w:equalWidth="0" w:num="1">
            <w:col w:w="9360"/>
          </w:cols>
          <w:pgMar w:left="1440" w:top="1440" w:right="1440" w:bottom="240" w:gutter="0" w:footer="0" w:header="0"/>
          <w:type w:val="continuous"/>
        </w:sectPr>
      </w:pPr>
    </w:p>
    <w:bookmarkStart w:id="61" w:name="page62"/>
    <w:bookmarkEnd w:id="61"/>
    <w:p>
      <w:pPr>
        <w:ind w:left="440"/>
        <w:spacing w:after="0"/>
        <w:rPr>
          <w:sz w:val="20"/>
          <w:szCs w:val="20"/>
          <w:color w:val="auto"/>
        </w:rPr>
      </w:pPr>
      <w:r>
        <w:rPr>
          <w:rFonts w:ascii="Times New Roman" w:cs="Times New Roman" w:eastAsia="Times New Roman" w:hAnsi="Times New Roman"/>
          <w:sz w:val="24"/>
          <w:szCs w:val="24"/>
          <w:color w:val="auto"/>
        </w:rPr>
        <w:t>For and on behalf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276225</wp:posOffset>
                </wp:positionH>
                <wp:positionV relativeFrom="paragraph">
                  <wp:posOffset>577215</wp:posOffset>
                </wp:positionV>
                <wp:extent cx="187452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45.45pt" to="169.35pt,45.45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(Name of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276225</wp:posOffset>
                </wp:positionH>
                <wp:positionV relativeFrom="paragraph">
                  <wp:posOffset>732790</wp:posOffset>
                </wp:positionV>
                <wp:extent cx="187452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57.7pt" to="169.35pt,57.7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Director 1/ Designated Partner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276225</wp:posOffset>
                </wp:positionH>
                <wp:positionV relativeFrom="paragraph">
                  <wp:posOffset>545465</wp:posOffset>
                </wp:positionV>
                <wp:extent cx="187452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452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42.95pt" to="169.35pt,42.95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Name in Block Letters</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Place:</w:t>
      </w:r>
    </w:p>
    <w:p>
      <w:pPr>
        <w:spacing w:after="0" w:line="13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Director 2/ Designated Partner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-1360805</wp:posOffset>
                </wp:positionV>
                <wp:extent cx="20320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200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07.1499pt" to="161pt,-107.1499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-247650</wp:posOffset>
                </wp:positionV>
                <wp:extent cx="194754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47545"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9.4999pt" to="154.35pt,-19.4999pt" o:allowincell="f" strokecolor="#000000" strokeweight="0.755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547370</wp:posOffset>
                </wp:positionV>
                <wp:extent cx="194691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46910" cy="4763"/>
                        </a:xfrm>
                        <a:prstGeom prst="line">
                          <a:avLst/>
                        </a:prstGeom>
                        <a:solidFill>
                          <a:srgbClr val="FFFFFF"/>
                        </a:solidFill>
                        <a:ln w="960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5pt,43.1pt" to="154.25pt,43.1pt" o:allowincell="f" strokecolor="#000000" strokeweight="0.755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Name in Block Letters</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Place:</w:t>
      </w:r>
    </w:p>
    <w:p>
      <w:pPr>
        <w:spacing w:after="0" w:line="13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Date:</w:t>
      </w:r>
    </w:p>
    <w:p>
      <w:pPr>
        <w:spacing w:after="0" w:line="200" w:lineRule="exact"/>
        <w:rPr>
          <w:sz w:val="20"/>
          <w:szCs w:val="20"/>
          <w:color w:val="auto"/>
        </w:rPr>
      </w:pPr>
    </w:p>
    <w:p>
      <w:pPr>
        <w:sectPr>
          <w:pgSz w:w="12240" w:h="15840" w:orient="portrait"/>
          <w:cols w:equalWidth="0" w:num="2">
            <w:col w:w="4300" w:space="720"/>
            <w:col w:w="4340"/>
          </w:cols>
          <w:pgMar w:left="1440" w:top="1440" w:right="1440" w:bottom="2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Sd/-</w:t>
      </w:r>
    </w:p>
    <w:p>
      <w:pPr>
        <w:spacing w:after="0" w:line="200" w:lineRule="exact"/>
        <w:rPr>
          <w:sz w:val="20"/>
          <w:szCs w:val="20"/>
          <w:color w:val="auto"/>
        </w:rPr>
      </w:pPr>
    </w:p>
    <w:p>
      <w:pPr>
        <w:spacing w:after="0" w:line="366" w:lineRule="exact"/>
        <w:rPr>
          <w:sz w:val="20"/>
          <w:szCs w:val="20"/>
          <w:color w:val="auto"/>
        </w:rPr>
      </w:pPr>
    </w:p>
    <w:p>
      <w:pPr>
        <w:ind w:left="7880"/>
        <w:spacing w:after="0"/>
        <w:rPr>
          <w:sz w:val="20"/>
          <w:szCs w:val="20"/>
          <w:color w:val="auto"/>
        </w:rPr>
      </w:pPr>
      <w:r>
        <w:rPr>
          <w:rFonts w:ascii="Times New Roman" w:cs="Times New Roman" w:eastAsia="Times New Roman" w:hAnsi="Times New Roman"/>
          <w:sz w:val="23"/>
          <w:szCs w:val="23"/>
          <w:b w:val="1"/>
          <w:bCs w:val="1"/>
          <w:color w:val="auto"/>
        </w:rPr>
        <w:t>AJAY TYAGI</w:t>
      </w:r>
    </w:p>
    <w:p>
      <w:pPr>
        <w:spacing w:after="0" w:line="148" w:lineRule="exact"/>
        <w:rPr>
          <w:sz w:val="20"/>
          <w:szCs w:val="20"/>
          <w:color w:val="auto"/>
        </w:rPr>
      </w:pPr>
    </w:p>
    <w:p>
      <w:pPr>
        <w:ind w:left="8000"/>
        <w:spacing w:after="0"/>
        <w:rPr>
          <w:sz w:val="20"/>
          <w:szCs w:val="20"/>
          <w:color w:val="auto"/>
        </w:rPr>
      </w:pPr>
      <w:r>
        <w:rPr>
          <w:rFonts w:ascii="Times New Roman" w:cs="Times New Roman" w:eastAsia="Times New Roman" w:hAnsi="Times New Roman"/>
          <w:sz w:val="23"/>
          <w:szCs w:val="23"/>
          <w:b w:val="1"/>
          <w:bCs w:val="1"/>
          <w:color w:val="auto"/>
        </w:rPr>
        <w:t>CHAIRMAN</w:t>
      </w:r>
    </w:p>
    <w:p>
      <w:pPr>
        <w:spacing w:after="0" w:line="149"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 xml:space="preserve">Page </w:t>
      </w:r>
      <w:r>
        <w:rPr>
          <w:rFonts w:ascii="Arial" w:cs="Arial" w:eastAsia="Arial" w:hAnsi="Arial"/>
          <w:sz w:val="22"/>
          <w:szCs w:val="22"/>
          <w:b w:val="1"/>
          <w:bCs w:val="1"/>
          <w:color w:val="auto"/>
        </w:rPr>
        <w:t>62</w:t>
      </w:r>
      <w:r>
        <w:rPr>
          <w:rFonts w:ascii="Arial" w:cs="Arial" w:eastAsia="Arial" w:hAnsi="Arial"/>
          <w:sz w:val="22"/>
          <w:szCs w:val="22"/>
          <w:color w:val="auto"/>
        </w:rPr>
        <w:t xml:space="preserve"> of </w:t>
      </w:r>
      <w:r>
        <w:rPr>
          <w:rFonts w:ascii="Arial" w:cs="Arial" w:eastAsia="Arial" w:hAnsi="Arial"/>
          <w:sz w:val="22"/>
          <w:szCs w:val="22"/>
          <w:b w:val="1"/>
          <w:bCs w:val="1"/>
          <w:color w:val="auto"/>
        </w:rPr>
        <w:t>62</w:t>
      </w:r>
    </w:p>
    <w:sectPr>
      <w:pgSz w:w="12240" w:h="15840" w:orient="portrait"/>
      <w:cols w:equalWidth="0" w:num="1">
        <w:col w:w="9360"/>
      </w:cols>
      <w:pgMar w:left="1440" w:top="1440" w:right="1440" w:bottom="2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98A3148"/>
    <w:multiLevelType w:val="hybridMultilevel"/>
    <w:lvl w:ilvl="0">
      <w:lvlJc w:val="left"/>
      <w:lvlText w:val="%1."/>
      <w:numFmt w:val="decimal"/>
      <w:start w:val="1"/>
    </w:lvl>
  </w:abstractNum>
  <w:abstractNum w:abstractNumId="1">
    <w:nsid w:val="799D0247"/>
    <w:multiLevelType w:val="hybridMultilevel"/>
    <w:lvl w:ilvl="0">
      <w:lvlJc w:val="left"/>
      <w:lvlText w:val="%1."/>
      <w:numFmt w:val="decimal"/>
      <w:start w:val="2"/>
    </w:lvl>
    <w:lvl w:ilvl="1">
      <w:lvlJc w:val="left"/>
      <w:lvlText w:val="(%2)"/>
      <w:numFmt w:val="lowerLetter"/>
      <w:start w:val="1"/>
    </w:lvl>
  </w:abstractNum>
  <w:abstractNum w:abstractNumId="2">
    <w:nsid w:val="6B94764"/>
    <w:multiLevelType w:val="hybridMultilevel"/>
    <w:lvl w:ilvl="0">
      <w:lvlJc w:val="left"/>
      <w:lvlText w:val="(%1)"/>
      <w:numFmt w:val="lowerLetter"/>
      <w:start w:val="3"/>
    </w:lvl>
    <w:lvl w:ilvl="1">
      <w:lvlJc w:val="left"/>
      <w:lvlText w:val="(%2)"/>
      <w:numFmt w:val="lowerRoman"/>
      <w:start w:val="1"/>
    </w:lvl>
    <w:lvl w:ilvl="2">
      <w:lvlJc w:val="left"/>
      <w:lvlText w:val="(%3)"/>
      <w:numFmt w:val="upperLetter"/>
      <w:start w:val="1"/>
    </w:lvl>
    <w:lvl w:ilvl="3">
      <w:lvlJc w:val="left"/>
      <w:lvlText w:val="(%4)"/>
      <w:numFmt w:val="upperLetter"/>
      <w:start w:val="2"/>
    </w:lvl>
  </w:abstractNum>
  <w:abstractNum w:abstractNumId="3">
    <w:nsid w:val="42C296BD"/>
    <w:multiLevelType w:val="hybridMultilevel"/>
    <w:lvl w:ilvl="0">
      <w:lvlJc w:val="left"/>
      <w:lvlText w:val="%1"/>
      <w:numFmt w:val="lowerLetter"/>
      <w:start w:val="1"/>
    </w:lvl>
    <w:lvl w:ilvl="1">
      <w:lvlJc w:val="left"/>
      <w:lvlText w:val="(%2)"/>
      <w:numFmt w:val="upperLetter"/>
      <w:start w:val="1"/>
    </w:lvl>
  </w:abstractNum>
  <w:abstractNum w:abstractNumId="4">
    <w:nsid w:val="168E121F"/>
    <w:multiLevelType w:val="hybridMultilevel"/>
    <w:lvl w:ilvl="0">
      <w:lvlJc w:val="left"/>
      <w:lvlText w:val="(%1)"/>
      <w:numFmt w:val="lowerLetter"/>
      <w:start w:val="6"/>
    </w:lvl>
    <w:lvl w:ilvl="1">
      <w:lvlJc w:val="left"/>
      <w:lvlText w:val="%2"/>
      <w:numFmt w:val="upperLetter"/>
      <w:start w:val="1"/>
    </w:lvl>
  </w:abstractNum>
  <w:abstractNum w:abstractNumId="5">
    <w:nsid w:val="1EBA5D23"/>
    <w:multiLevelType w:val="hybridMultilevel"/>
    <w:lvl w:ilvl="0">
      <w:lvlJc w:val="left"/>
      <w:lvlText w:val="(%1)"/>
      <w:numFmt w:val="lowerLetter"/>
      <w:start w:val="7"/>
    </w:lvl>
  </w:abstractNum>
  <w:abstractNum w:abstractNumId="6">
    <w:nsid w:val="661E3F1E"/>
    <w:multiLevelType w:val="hybridMultilevel"/>
    <w:lvl w:ilvl="0">
      <w:lvlJc w:val="left"/>
      <w:lvlText w:val="(%1)"/>
      <w:numFmt w:val="lowerRoman"/>
      <w:start w:val="1"/>
    </w:lvl>
  </w:abstractNum>
  <w:abstractNum w:abstractNumId="7">
    <w:nsid w:val="5DC79EA8"/>
    <w:multiLevelType w:val="hybridMultilevel"/>
    <w:lvl w:ilvl="0">
      <w:lvlJc w:val="left"/>
      <w:lvlText w:val="(%1)"/>
      <w:numFmt w:val="lowerLetter"/>
      <w:start w:val="10"/>
    </w:lvl>
  </w:abstractNum>
  <w:abstractNum w:abstractNumId="8">
    <w:nsid w:val="540A471C"/>
    <w:multiLevelType w:val="hybridMultilevel"/>
    <w:lvl w:ilvl="0">
      <w:lvlJc w:val="left"/>
      <w:lvlText w:val="(%1)"/>
      <w:numFmt w:val="lowerLetter"/>
      <w:start w:val="16"/>
    </w:lvl>
    <w:lvl w:ilvl="1">
      <w:lvlJc w:val="left"/>
      <w:lvlText w:val="(%2)"/>
      <w:numFmt w:val="decimal"/>
      <w:start w:val="2"/>
    </w:lvl>
    <w:lvl w:ilvl="2">
      <w:lvlJc w:val="left"/>
      <w:lvlText w:val="(%3)"/>
      <w:numFmt w:val="lowerRoman"/>
      <w:start w:val="1"/>
    </w:lvl>
  </w:abstractNum>
  <w:abstractNum w:abstractNumId="9">
    <w:nsid w:val="7BD3EE7B"/>
    <w:multiLevelType w:val="hybridMultilevel"/>
    <w:lvl w:ilvl="0">
      <w:lvlJc w:val="left"/>
      <w:lvlText w:val="%1."/>
      <w:numFmt w:val="decimal"/>
      <w:start w:val="3"/>
    </w:lvl>
  </w:abstractNum>
  <w:abstractNum w:abstractNumId="10">
    <w:nsid w:val="51D9C564"/>
    <w:multiLevelType w:val="hybridMultilevel"/>
    <w:lvl w:ilvl="0">
      <w:lvlJc w:val="left"/>
      <w:lvlText w:val="%1."/>
      <w:numFmt w:val="decimal"/>
      <w:start w:val="4"/>
    </w:lvl>
  </w:abstractNum>
  <w:abstractNum w:abstractNumId="11">
    <w:nsid w:val="613EFDC5"/>
    <w:multiLevelType w:val="hybridMultilevel"/>
    <w:lvl w:ilvl="0">
      <w:lvlJc w:val="left"/>
      <w:lvlText w:val="(%1)"/>
      <w:numFmt w:val="decimal"/>
      <w:start w:val="2"/>
    </w:lvl>
  </w:abstractNum>
  <w:abstractNum w:abstractNumId="12">
    <w:nsid w:val="BF72B14"/>
    <w:multiLevelType w:val="hybridMultilevel"/>
    <w:lvl w:ilvl="0">
      <w:lvlJc w:val="left"/>
      <w:lvlText w:val="%1."/>
      <w:numFmt w:val="decimal"/>
      <w:start w:val="5"/>
    </w:lvl>
  </w:abstractNum>
  <w:abstractNum w:abstractNumId="13">
    <w:nsid w:val="11447B73"/>
    <w:multiLevelType w:val="hybridMultilevel"/>
    <w:lvl w:ilvl="0">
      <w:lvlJc w:val="left"/>
      <w:lvlText w:val="%1."/>
      <w:numFmt w:val="decimal"/>
      <w:start w:val="6"/>
    </w:lvl>
  </w:abstractNum>
  <w:abstractNum w:abstractNumId="14">
    <w:nsid w:val="42963E5A"/>
    <w:multiLevelType w:val="hybridMultilevel"/>
    <w:lvl w:ilvl="0">
      <w:lvlJc w:val="left"/>
      <w:lvlText w:val="(%1)"/>
      <w:numFmt w:val="decimal"/>
      <w:start w:val="2"/>
    </w:lvl>
  </w:abstractNum>
  <w:abstractNum w:abstractNumId="15">
    <w:nsid w:val="A0382C5"/>
    <w:multiLevelType w:val="hybridMultilevel"/>
    <w:lvl w:ilvl="0">
      <w:lvlJc w:val="left"/>
      <w:lvlText w:val="%1."/>
      <w:numFmt w:val="decimal"/>
      <w:start w:val="7"/>
    </w:lvl>
  </w:abstractNum>
  <w:abstractNum w:abstractNumId="16">
    <w:nsid w:val="8F2B15E"/>
    <w:multiLevelType w:val="hybridMultilevel"/>
    <w:lvl w:ilvl="0">
      <w:lvlJc w:val="left"/>
      <w:lvlText w:val="(%1)"/>
      <w:numFmt w:val="decimal"/>
      <w:start w:val="2"/>
    </w:lvl>
    <w:lvl w:ilvl="1">
      <w:lvlJc w:val="left"/>
      <w:lvlText w:val="(%2)"/>
      <w:numFmt w:val="lowerLetter"/>
      <w:start w:val="1"/>
    </w:lvl>
  </w:abstractNum>
  <w:abstractNum w:abstractNumId="17">
    <w:nsid w:val="1A32234B"/>
    <w:multiLevelType w:val="hybridMultilevel"/>
    <w:lvl w:ilvl="0">
      <w:lvlJc w:val="left"/>
      <w:lvlText w:val="(%1)"/>
      <w:numFmt w:val="lowerLetter"/>
      <w:start w:val="4"/>
    </w:lvl>
    <w:lvl w:ilvl="1">
      <w:lvlJc w:val="left"/>
      <w:lvlText w:val="(%2)"/>
      <w:numFmt w:val="lowerRoman"/>
      <w:start w:val="1"/>
    </w:lvl>
  </w:abstractNum>
  <w:abstractNum w:abstractNumId="18">
    <w:nsid w:val="3B0FD379"/>
    <w:multiLevelType w:val="hybridMultilevel"/>
    <w:lvl w:ilvl="0">
      <w:lvlJc w:val="left"/>
      <w:lvlText w:val="(%1)"/>
      <w:numFmt w:val="lowerLetter"/>
      <w:start w:val="5"/>
    </w:lvl>
    <w:lvl w:ilvl="1">
      <w:lvlJc w:val="left"/>
      <w:lvlText w:val="(%2)"/>
      <w:numFmt w:val="lowerRoman"/>
      <w:start w:val="1"/>
    </w:lvl>
  </w:abstractNum>
  <w:abstractNum w:abstractNumId="19">
    <w:nsid w:val="68EB2F63"/>
    <w:multiLevelType w:val="hybridMultilevel"/>
    <w:lvl w:ilvl="0">
      <w:lvlJc w:val="left"/>
      <w:lvlText w:val="(%1)"/>
      <w:numFmt w:val="lowerLetter"/>
      <w:start w:val="6"/>
    </w:lvl>
  </w:abstractNum>
  <w:abstractNum w:abstractNumId="20">
    <w:nsid w:val="4962813B"/>
    <w:multiLevelType w:val="hybridMultilevel"/>
    <w:lvl w:ilvl="0">
      <w:lvlJc w:val="left"/>
      <w:lvlText w:val="%1."/>
      <w:numFmt w:val="decimal"/>
      <w:start w:val="8"/>
    </w:lvl>
  </w:abstractNum>
  <w:abstractNum w:abstractNumId="21">
    <w:nsid w:val="60B6DF70"/>
    <w:multiLevelType w:val="hybridMultilevel"/>
    <w:lvl w:ilvl="0">
      <w:lvlJc w:val="left"/>
      <w:lvlText w:val="%1."/>
      <w:numFmt w:val="decimal"/>
      <w:start w:val="10"/>
    </w:lvl>
  </w:abstractNum>
  <w:abstractNum w:abstractNumId="22">
    <w:nsid w:val="6A5EE64"/>
    <w:multiLevelType w:val="hybridMultilevel"/>
    <w:lvl w:ilvl="0">
      <w:lvlJc w:val="left"/>
      <w:lvlText w:val="(%1)"/>
      <w:numFmt w:val="decimal"/>
      <w:start w:val="2"/>
    </w:lvl>
  </w:abstractNum>
  <w:abstractNum w:abstractNumId="23">
    <w:nsid w:val="14330624"/>
    <w:multiLevelType w:val="hybridMultilevel"/>
    <w:lvl w:ilvl="0">
      <w:lvlJc w:val="left"/>
      <w:lvlText w:val="%1."/>
      <w:numFmt w:val="decimal"/>
      <w:start w:val="11"/>
    </w:lvl>
    <w:lvl w:ilvl="1">
      <w:lvlJc w:val="left"/>
      <w:lvlText w:val="(%2)"/>
      <w:numFmt w:val="lowerLetter"/>
      <w:start w:val="1"/>
    </w:lvl>
  </w:abstractNum>
  <w:abstractNum w:abstractNumId="24">
    <w:nsid w:val="7FFFCA11"/>
    <w:multiLevelType w:val="hybridMultilevel"/>
    <w:lvl w:ilvl="0">
      <w:lvlJc w:val="left"/>
      <w:lvlText w:val="(%1)"/>
      <w:numFmt w:val="lowerLetter"/>
      <w:start w:val="2"/>
    </w:lvl>
  </w:abstractNum>
  <w:abstractNum w:abstractNumId="25">
    <w:nsid w:val="1A27709E"/>
    <w:multiLevelType w:val="hybridMultilevel"/>
    <w:lvl w:ilvl="0">
      <w:lvlJc w:val="left"/>
      <w:lvlText w:val="%1."/>
      <w:numFmt w:val="decimal"/>
      <w:start w:val="12"/>
    </w:lvl>
  </w:abstractNum>
  <w:abstractNum w:abstractNumId="26">
    <w:nsid w:val="71EA1109"/>
    <w:multiLevelType w:val="hybridMultilevel"/>
    <w:lvl w:ilvl="0">
      <w:lvlJc w:val="left"/>
      <w:lvlText w:val="%1."/>
      <w:numFmt w:val="decimal"/>
      <w:start w:val="13"/>
    </w:lvl>
  </w:abstractNum>
  <w:abstractNum w:abstractNumId="27">
    <w:nsid w:val="100F59DC"/>
    <w:multiLevelType w:val="hybridMultilevel"/>
    <w:lvl w:ilvl="0">
      <w:lvlJc w:val="left"/>
      <w:lvlText w:val="(%1)"/>
      <w:numFmt w:val="decimal"/>
      <w:start w:val="2"/>
    </w:lvl>
  </w:abstractNum>
  <w:abstractNum w:abstractNumId="28">
    <w:nsid w:val="7FB7E0AA"/>
    <w:multiLevelType w:val="hybridMultilevel"/>
    <w:lvl w:ilvl="0">
      <w:lvlJc w:val="left"/>
      <w:lvlText w:val="%1."/>
      <w:numFmt w:val="decimal"/>
      <w:start w:val="14"/>
    </w:lvl>
  </w:abstractNum>
  <w:abstractNum w:abstractNumId="29">
    <w:nsid w:val="6EB5BD4"/>
    <w:multiLevelType w:val="hybridMultilevel"/>
    <w:lvl w:ilvl="0">
      <w:lvlJc w:val="left"/>
      <w:lvlText w:val="%1"/>
      <w:numFmt w:val="decimal"/>
      <w:start w:val="13"/>
    </w:lvl>
  </w:abstractNum>
  <w:abstractNum w:abstractNumId="30">
    <w:nsid w:val="6F6DD9AC"/>
    <w:multiLevelType w:val="hybridMultilevel"/>
    <w:lvl w:ilvl="0">
      <w:lvlJc w:val="left"/>
      <w:lvlText w:val="(%1)"/>
      <w:numFmt w:val="decimal"/>
      <w:start w:val="2"/>
    </w:lvl>
  </w:abstractNum>
  <w:abstractNum w:abstractNumId="31">
    <w:nsid w:val="94211F2"/>
    <w:multiLevelType w:val="hybridMultilevel"/>
    <w:lvl w:ilvl="0">
      <w:lvlJc w:val="left"/>
      <w:lvlText w:val="%1."/>
      <w:numFmt w:val="decimal"/>
      <w:start w:val="16"/>
    </w:lvl>
    <w:lvl w:ilvl="1">
      <w:lvlJc w:val="left"/>
      <w:lvlText w:val="(%2)"/>
      <w:numFmt w:val="decimal"/>
      <w:start w:val="2"/>
    </w:lvl>
  </w:abstractNum>
  <w:abstractNum w:abstractNumId="32">
    <w:nsid w:val="885E1B"/>
    <w:multiLevelType w:val="hybridMultilevel"/>
    <w:lvl w:ilvl="0">
      <w:lvlJc w:val="left"/>
      <w:lvlText w:val="%1."/>
      <w:numFmt w:val="decimal"/>
      <w:start w:val="17"/>
    </w:lvl>
    <w:lvl w:ilvl="1">
      <w:lvlJc w:val="left"/>
      <w:lvlText w:val="(%2)"/>
      <w:numFmt w:val="lowerLetter"/>
      <w:start w:val="1"/>
    </w:lvl>
  </w:abstractNum>
  <w:abstractNum w:abstractNumId="33">
    <w:nsid w:val="76272110"/>
    <w:multiLevelType w:val="hybridMultilevel"/>
    <w:lvl w:ilvl="0">
      <w:lvlJc w:val="left"/>
      <w:lvlText w:val="%1."/>
      <w:numFmt w:val="decimal"/>
      <w:start w:val="18"/>
    </w:lvl>
    <w:lvl w:ilvl="1">
      <w:lvlJc w:val="left"/>
      <w:lvlText w:val="(%2)"/>
      <w:numFmt w:val="lowerLetter"/>
      <w:start w:val="1"/>
    </w:lvl>
  </w:abstractNum>
  <w:abstractNum w:abstractNumId="34">
    <w:nsid w:val="4C04A8AF"/>
    <w:multiLevelType w:val="hybridMultilevel"/>
    <w:lvl w:ilvl="0">
      <w:lvlJc w:val="left"/>
      <w:lvlText w:val="%1."/>
      <w:numFmt w:val="decimal"/>
      <w:start w:val="19"/>
    </w:lvl>
    <w:lvl w:ilvl="1">
      <w:lvlJc w:val="left"/>
      <w:lvlText w:val="(%2)"/>
      <w:numFmt w:val="decimal"/>
      <w:start w:val="1"/>
    </w:lvl>
  </w:abstractNum>
  <w:abstractNum w:abstractNumId="35">
    <w:nsid w:val="1716703B"/>
    <w:multiLevelType w:val="hybridMultilevel"/>
    <w:lvl w:ilvl="0">
      <w:lvlJc w:val="left"/>
      <w:lvlText w:val="(%1)"/>
      <w:numFmt w:val="decimal"/>
      <w:start w:val="7"/>
    </w:lvl>
  </w:abstractNum>
  <w:abstractNum w:abstractNumId="36">
    <w:nsid w:val="14E17E33"/>
    <w:multiLevelType w:val="hybridMultilevel"/>
    <w:lvl w:ilvl="0">
      <w:lvlJc w:val="left"/>
      <w:lvlText w:val="(%1)"/>
      <w:numFmt w:val="decimal"/>
      <w:start w:val="9"/>
    </w:lvl>
  </w:abstractNum>
  <w:abstractNum w:abstractNumId="37">
    <w:nsid w:val="3222E7CD"/>
    <w:multiLevelType w:val="hybridMultilevel"/>
    <w:lvl w:ilvl="0">
      <w:lvlJc w:val="left"/>
      <w:lvlText w:val="(%1)"/>
      <w:numFmt w:val="decimal"/>
      <w:start w:val="10"/>
    </w:lvl>
  </w:abstractNum>
  <w:abstractNum w:abstractNumId="38">
    <w:nsid w:val="74DE0EE3"/>
    <w:multiLevelType w:val="hybridMultilevel"/>
    <w:lvl w:ilvl="0">
      <w:lvlJc w:val="left"/>
      <w:lvlText w:val="%1."/>
      <w:numFmt w:val="decimal"/>
      <w:start w:val="20"/>
    </w:lvl>
    <w:lvl w:ilvl="1">
      <w:lvlJc w:val="left"/>
      <w:lvlText w:val="(%2)"/>
      <w:numFmt w:val="lowerRoman"/>
      <w:start w:val="1"/>
    </w:lvl>
  </w:abstractNum>
  <w:abstractNum w:abstractNumId="39">
    <w:nsid w:val="68EBC550"/>
    <w:multiLevelType w:val="hybridMultilevel"/>
    <w:lvl w:ilvl="0">
      <w:lvlJc w:val="left"/>
      <w:lvlText w:val="(%1)"/>
      <w:numFmt w:val="lowerRoman"/>
      <w:start w:val="2"/>
    </w:lvl>
  </w:abstractNum>
  <w:abstractNum w:abstractNumId="40">
    <w:nsid w:val="2DF6D648"/>
    <w:multiLevelType w:val="hybridMultilevel"/>
    <w:lvl w:ilvl="0">
      <w:lvlJc w:val="left"/>
      <w:lvlText w:val="%1."/>
      <w:numFmt w:val="decimal"/>
      <w:start w:val="22"/>
    </w:lvl>
  </w:abstractNum>
  <w:abstractNum w:abstractNumId="41">
    <w:nsid w:val="46B7D447"/>
    <w:multiLevelType w:val="hybridMultilevel"/>
    <w:lvl w:ilvl="0">
      <w:lvlJc w:val="left"/>
      <w:lvlText w:val="(%1)"/>
      <w:numFmt w:val="decimal"/>
      <w:start w:val="2"/>
    </w:lvl>
    <w:lvl w:ilvl="1">
      <w:lvlJc w:val="left"/>
      <w:lvlText w:val="(%2)"/>
      <w:numFmt w:val="lowerLetter"/>
      <w:start w:val="1"/>
    </w:lvl>
  </w:abstractNum>
  <w:abstractNum w:abstractNumId="42">
    <w:nsid w:val="4A2AC315"/>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4"/>
    </w:lvl>
  </w:abstractNum>
  <w:abstractNum w:abstractNumId="43">
    <w:nsid w:val="39EE015C"/>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1"/>
    </w:lvl>
  </w:abstractNum>
  <w:abstractNum w:abstractNumId="44">
    <w:nsid w:val="57FC4FBB"/>
    <w:multiLevelType w:val="hybridMultilevel"/>
    <w:lvl w:ilvl="0">
      <w:lvlJc w:val="left"/>
      <w:lvlText w:val="%1"/>
      <w:numFmt w:val="decimal"/>
      <w:start w:val="1"/>
    </w:lvl>
    <w:lvl w:ilvl="1">
      <w:lvlJc w:val="left"/>
      <w:lvlText w:val="(%2)"/>
      <w:numFmt w:val="lowerLetter"/>
      <w:start w:val="3"/>
    </w:lvl>
  </w:abstractNum>
  <w:abstractNum w:abstractNumId="45">
    <w:nsid w:val="CC1016F"/>
    <w:multiLevelType w:val="hybridMultilevel"/>
    <w:lvl w:ilvl="0">
      <w:lvlJc w:val="left"/>
      <w:lvlText w:val="(%1)"/>
      <w:numFmt w:val="decimal"/>
      <w:start w:val="5"/>
    </w:lvl>
    <w:lvl w:ilvl="1">
      <w:lvlJc w:val="left"/>
      <w:lvlText w:val="%2"/>
      <w:numFmt w:val="lowerLetter"/>
      <w:start w:val="1"/>
    </w:lvl>
  </w:abstractNum>
  <w:abstractNum w:abstractNumId="46">
    <w:nsid w:val="43F18422"/>
    <w:multiLevelType w:val="hybridMultilevel"/>
    <w:lvl w:ilvl="0">
      <w:lvlJc w:val="left"/>
      <w:lvlText w:val="(%1)"/>
      <w:numFmt w:val="decimal"/>
      <w:start w:val="10"/>
    </w:lvl>
  </w:abstractNum>
  <w:abstractNum w:abstractNumId="47">
    <w:nsid w:val="60EF0119"/>
    <w:multiLevelType w:val="hybridMultilevel"/>
    <w:lvl w:ilvl="0">
      <w:lvlJc w:val="left"/>
      <w:lvlText w:val="(%1)"/>
      <w:numFmt w:val="decimal"/>
      <w:start w:val="12"/>
    </w:lvl>
  </w:abstractNum>
  <w:abstractNum w:abstractNumId="48">
    <w:nsid w:val="26F324BA"/>
    <w:multiLevelType w:val="hybridMultilevel"/>
    <w:lvl w:ilvl="0">
      <w:lvlJc w:val="left"/>
      <w:lvlText w:val="%1."/>
      <w:numFmt w:val="decimal"/>
      <w:start w:val="23"/>
    </w:lvl>
  </w:abstractNum>
  <w:abstractNum w:abstractNumId="49">
    <w:nsid w:val="7F01579B"/>
    <w:multiLevelType w:val="hybridMultilevel"/>
    <w:lvl w:ilvl="0">
      <w:lvlJc w:val="left"/>
      <w:lvlText w:val="(%1)"/>
      <w:numFmt w:val="decimal"/>
      <w:start w:val="2"/>
    </w:lvl>
  </w:abstractNum>
  <w:abstractNum w:abstractNumId="50">
    <w:nsid w:val="49DA307D"/>
    <w:multiLevelType w:val="hybridMultilevel"/>
    <w:lvl w:ilvl="0">
      <w:lvlJc w:val="left"/>
      <w:lvlText w:val="(%1)"/>
      <w:numFmt w:val="decimal"/>
      <w:start w:val="3"/>
    </w:lvl>
  </w:abstractNum>
  <w:abstractNum w:abstractNumId="51">
    <w:nsid w:val="7055A5F5"/>
    <w:multiLevelType w:val="hybridMultilevel"/>
    <w:lvl w:ilvl="0">
      <w:lvlJc w:val="left"/>
      <w:lvlText w:val="(%1)"/>
      <w:numFmt w:val="decimal"/>
      <w:start w:val="4"/>
    </w:lvl>
  </w:abstractNum>
  <w:abstractNum w:abstractNumId="52">
    <w:nsid w:val="5FB8370B"/>
    <w:multiLevelType w:val="hybridMultilevel"/>
    <w:lvl w:ilvl="0">
      <w:lvlJc w:val="left"/>
      <w:lvlText w:val="(%1)"/>
      <w:numFmt w:val="decimal"/>
      <w:start w:val="6"/>
    </w:lvl>
  </w:abstractNum>
  <w:abstractNum w:abstractNumId="53">
    <w:nsid w:val="50801EE1"/>
    <w:multiLevelType w:val="hybridMultilevel"/>
    <w:lvl w:ilvl="0">
      <w:lvlJc w:val="left"/>
      <w:lvlText w:val="%1."/>
      <w:numFmt w:val="decimal"/>
      <w:start w:val="24"/>
    </w:lvl>
  </w:abstractNum>
  <w:abstractNum w:abstractNumId="54">
    <w:nsid w:val="488AC1A"/>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2"/>
    </w:lvl>
  </w:abstractNum>
  <w:abstractNum w:abstractNumId="55">
    <w:nsid w:val="5FB8011C"/>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56">
    <w:nsid w:val="6AA78F7F"/>
    <w:multiLevelType w:val="hybridMultilevel"/>
    <w:lvl w:ilvl="0">
      <w:lvlJc w:val="left"/>
      <w:lvlText w:val="(%1)"/>
      <w:numFmt w:val="decimal"/>
      <w:start w:val="4"/>
    </w:lvl>
  </w:abstractNum>
  <w:abstractNum w:abstractNumId="57">
    <w:nsid w:val="7672BD23"/>
    <w:multiLevelType w:val="hybridMultilevel"/>
    <w:lvl w:ilvl="0">
      <w:lvlJc w:val="left"/>
      <w:lvlText w:val="(%1)"/>
      <w:numFmt w:val="decimal"/>
      <w:start w:val="7"/>
    </w:lvl>
  </w:abstractNum>
  <w:abstractNum w:abstractNumId="58">
    <w:nsid w:val="6FC75AF8"/>
    <w:multiLevelType w:val="hybridMultilevel"/>
    <w:lvl w:ilvl="0">
      <w:lvlJc w:val="left"/>
      <w:lvlText w:val="(%1)"/>
      <w:numFmt w:val="decimal"/>
      <w:start w:val="12"/>
    </w:lvl>
    <w:lvl w:ilvl="1">
      <w:lvlJc w:val="left"/>
      <w:lvlText w:val="(%2)"/>
      <w:numFmt w:val="lowerLetter"/>
      <w:start w:val="1"/>
    </w:lvl>
  </w:abstractNum>
  <w:abstractNum w:abstractNumId="59">
    <w:nsid w:val="6A5F7029"/>
    <w:multiLevelType w:val="hybridMultilevel"/>
    <w:lvl w:ilvl="0">
      <w:lvlJc w:val="left"/>
      <w:lvlText w:val="(%1)"/>
      <w:numFmt w:val="decimal"/>
      <w:start w:val="15"/>
    </w:lvl>
  </w:abstractNum>
  <w:abstractNum w:abstractNumId="60">
    <w:nsid w:val="7D5E18F8"/>
    <w:multiLevelType w:val="hybridMultilevel"/>
    <w:lvl w:ilvl="0">
      <w:lvlJc w:val="left"/>
      <w:lvlText w:val="%1."/>
      <w:numFmt w:val="decimal"/>
      <w:start w:val="26"/>
    </w:lvl>
  </w:abstractNum>
  <w:abstractNum w:abstractNumId="61">
    <w:nsid w:val="5F3534A4"/>
    <w:multiLevelType w:val="hybridMultilevel"/>
    <w:lvl w:ilvl="0">
      <w:lvlJc w:val="left"/>
      <w:lvlText w:val="%1."/>
      <w:numFmt w:val="decimal"/>
      <w:start w:val="27"/>
    </w:lvl>
    <w:lvl w:ilvl="1">
      <w:lvlJc w:val="left"/>
      <w:lvlText w:val="(%2)"/>
      <w:numFmt w:val="lowerLetter"/>
      <w:start w:val="1"/>
    </w:lvl>
  </w:abstractNum>
  <w:abstractNum w:abstractNumId="62">
    <w:nsid w:val="73A1821B"/>
    <w:multiLevelType w:val="hybridMultilevel"/>
    <w:lvl w:ilvl="0">
      <w:lvlJc w:val="left"/>
      <w:lvlText w:val="(%1)"/>
      <w:numFmt w:val="decimal"/>
      <w:start w:val="2"/>
    </w:lvl>
  </w:abstractNum>
  <w:abstractNum w:abstractNumId="63">
    <w:nsid w:val="7DE67713"/>
    <w:multiLevelType w:val="hybridMultilevel"/>
    <w:lvl w:ilvl="0">
      <w:lvlJc w:val="left"/>
      <w:lvlText w:val="%1."/>
      <w:numFmt w:val="decimal"/>
      <w:start w:val="28"/>
    </w:lvl>
  </w:abstractNum>
  <w:abstractNum w:abstractNumId="64">
    <w:nsid w:val="555C55B5"/>
    <w:multiLevelType w:val="hybridMultilevel"/>
    <w:lvl w:ilvl="0">
      <w:lvlJc w:val="left"/>
      <w:lvlText w:val="%1."/>
      <w:numFmt w:val="decimal"/>
      <w:start w:val="29"/>
    </w:lvl>
  </w:abstractNum>
  <w:abstractNum w:abstractNumId="65">
    <w:nsid w:val="3FA62ACA"/>
    <w:multiLevelType w:val="hybridMultilevel"/>
    <w:lvl w:ilvl="0">
      <w:lvlJc w:val="left"/>
      <w:lvlText w:val="%1."/>
      <w:numFmt w:val="decimal"/>
      <w:start w:val="30"/>
    </w:lvl>
    <w:lvl w:ilvl="1">
      <w:lvlJc w:val="left"/>
      <w:lvlText w:val="(%2)"/>
      <w:numFmt w:val="decimal"/>
      <w:start w:val="1"/>
    </w:lvl>
    <w:lvl w:ilvl="2">
      <w:lvlJc w:val="left"/>
      <w:lvlText w:val="(%3)"/>
      <w:numFmt w:val="lowerLetter"/>
      <w:start w:val="2"/>
    </w:lvl>
  </w:abstractNum>
  <w:abstractNum w:abstractNumId="66">
    <w:nsid w:val="14FCE74E"/>
    <w:multiLevelType w:val="hybridMultilevel"/>
    <w:lvl w:ilvl="0">
      <w:lvlJc w:val="left"/>
      <w:lvlText w:val="(%1)"/>
      <w:numFmt w:val="decimal"/>
      <w:start w:val="3"/>
    </w:lvl>
  </w:abstractNum>
  <w:abstractNum w:abstractNumId="67">
    <w:nsid w:val="6A3DD3E8"/>
    <w:multiLevelType w:val="hybridMultilevel"/>
    <w:lvl w:ilvl="0">
      <w:lvlJc w:val="left"/>
      <w:lvlText w:val="%1."/>
      <w:numFmt w:val="decimal"/>
      <w:start w:val="31"/>
    </w:lvl>
    <w:lvl w:ilvl="1">
      <w:lvlJc w:val="left"/>
      <w:lvlText w:val="(%2)"/>
      <w:numFmt w:val="lowerLetter"/>
      <w:start w:val="1"/>
    </w:lvl>
  </w:abstractNum>
  <w:abstractNum w:abstractNumId="68">
    <w:nsid w:val="71C91298"/>
    <w:multiLevelType w:val="hybridMultilevel"/>
    <w:lvl w:ilvl="0">
      <w:lvlJc w:val="left"/>
      <w:lvlText w:val="%1"/>
      <w:numFmt w:val="decimal"/>
      <w:start w:val="1"/>
    </w:lvl>
    <w:lvl w:ilvl="1">
      <w:lvlJc w:val="left"/>
      <w:lvlText w:val="(%2)"/>
      <w:numFmt w:val="lowerLetter"/>
      <w:start w:val="7"/>
    </w:lvl>
  </w:abstractNum>
  <w:abstractNum w:abstractNumId="69">
    <w:nsid w:val="9DAF632"/>
    <w:multiLevelType w:val="hybridMultilevel"/>
    <w:lvl w:ilvl="0">
      <w:lvlJc w:val="left"/>
      <w:lvlText w:val="(%1)"/>
      <w:numFmt w:val="decimal"/>
      <w:start w:val="2"/>
    </w:lvl>
    <w:lvl w:ilvl="1">
      <w:lvlJc w:val="left"/>
      <w:lvlText w:val="%2"/>
      <w:numFmt w:val="lowerLetter"/>
      <w:start w:val="1"/>
    </w:lvl>
  </w:abstractNum>
  <w:abstractNum w:abstractNumId="70">
    <w:nsid w:val="53299938"/>
    <w:multiLevelType w:val="hybridMultilevel"/>
    <w:lvl w:ilvl="0">
      <w:lvlJc w:val="left"/>
      <w:lvlText w:val="%1."/>
      <w:numFmt w:val="decimal"/>
      <w:start w:val="33"/>
    </w:lvl>
    <w:lvl w:ilvl="1">
      <w:lvlJc w:val="left"/>
      <w:lvlText w:val="(%2)"/>
      <w:numFmt w:val="lowerLetter"/>
      <w:start w:val="1"/>
    </w:lvl>
  </w:abstractNum>
  <w:abstractNum w:abstractNumId="71">
    <w:nsid w:val="1FBFE8E0"/>
    <w:multiLevelType w:val="hybridMultilevel"/>
    <w:lvl w:ilvl="0">
      <w:lvlJc w:val="left"/>
      <w:lvlText w:val="%1."/>
      <w:numFmt w:val="decimal"/>
      <w:start w:val="34"/>
    </w:lvl>
  </w:abstractNum>
  <w:abstractNum w:abstractNumId="72">
    <w:nsid w:val="5092CA79"/>
    <w:multiLevelType w:val="hybridMultilevel"/>
    <w:lvl w:ilvl="0">
      <w:lvlJc w:val="left"/>
      <w:lvlText w:val="(%1)"/>
      <w:numFmt w:val="decimal"/>
      <w:start w:val="2"/>
    </w:lvl>
  </w:abstractNum>
  <w:abstractNum w:abstractNumId="73">
    <w:nsid w:val="1D545C4D"/>
    <w:multiLevelType w:val="hybridMultilevel"/>
    <w:lvl w:ilvl="0">
      <w:lvlJc w:val="left"/>
      <w:lvlText w:val="%1"/>
      <w:numFmt w:val="decimal"/>
      <w:start w:val="1"/>
    </w:lvl>
    <w:lvl w:ilvl="1">
      <w:lvlJc w:val="left"/>
      <w:lvlText w:val="%2."/>
      <w:numFmt w:val="decimal"/>
      <w:start w:val="35"/>
    </w:lvl>
    <w:lvl w:ilvl="2">
      <w:lvlJc w:val="left"/>
      <w:lvlText w:val="%3"/>
      <w:numFmt w:val="lowerLetter"/>
      <w:start w:val="1"/>
    </w:lvl>
  </w:abstractNum>
  <w:abstractNum w:abstractNumId="74">
    <w:nsid w:val="59ADEA3D"/>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75">
    <w:nsid w:val="288F1A34"/>
    <w:multiLevelType w:val="hybridMultilevel"/>
    <w:lvl w:ilvl="0">
      <w:lvlJc w:val="left"/>
      <w:lvlText w:val="%1."/>
      <w:numFmt w:val="decimal"/>
      <w:start w:val="36"/>
    </w:lvl>
  </w:abstractNum>
  <w:abstractNum w:abstractNumId="76">
    <w:nsid w:val="2A155DBC"/>
    <w:multiLevelType w:val="hybridMultilevel"/>
    <w:lvl w:ilvl="0">
      <w:lvlJc w:val="left"/>
      <w:lvlText w:val="(%1)"/>
      <w:numFmt w:val="decimal"/>
      <w:start w:val="2"/>
    </w:lvl>
  </w:abstractNum>
  <w:abstractNum w:abstractNumId="77">
    <w:nsid w:val="1D9F6E5F"/>
    <w:multiLevelType w:val="hybridMultilevel"/>
    <w:lvl w:ilvl="0">
      <w:lvlJc w:val="left"/>
      <w:lvlText w:val="%1."/>
      <w:numFmt w:val="decimal"/>
      <w:start w:val="37"/>
    </w:lvl>
  </w:abstractNum>
  <w:abstractNum w:abstractNumId="78">
    <w:nsid w:val="97E1B4E"/>
    <w:multiLevelType w:val="hybridMultilevel"/>
    <w:lvl w:ilvl="0">
      <w:lvlJc w:val="left"/>
      <w:lvlText w:val="(%1)"/>
      <w:numFmt w:val="decimal"/>
      <w:start w:val="2"/>
    </w:lvl>
  </w:abstractNum>
  <w:abstractNum w:abstractNumId="79">
    <w:nsid w:val="51088277"/>
    <w:multiLevelType w:val="hybridMultilevel"/>
    <w:lvl w:ilvl="0">
      <w:lvlJc w:val="left"/>
      <w:lvlText w:val="%1."/>
      <w:numFmt w:val="decimal"/>
      <w:start w:val="38"/>
    </w:lvl>
  </w:abstractNum>
  <w:abstractNum w:abstractNumId="80">
    <w:nsid w:val="1CA0C5FA"/>
    <w:multiLevelType w:val="hybridMultilevel"/>
    <w:lvl w:ilvl="0">
      <w:lvlJc w:val="left"/>
      <w:lvlText w:val="%1."/>
      <w:numFmt w:val="decimal"/>
      <w:start w:val="39"/>
    </w:lvl>
  </w:abstractNum>
  <w:abstractNum w:abstractNumId="81">
    <w:nsid w:val="53584BCB"/>
    <w:multiLevelType w:val="hybridMultilevel"/>
    <w:lvl w:ilvl="0">
      <w:lvlJc w:val="left"/>
      <w:lvlText w:val="%1."/>
      <w:numFmt w:val="decimal"/>
      <w:start w:val="40"/>
    </w:lvl>
  </w:abstractNum>
  <w:abstractNum w:abstractNumId="82">
    <w:nsid w:val="415E286C"/>
    <w:multiLevelType w:val="hybridMultilevel"/>
    <w:lvl w:ilvl="0">
      <w:lvlJc w:val="left"/>
      <w:lvlText w:val="%1."/>
      <w:numFmt w:val="decimal"/>
      <w:start w:val="41"/>
    </w:lvl>
  </w:abstractNum>
  <w:abstractNum w:abstractNumId="83">
    <w:nsid w:val="7C58FD05"/>
    <w:multiLevelType w:val="hybridMultilevel"/>
    <w:lvl w:ilvl="0">
      <w:lvlJc w:val="left"/>
      <w:lvlText w:val="%1."/>
      <w:numFmt w:val="decimal"/>
      <w:start w:val="42"/>
    </w:lvl>
  </w:abstractNum>
  <w:abstractNum w:abstractNumId="84">
    <w:nsid w:val="23D86AAC"/>
    <w:multiLevelType w:val="hybridMultilevel"/>
    <w:lvl w:ilvl="0">
      <w:lvlJc w:val="left"/>
      <w:lvlText w:val="(%1)"/>
      <w:numFmt w:val="lowerLetter"/>
      <w:start w:val="1"/>
    </w:lvl>
  </w:abstractNum>
  <w:abstractNum w:abstractNumId="85">
    <w:nsid w:val="45E6D486"/>
    <w:multiLevelType w:val="hybridMultilevel"/>
    <w:lvl w:ilvl="0">
      <w:lvlJc w:val="left"/>
      <w:lvlText w:val="%1"/>
      <w:numFmt w:val="decimal"/>
      <w:start w:val="1"/>
    </w:lvl>
  </w:abstractNum>
  <w:abstractNum w:abstractNumId="86">
    <w:nsid w:val="5C10FE21"/>
    <w:multiLevelType w:val="hybridMultilevel"/>
    <w:lvl w:ilvl="0">
      <w:lvlJc w:val="left"/>
      <w:lvlText w:val="(%1)"/>
      <w:numFmt w:val="decimal"/>
      <w:start w:val="2"/>
    </w:lvl>
  </w:abstractNum>
  <w:abstractNum w:abstractNumId="87">
    <w:nsid w:val="E7FFA2B"/>
    <w:multiLevelType w:val="hybridMultilevel"/>
    <w:lvl w:ilvl="0">
      <w:lvlJc w:val="left"/>
      <w:lvlText w:val="%1."/>
      <w:numFmt w:val="decimal"/>
      <w:start w:val="43"/>
    </w:lvl>
  </w:abstractNum>
  <w:abstractNum w:abstractNumId="88">
    <w:nsid w:val="3C5991AA"/>
    <w:multiLevelType w:val="hybridMultilevel"/>
    <w:lvl w:ilvl="0">
      <w:lvlJc w:val="left"/>
      <w:lvlText w:val="%1."/>
      <w:numFmt w:val="decimal"/>
      <w:start w:val="1"/>
    </w:lvl>
  </w:abstractNum>
  <w:abstractNum w:abstractNumId="89">
    <w:nsid w:val="4BD8591A"/>
    <w:multiLevelType w:val="hybridMultilevel"/>
    <w:lvl w:ilvl="0">
      <w:lvlJc w:val="left"/>
      <w:lvlText w:val="%1."/>
      <w:numFmt w:val="decimal"/>
      <w:start w:val="1"/>
    </w:lvl>
  </w:abstractNum>
  <w:abstractNum w:abstractNumId="90">
    <w:nsid w:val="78DF6A55"/>
    <w:multiLevelType w:val="hybridMultilevel"/>
    <w:lvl w:ilvl="0">
      <w:lvlJc w:val="left"/>
      <w:lvlText w:val="%1."/>
      <w:numFmt w:val="decimal"/>
      <w:start w:val="1"/>
    </w:lvl>
  </w:abstractNum>
  <w:abstractNum w:abstractNumId="91">
    <w:nsid w:val="39B7AAA2"/>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92">
    <w:nsid w:val="2B0D8DBE"/>
    <w:multiLevelType w:val="hybridMultilevel"/>
    <w:lvl w:ilvl="0">
      <w:lvlJc w:val="left"/>
      <w:lvlText w:val="(%1)"/>
      <w:numFmt w:val="decimal"/>
      <w:start w:val="7"/>
    </w:lvl>
    <w:lvl w:ilvl="1">
      <w:lvlJc w:val="left"/>
      <w:lvlText w:val="%2"/>
      <w:numFmt w:val="decimal"/>
      <w:start w:val="1"/>
    </w:lvl>
    <w:lvl w:ilvl="2">
      <w:lvlJc w:val="left"/>
      <w:lvlText w:val="%3"/>
      <w:numFmt w:val="lowerLetter"/>
      <w:start w:val="1"/>
    </w:lvl>
  </w:abstractNum>
  <w:abstractNum w:abstractNumId="93">
    <w:nsid w:val="6C80EC70"/>
    <w:multiLevelType w:val="hybridMultilevel"/>
    <w:lvl w:ilvl="0">
      <w:lvlJc w:val="left"/>
      <w:lvlText w:val="(%1)"/>
      <w:numFmt w:val="decimal"/>
      <w:start w:val="1"/>
    </w:lvl>
    <w:lvl w:ilvl="1">
      <w:lvlJc w:val="left"/>
      <w:lvlText w:val="(%2)"/>
      <w:numFmt w:val="decimal"/>
      <w:start w:val="6"/>
    </w:lvl>
    <w:lvl w:ilvl="2">
      <w:lvlJc w:val="left"/>
      <w:lvlText w:val="(%3)"/>
      <w:numFmt w:val="lowerLetter"/>
      <w:start w:val="1"/>
    </w:lvl>
  </w:abstractNum>
  <w:abstractNum w:abstractNumId="94">
    <w:nsid w:val="379E21B5"/>
    <w:multiLevelType w:val="hybridMultilevel"/>
    <w:lvl w:ilvl="0">
      <w:lvlJc w:val="left"/>
      <w:lvlText w:val="(%1)"/>
      <w:numFmt w:val="decimal"/>
      <w:start w:val="1"/>
    </w:lvl>
  </w:abstractNum>
  <w:abstractNum w:abstractNumId="95">
    <w:nsid w:val="69E373"/>
    <w:multiLevelType w:val="hybridMultilevel"/>
    <w:lvl w:ilvl="0">
      <w:lvlJc w:val="left"/>
      <w:lvlText w:val="(%1)"/>
      <w:numFmt w:val="lowerLetter"/>
      <w:start w:val="1"/>
    </w:lvl>
  </w:abstractNum>
  <w:abstractNum w:abstractNumId="96">
    <w:nsid w:val="2C27173B"/>
    <w:multiLevelType w:val="hybridMultilevel"/>
    <w:lvl w:ilvl="0">
      <w:lvlJc w:val="left"/>
      <w:lvlText w:val="(%1)"/>
      <w:numFmt w:val="lowerLetter"/>
      <w:start w:val="1"/>
    </w:lvl>
  </w:abstractNum>
  <w:abstractNum w:abstractNumId="97">
    <w:nsid w:val="4C9B0904"/>
    <w:multiLevelType w:val="hybridMultilevel"/>
    <w:lvl w:ilvl="0">
      <w:lvlJc w:val="left"/>
      <w:lvlText w:val="(%1)"/>
      <w:numFmt w:val="lowerLetter"/>
      <w:start w:val="3"/>
    </w:lvl>
  </w:abstractNum>
  <w:abstractNum w:abstractNumId="98">
    <w:nsid w:val="6AA7B75C"/>
    <w:multiLevelType w:val="hybridMultilevel"/>
    <w:lvl w:ilvl="0">
      <w:lvlJc w:val="left"/>
      <w:lvlText w:val="%1."/>
      <w:numFmt w:val="upperLetter"/>
      <w:start w:val="9"/>
    </w:lvl>
  </w:abstractNum>
  <w:abstractNum w:abstractNumId="99">
    <w:nsid w:val="1DF029D3"/>
    <w:multiLevelType w:val="hybridMultilevel"/>
    <w:lvl w:ilvl="0">
      <w:lvlJc w:val="left"/>
      <w:lvlText w:val="%1."/>
      <w:numFmt w:val="upperLetter"/>
      <w:start w:val="35"/>
    </w:lvl>
  </w:abstractNum>
  <w:abstractNum w:abstractNumId="100">
    <w:nsid w:val="5675FF36"/>
    <w:multiLevelType w:val="hybridMultilevel"/>
    <w:lvl w:ilvl="0">
      <w:lvlJc w:val="left"/>
      <w:lvlText w:val="%1."/>
      <w:numFmt w:val="upperLetter"/>
      <w:start w:val="61"/>
    </w:lvl>
  </w:abstractNum>
  <w:abstractNum w:abstractNumId="101">
    <w:nsid w:val="3DD15094"/>
    <w:multiLevelType w:val="hybridMultilevel"/>
    <w:lvl w:ilvl="0">
      <w:lvlJc w:val="left"/>
      <w:lvlText w:val="%1)"/>
      <w:numFmt w:val="lowerRoman"/>
      <w:start w:val="1"/>
    </w:lvl>
  </w:abstractNum>
  <w:abstractNum w:abstractNumId="102">
    <w:nsid w:val="3DB012B3"/>
    <w:multiLevelType w:val="hybridMultilevel"/>
    <w:lvl w:ilvl="0">
      <w:lvlJc w:val="left"/>
      <w:lvlText w:val="%1."/>
      <w:numFmt w:val="decimal"/>
      <w:start w:val="1"/>
    </w:lvl>
  </w:abstractNum>
  <w:abstractNum w:abstractNumId="103">
    <w:nsid w:val="2708C9AF"/>
    <w:multiLevelType w:val="hybridMultilevel"/>
    <w:lvl w:ilvl="0">
      <w:lvlJc w:val="left"/>
      <w:lvlText w:val="%1."/>
      <w:numFmt w:val="decimal"/>
      <w:start w:val="2"/>
    </w:lvl>
  </w:abstractNum>
  <w:abstractNum w:abstractNumId="104">
    <w:nsid w:val="5B25ACE2"/>
    <w:multiLevelType w:val="hybridMultilevel"/>
    <w:lvl w:ilvl="0">
      <w:lvlJc w:val="left"/>
      <w:lvlText w:val="%1."/>
      <w:numFmt w:val="decimal"/>
      <w:start w:val="1"/>
    </w:lvl>
  </w:abstractNum>
  <w:abstractNum w:abstractNumId="105">
    <w:nsid w:val="175DFCF0"/>
    <w:multiLevelType w:val="hybridMultilevel"/>
    <w:lvl w:ilvl="0">
      <w:lvlJc w:val="left"/>
      <w:lvlText w:val="%1."/>
      <w:numFmt w:val="decimal"/>
      <w:start w:val="2"/>
    </w:lvl>
  </w:abstractNum>
  <w:abstractNum w:abstractNumId="106">
    <w:nsid w:val="4F97E3E4"/>
    <w:multiLevelType w:val="hybridMultilevel"/>
    <w:lvl w:ilvl="0">
      <w:lvlJc w:val="left"/>
      <w:lvlText w:val="%1."/>
      <w:numFmt w:val="decimal"/>
      <w:start w:val="10"/>
    </w:lvl>
    <w:lvl w:ilvl="1">
      <w:lvlJc w:val="left"/>
      <w:lvlText w:val="(%2)"/>
      <w:numFmt w:val="lowerLetter"/>
      <w:start w:val="1"/>
    </w:lvl>
    <w:lvl w:ilvl="2">
      <w:lvlJc w:val="left"/>
      <w:lvlText w:val="(%3)"/>
      <w:numFmt w:val="lowerLetter"/>
      <w:start w:val="1"/>
    </w:lvl>
  </w:abstractNum>
  <w:abstractNum w:abstractNumId="107">
    <w:nsid w:val="53B0A9E"/>
    <w:multiLevelType w:val="hybridMultilevel"/>
    <w:lvl w:ilvl="0">
      <w:lvlJc w:val="left"/>
      <w:lvlText w:val="(%1)"/>
      <w:numFmt w:val="decimal"/>
      <w:start w:val="2"/>
    </w:lvl>
  </w:abstractNum>
  <w:abstractNum w:abstractNumId="108">
    <w:nsid w:val="34FD6B4F"/>
    <w:multiLevelType w:val="hybridMultilevel"/>
    <w:lvl w:ilvl="0">
      <w:lvlJc w:val="left"/>
      <w:lvlText w:val="%1."/>
      <w:numFmt w:val="decimal"/>
      <w:start w:val="12"/>
    </w:lvl>
  </w:abstractNum>
  <w:abstractNum w:abstractNumId="109">
    <w:nsid w:val="5915FF32"/>
    <w:multiLevelType w:val="hybridMultilevel"/>
    <w:lvl w:ilvl="0">
      <w:lvlJc w:val="left"/>
      <w:lvlText w:val="(%1)"/>
      <w:numFmt w:val="lowerLetter"/>
      <w:start w:val="2"/>
    </w:lvl>
  </w:abstractNum>
  <w:abstractNum w:abstractNumId="110">
    <w:nsid w:val="56438D15"/>
    <w:multiLevelType w:val="hybridMultilevel"/>
    <w:lvl w:ilvl="0">
      <w:lvlJc w:val="left"/>
      <w:lvlText w:val="%1."/>
      <w:numFmt w:val="decimal"/>
      <w:start w:val="13"/>
    </w:lvl>
  </w:abstractNum>
  <w:abstractNum w:abstractNumId="111">
    <w:nsid w:val="519E3149"/>
    <w:multiLevelType w:val="hybridMultilevel"/>
    <w:lvl w:ilvl="0">
      <w:lvlJc w:val="left"/>
      <w:lvlText w:val="%1"/>
      <w:numFmt w:val="decimal"/>
      <w:start w:val="1"/>
    </w:lvl>
    <w:lvl w:ilvl="1">
      <w:lvlJc w:val="left"/>
      <w:lvlText w:val="%2."/>
      <w:numFmt w:val="decimal"/>
      <w:start w:val="2"/>
    </w:lvl>
    <w:lvl w:ilvl="2">
      <w:lvlJc w:val="left"/>
      <w:lvlText w:val="(%3)"/>
      <w:numFmt w:val="lowerRoman"/>
      <w:start w:val="1"/>
    </w:lvl>
  </w:abstractNum>
  <w:abstractNum w:abstractNumId="112">
    <w:nsid w:val="2C6E4AFD"/>
    <w:multiLevelType w:val="hybridMultilevel"/>
    <w:lvl w:ilvl="0">
      <w:lvlJc w:val="left"/>
      <w:lvlText w:val="%1."/>
      <w:numFmt w:val="decimal"/>
      <w:start w:val="4"/>
    </w:lvl>
    <w:lvl w:ilvl="1">
      <w:lvlJc w:val="left"/>
      <w:lvlText w:val="%2"/>
      <w:numFmt w:val="decimal"/>
      <w:start w:val="1"/>
    </w:lvl>
    <w:lvl w:ilvl="2">
      <w:lvlJc w:val="left"/>
      <w:lvlText w:val="(%3)"/>
      <w:numFmt w:val="lowerRoman"/>
      <w:start w:val="1"/>
    </w:lvl>
  </w:abstractNum>
  <w:abstractNum w:abstractNumId="113">
    <w:nsid w:val="17A1B582"/>
    <w:multiLevelType w:val="hybridMultilevel"/>
    <w:lvl w:ilvl="0">
      <w:lvlJc w:val="left"/>
      <w:lvlText w:val="%1."/>
      <w:numFmt w:val="decimal"/>
      <w:start w:val="5"/>
    </w:lvl>
    <w:lvl w:ilvl="1">
      <w:lvlJc w:val="left"/>
      <w:lvlText w:val="%2."/>
      <w:numFmt w:val="decimal"/>
      <w:start w:val="5"/>
    </w:lvl>
    <w:lvl w:ilvl="2">
      <w:lvlJc w:val="left"/>
      <w:lvlText w:val="(%3)"/>
      <w:numFmt w:val="lowerRoman"/>
      <w:start w:val="1"/>
    </w:lvl>
  </w:abstractNum>
  <w:abstractNum w:abstractNumId="114">
    <w:nsid w:val="4DF72E4E"/>
    <w:multiLevelType w:val="hybridMultilevel"/>
    <w:lvl w:ilvl="0">
      <w:lvlJc w:val="left"/>
      <w:lvlText w:val="%1"/>
      <w:numFmt w:val="decimal"/>
      <w:start w:val="1"/>
    </w:lvl>
    <w:lvl w:ilvl="1">
      <w:lvlJc w:val="left"/>
      <w:lvlText w:val="%2."/>
      <w:numFmt w:val="decimal"/>
      <w:start w:val="11"/>
    </w:lvl>
  </w:abstractNum>
  <w:abstractNum w:abstractNumId="115">
    <w:nsid w:val="5046B5A9"/>
    <w:multiLevelType w:val="hybridMultilevel"/>
    <w:lvl w:ilvl="0">
      <w:lvlJc w:val="left"/>
      <w:lvlText w:val="%1."/>
      <w:numFmt w:val="decimal"/>
      <w:start w:val="16"/>
    </w:lvl>
    <w:lvl w:ilvl="1">
      <w:lvlJc w:val="left"/>
      <w:lvlText w:val="%2."/>
      <w:numFmt w:val="decimal"/>
      <w:start w:val="17"/>
    </w:lvl>
  </w:abstractNum>
  <w:abstractNum w:abstractNumId="116">
    <w:nsid w:val="5D888A08"/>
    <w:multiLevelType w:val="hybridMultilevel"/>
    <w:lvl w:ilvl="0">
      <w:lvlJc w:val="left"/>
      <w:lvlText w:val="%1."/>
      <w:numFmt w:val="decimal"/>
      <w:start w:val="18"/>
    </w:lvl>
  </w:abstractNum>
  <w:abstractNum w:abstractNumId="117">
    <w:nsid w:val="2A082C70"/>
    <w:multiLevelType w:val="hybridMultilevel"/>
    <w:lvl w:ilvl="0">
      <w:lvlJc w:val="left"/>
      <w:lvlText w:val="%1."/>
      <w:numFmt w:val="decimal"/>
      <w:start w:val="1"/>
    </w:lvl>
  </w:abstractNum>
  <w:abstractNum w:abstractNumId="118">
    <w:nsid w:val="5EC6AFD4"/>
    <w:multiLevelType w:val="hybridMultilevel"/>
    <w:lvl w:ilvl="0">
      <w:lvlJc w:val="left"/>
      <w:lvlText w:val="(%1)"/>
      <w:numFmt w:val="lowerRoman"/>
      <w:start w:val="1"/>
    </w:lvl>
    <w:lvl w:ilvl="1">
      <w:lvlJc w:val="left"/>
      <w:lvlText w:val="(%2)"/>
      <w:numFmt w:val="lowerRoman"/>
      <w:start w:val="4"/>
    </w:lvl>
  </w:abstractNum>
  <w:abstractNum w:abstractNumId="119">
    <w:nsid w:val="19E21BB2"/>
    <w:multiLevelType w:val="hybridMultilevel"/>
    <w:lvl w:ilvl="0">
      <w:lvlJc w:val="left"/>
      <w:lvlText w:val="%1."/>
      <w:numFmt w:val="upperLetter"/>
      <w:start w:val="35"/>
    </w:lvl>
  </w:abstractNum>
  <w:abstractNum w:abstractNumId="120">
    <w:nsid w:val="75E0858A"/>
    <w:multiLevelType w:val="hybridMultilevel"/>
    <w:lvl w:ilvl="0">
      <w:lvlJc w:val="left"/>
      <w:lvlText w:val="%1"/>
      <w:numFmt w:val="decimal"/>
      <w:start w:val="1"/>
    </w:lvl>
    <w:lvl w:ilvl="1">
      <w:lvlJc w:val="left"/>
      <w:lvlText w:val="%2."/>
      <w:numFmt w:val="upperLetter"/>
      <w:start w:val="61"/>
    </w:lvl>
  </w:abstractNum>
  <w:abstractNum w:abstractNumId="121">
    <w:nsid w:val="57A61A29"/>
    <w:multiLevelType w:val="hybridMultilevel"/>
    <w:lvl w:ilvl="0">
      <w:lvlJc w:val="left"/>
      <w:lvlText w:val="%1)"/>
      <w:numFmt w:val="decimal"/>
      <w:start w:val="1"/>
    </w:lvl>
    <w:lvl w:ilvl="1">
      <w:lvlJc w:val="left"/>
      <w:lvlText w:val="%2"/>
      <w:numFmt w:val="upperLetter"/>
      <w:start w:val="1"/>
    </w:lvl>
  </w:abstractNum>
  <w:abstractNum w:abstractNumId="122">
    <w:nsid w:val="5399C654"/>
    <w:multiLevelType w:val="hybridMultilevel"/>
    <w:lvl w:ilvl="0">
      <w:lvlJc w:val="left"/>
      <w:lvlText w:val="%1)"/>
      <w:numFmt w:val="decimal"/>
      <w:start w:val="3"/>
    </w:lvl>
    <w:lvl w:ilvl="1">
      <w:lvlJc w:val="left"/>
      <w:lvlText w:val="(%2)"/>
      <w:numFmt w:val="lowerRoman"/>
      <w:start w:val="1"/>
    </w:lvl>
  </w:abstractNum>
  <w:abstractNum w:abstractNumId="123">
    <w:nsid w:val="20EE1348"/>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1"/>
    </w:lvl>
    <w:lvl w:ilvl="3">
      <w:lvlJc w:val="left"/>
      <w:lvlText w:val="%4"/>
      <w:numFmt w:val="lowerRoman"/>
      <w:start w:val="1"/>
    </w:lvl>
    <w:lvl w:ilvl="4">
      <w:lvlJc w:val="left"/>
      <w:lvlText w:val="(%5)"/>
      <w:numFmt w:val="lowerRoman"/>
      <w:start w:val="4"/>
    </w:lvl>
  </w:abstractNum>
  <w:abstractNum w:abstractNumId="124">
    <w:nsid w:val="4427069A"/>
    <w:multiLevelType w:val="hybridMultilevel"/>
    <w:lvl w:ilvl="0">
      <w:lvlJc w:val="left"/>
      <w:lvlText w:val="%1)"/>
      <w:numFmt w:val="decimal"/>
      <w:start w:val="4"/>
    </w:lvl>
    <w:lvl w:ilvl="1">
      <w:lvlJc w:val="left"/>
      <w:lvlText w:val="(%2)"/>
      <w:numFmt w:val="lowerRoman"/>
      <w:start w:val="4"/>
    </w:lvl>
    <w:lvl w:ilvl="2">
      <w:lvlJc w:val="left"/>
      <w:lvlText w:val="(%3)"/>
      <w:numFmt w:val="lowerRoman"/>
      <w:start w:val="1"/>
    </w:lvl>
    <w:lvl w:ilvl="3">
      <w:lvlJc w:val="left"/>
      <w:lvlText w:val="(%4)"/>
      <w:numFmt w:val="lowerRoman"/>
      <w:start w:val="3"/>
    </w:lvl>
    <w:lvl w:ilvl="4">
      <w:lvlJc w:val="left"/>
      <w:lvlText w:val="%5"/>
      <w:numFmt w:val="lowerRoman"/>
      <w:start w:val="1"/>
    </w:lvl>
  </w:abstractNum>
  <w:abstractNum w:abstractNumId="125">
    <w:nsid w:val="B37E80A"/>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6"/>
    </w:lvl>
    <w:lvl w:ilvl="3">
      <w:lvlJc w:val="left"/>
      <w:lvlText w:val="%4"/>
      <w:numFmt w:val="lowerRoman"/>
      <w:start w:val="1"/>
    </w:lvl>
    <w:lvl w:ilvl="4">
      <w:lvlJc w:val="left"/>
      <w:lvlText w:val="%5"/>
      <w:numFmt w:val="lowerRoman"/>
      <w:start w:val="1"/>
    </w:lvl>
  </w:abstractNum>
  <w:abstractNum w:abstractNumId="126">
    <w:nsid w:val="2157F6BC"/>
    <w:multiLevelType w:val="hybridMultilevel"/>
    <w:lvl w:ilvl="0">
      <w:lvlJc w:val="left"/>
      <w:lvlText w:val="%1)"/>
      <w:numFmt w:val="decimal"/>
      <w:start w:val="5"/>
    </w:lvl>
    <w:lvl w:ilvl="1">
      <w:lvlJc w:val="left"/>
      <w:lvlText w:val="(%2)"/>
      <w:numFmt w:val="lowerRoman"/>
      <w:start w:val="5"/>
    </w:lvl>
    <w:lvl w:ilvl="2">
      <w:lvlJc w:val="left"/>
      <w:lvlText w:val="(%3)"/>
      <w:numFmt w:val="lowerRoman"/>
      <w:start w:val="1"/>
    </w:lvl>
  </w:abstractNum>
  <w:abstractNum w:abstractNumId="127">
    <w:nsid w:val="704E1DD5"/>
    <w:multiLevelType w:val="hybridMultilevel"/>
    <w:lvl w:ilvl="0">
      <w:lvlJc w:val="left"/>
      <w:lvlText w:val="%1)"/>
      <w:numFmt w:val="decimal"/>
      <w:start w:val="8"/>
    </w:lvl>
  </w:abstractNum>
  <w:abstractNum w:abstractNumId="128">
    <w:nsid w:val="57D2F10E"/>
    <w:multiLevelType w:val="hybridMultilevel"/>
    <w:lvl w:ilvl="0">
      <w:lvlJc w:val="left"/>
      <w:lvlText w:val="%1)"/>
      <w:numFmt w:val="decimal"/>
      <w:start w:val="11"/>
    </w:lvl>
    <w:lvl w:ilvl="1">
      <w:lvlJc w:val="left"/>
      <w:lvlText w:val="(%2)"/>
      <w:numFmt w:val="lowerRoman"/>
      <w:start w:val="1"/>
    </w:lvl>
  </w:abstractNum>
  <w:abstractNum w:abstractNumId="129">
    <w:nsid w:val="BFFAE18"/>
    <w:multiLevelType w:val="hybridMultilevel"/>
    <w:lvl w:ilvl="0">
      <w:lvlJc w:val="left"/>
      <w:lvlText w:val="(%1)"/>
      <w:numFmt w:val="lowerRoman"/>
      <w:start w:val="2"/>
    </w:lvl>
  </w:abstractNum>
  <w:abstractNum w:abstractNumId="130">
    <w:nsid w:val="E3E47A8"/>
    <w:multiLevelType w:val="hybridMultilevel"/>
    <w:lvl w:ilvl="0">
      <w:lvlJc w:val="left"/>
      <w:lvlText w:val="%1)"/>
      <w:numFmt w:val="decimal"/>
      <w:start w:val="14"/>
    </w:lvl>
    <w:lvl w:ilvl="1">
      <w:lvlJc w:val="left"/>
      <w:lvlText w:val="(%2)"/>
      <w:numFmt w:val="lowerRoman"/>
      <w:start w:val="1"/>
    </w:lvl>
  </w:abstractNum>
  <w:abstractNum w:abstractNumId="131">
    <w:nsid w:val="2E48F044"/>
    <w:multiLevelType w:val="hybridMultilevel"/>
    <w:lvl w:ilvl="0">
      <w:lvlJc w:val="left"/>
      <w:lvlText w:val="%1)"/>
      <w:numFmt w:val="decimal"/>
      <w:start w:val="1"/>
    </w:lvl>
    <w:lvl w:ilvl="1">
      <w:lvlJc w:val="left"/>
      <w:lvlText w:val="(%2)"/>
      <w:numFmt w:val="lowerLetter"/>
      <w:start w:val="1"/>
    </w:lvl>
  </w:abstractNum>
  <w:abstractNum w:abstractNumId="132">
    <w:nsid w:val="49D0FEAC"/>
    <w:multiLevelType w:val="hybridMultilevel"/>
    <w:lvl w:ilvl="0">
      <w:lvlJc w:val="left"/>
      <w:lvlText w:val="%1"/>
      <w:numFmt w:val="decimal"/>
      <w:start w:val="1"/>
    </w:lvl>
    <w:lvl w:ilvl="1">
      <w:lvlJc w:val="left"/>
      <w:lvlText w:val="(%2)"/>
      <w:numFmt w:val="lowerLetter"/>
      <w:start w:val="4"/>
    </w:lvl>
  </w:abstractNum>
  <w:abstractNum w:abstractNumId="133">
    <w:nsid w:val="4BEE5A5B"/>
    <w:multiLevelType w:val="hybridMultilevel"/>
    <w:lvl w:ilvl="0">
      <w:lvlJc w:val="left"/>
      <w:lvlText w:val="%1)"/>
      <w:numFmt w:val="decimal"/>
      <w:start w:val="2"/>
    </w:lvl>
    <w:lvl w:ilvl="1">
      <w:lvlJc w:val="left"/>
      <w:lvlText w:val="(%2)"/>
      <w:numFmt w:val="lowerLetter"/>
      <w:start w:val="1"/>
    </w:lvl>
  </w:abstractNum>
  <w:abstractNum w:abstractNumId="134">
    <w:nsid w:val="5551B9F3"/>
    <w:multiLevelType w:val="hybridMultilevel"/>
    <w:lvl w:ilvl="0">
      <w:lvlJc w:val="left"/>
      <w:lvlText w:val="(%1)"/>
      <w:numFmt w:val="lowerLetter"/>
      <w:start w:val="1"/>
    </w:lvl>
  </w:abstractNum>
  <w:abstractNum w:abstractNumId="135">
    <w:nsid w:val="24F6AB8E"/>
    <w:multiLevelType w:val="hybridMultilevel"/>
    <w:lvl w:ilvl="0">
      <w:lvlJc w:val="left"/>
      <w:lvlText w:val="%1."/>
      <w:numFmt w:val="decimal"/>
      <w:start w:val="1"/>
    </w:lvl>
  </w:abstractNum>
  <w:abstractNum w:abstractNumId="136">
    <w:nsid w:val="634C574C"/>
    <w:multiLevelType w:val="hybridMultilevel"/>
    <w:lvl w:ilvl="0">
      <w:lvlJc w:val="left"/>
      <w:lvlText w:val="…………"/>
      <w:numFmt w:val="bullet"/>
      <w:start w:val="1"/>
    </w:lvl>
  </w:abstractNum>
  <w:abstractNum w:abstractNumId="137">
    <w:nsid w:val="24E99DD7"/>
    <w:multiLevelType w:val="hybridMultilevel"/>
    <w:lvl w:ilvl="0">
      <w:lvlJc w:val="left"/>
      <w:lvlText w:val="%1)"/>
      <w:numFmt w:val="lowerLetter"/>
      <w:start w:val="1"/>
    </w:lvl>
  </w:abstractNum>
  <w:abstractNum w:abstractNumId="138">
    <w:nsid w:val="2A31B62D"/>
    <w:multiLevelType w:val="hybridMultilevel"/>
    <w:lvl w:ilvl="0">
      <w:lvlJc w:val="left"/>
      <w:lvlText w:val="%1."/>
      <w:numFmt w:val="decimal"/>
      <w:start w:val="2"/>
    </w:lvl>
  </w:abstractNum>
  <w:abstractNum w:abstractNumId="139">
    <w:nsid w:val="1849C29B"/>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2021-01-04T13:06:09Z</dcterms:created>
  <dcterms:modified xsi:type="dcterms:W3CDTF">2021-01-04T13:06:09Z</dcterms:modified>
</cp:coreProperties>
</file>