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qlhisru7y7z" w:id="0"/>
      <w:bookmarkEnd w:id="0"/>
      <w:r w:rsidDel="00000000" w:rsidR="00000000" w:rsidRPr="00000000">
        <w:rPr>
          <w:rtl w:val="0"/>
        </w:rPr>
        <w:t xml:space="preserve">LINPACK Benchmark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Características da máquina: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Processador    11th Gen Intel(R) Core(TM) i5-11400H @ 2.70GHz   2.69 GHz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RAM instalada    8,00 GB (utilizável: 7,77 GB)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Tipo de sistema    Sistema operacional de 64 bits, processador baseado em x64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Parâmetros e desempenhos: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Primeiramente comecei pelos valores recomendados em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https://www.advancedclustering.com/act_kb/tune-hpl-dat-file/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 seguir fui aumentando o NB (tamanho de blocos do algoritmo) a fim de verificar se a quantidade de Gflops aumentava.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Ao verificar o aumento, decidi colocar o valor máximo de NB, 256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Foi quando percebi uma queda drástica na performance e decidi diminuir o tamanho.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Houve mais uma queda, mais drástica ainda até chegar ao valor mais alto em NB = 224: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advancedclustering.com/act_kb/tune-hpl-dat-file/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