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1090909093" w:lineRule="auto"/>
        <w:rPr/>
      </w:pPr>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spacing w:after="160" w:line="256.80001090909093" w:lineRule="auto"/>
        <w:rPr/>
      </w:pPr>
      <w:r w:rsidDel="00000000" w:rsidR="00000000" w:rsidRPr="00000000">
        <w:rPr>
          <w:rtl w:val="0"/>
        </w:rPr>
        <w:t xml:space="preserve"> </w:t>
      </w:r>
    </w:p>
    <w:p w:rsidR="00000000" w:rsidDel="00000000" w:rsidP="00000000" w:rsidRDefault="00000000" w:rsidRPr="00000000" w14:paraId="00000003">
      <w:pPr>
        <w:spacing w:after="160" w:line="256.80001090909093" w:lineRule="auto"/>
        <w:rPr/>
      </w:pPr>
      <w:r w:rsidDel="00000000" w:rsidR="00000000" w:rsidRPr="00000000">
        <w:rPr>
          <w:rtl w:val="0"/>
        </w:rPr>
        <w:t xml:space="preserve">1st search: violet</w:t>
      </w:r>
    </w:p>
    <w:tbl>
      <w:tblPr>
        <w:tblStyle w:val="Table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jc w:val="center"/>
              <w:rPr>
                <w:b w:val="1"/>
              </w:rPr>
            </w:pPr>
            <w:r w:rsidDel="00000000" w:rsidR="00000000" w:rsidRPr="00000000">
              <w:rPr>
                <w:b w:val="1"/>
                <w:rtl w:val="0"/>
              </w:rPr>
              <w:t xml:space="preserve">First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jc w:val="center"/>
              <w:rPr>
                <w:b w:val="1"/>
              </w:rPr>
            </w:pPr>
            <w:r w:rsidDel="00000000" w:rsidR="00000000" w:rsidRPr="00000000">
              <w:rPr>
                <w:b w:val="1"/>
                <w:rtl w:val="0"/>
              </w:rPr>
              <w:t xml:space="preserve">Last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jc w:val="center"/>
              <w:rPr>
                <w:b w:val="1"/>
              </w:rPr>
            </w:pPr>
            <w:r w:rsidDel="00000000" w:rsidR="00000000" w:rsidRPr="00000000">
              <w:rPr>
                <w:b w:val="1"/>
                <w:rtl w:val="0"/>
              </w:rPr>
              <w:t xml:space="preserve">Middle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jc w:val="center"/>
              <w:rPr>
                <w:b w:val="1"/>
              </w:rPr>
            </w:pPr>
            <w:r w:rsidDel="00000000" w:rsidR="00000000" w:rsidRPr="00000000">
              <w:rPr>
                <w:b w:val="1"/>
                <w:rtl w:val="0"/>
              </w:rPr>
              <w:t xml:space="preserve">Comparison</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jc w:val="center"/>
              <w:rPr/>
            </w:pPr>
            <w:r w:rsidDel="00000000" w:rsidR="00000000" w:rsidRPr="00000000">
              <w:rPr>
                <w:rtl w:val="0"/>
              </w:rPr>
              <w:t xml:space="preserve"> 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jc w:val="center"/>
              <w:rPr/>
            </w:pPr>
            <w:r w:rsidDel="00000000" w:rsidR="00000000" w:rsidRPr="00000000">
              <w:rPr>
                <w:rtl w:val="0"/>
              </w:rPr>
              <w:t xml:space="preserve"> 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Violet &gt; Indigo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jc w:val="center"/>
              <w:rPr/>
            </w:pPr>
            <w:r w:rsidDel="00000000" w:rsidR="00000000" w:rsidRPr="00000000">
              <w:rPr>
                <w:rtl w:val="0"/>
              </w:rPr>
              <w:t xml:space="preserve"> 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jc w:val="center"/>
              <w:rPr/>
            </w:pPr>
            <w:r w:rsidDel="00000000" w:rsidR="00000000" w:rsidRPr="00000000">
              <w:rPr>
                <w:rtl w:val="0"/>
              </w:rPr>
              <w:t xml:space="preserve">10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jc w:val="center"/>
              <w:rPr/>
            </w:pPr>
            <w:r w:rsidDel="00000000" w:rsidR="00000000" w:rsidRPr="00000000">
              <w:rPr>
                <w:rtl w:val="0"/>
              </w:rPr>
              <w:t xml:space="preserve"> 8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jc w:val="left"/>
              <w:rPr/>
            </w:pPr>
            <w:r w:rsidDel="00000000" w:rsidR="00000000" w:rsidRPr="00000000">
              <w:rPr>
                <w:rtl w:val="0"/>
              </w:rPr>
              <w:t xml:space="preserve">       Violet &gt; Red </w:t>
            </w:r>
          </w:p>
        </w:tc>
      </w:tr>
      <w:tr>
        <w:trPr>
          <w:cantSplit w:val="0"/>
          <w:trHeight w:val="275.9252929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center"/>
              <w:rPr/>
            </w:pPr>
            <w:r w:rsidDel="00000000" w:rsidR="00000000" w:rsidRPr="00000000">
              <w:rPr>
                <w:rtl w:val="0"/>
              </w:rPr>
              <w:t xml:space="preserve"> 9</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jc w:val="center"/>
              <w:rPr/>
            </w:pPr>
            <w:r w:rsidDel="00000000" w:rsidR="00000000" w:rsidRPr="00000000">
              <w:rPr>
                <w:rtl w:val="0"/>
              </w:rPr>
              <w:t xml:space="preserve">10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 9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jc w:val="left"/>
              <w:rPr/>
            </w:pPr>
            <w:r w:rsidDel="00000000" w:rsidR="00000000" w:rsidRPr="00000000">
              <w:rPr>
                <w:rtl w:val="0"/>
              </w:rPr>
              <w:t xml:space="preserve">       Violet = Violet</w:t>
            </w:r>
          </w:p>
        </w:tc>
      </w:tr>
      <w:tr>
        <w:trPr>
          <w:cantSplit w:val="0"/>
          <w:trHeight w:val="305.925292968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 </w:t>
            </w:r>
          </w:p>
        </w:tc>
      </w:tr>
    </w:tbl>
    <w:p w:rsidR="00000000" w:rsidDel="00000000" w:rsidP="00000000" w:rsidRDefault="00000000" w:rsidRPr="00000000" w14:paraId="0000001C">
      <w:pPr>
        <w:spacing w:after="160" w:line="256.80001090909093" w:lineRule="auto"/>
        <w:rPr/>
      </w:pPr>
      <w:r w:rsidDel="00000000" w:rsidR="00000000" w:rsidRPr="00000000">
        <w:rPr>
          <w:rtl w:val="0"/>
        </w:rPr>
        <w:t xml:space="preserve"> </w:t>
      </w:r>
    </w:p>
    <w:p w:rsidR="00000000" w:rsidDel="00000000" w:rsidP="00000000" w:rsidRDefault="00000000" w:rsidRPr="00000000" w14:paraId="0000001D">
      <w:pPr>
        <w:spacing w:after="160" w:line="256.80001090909093" w:lineRule="auto"/>
        <w:rPr/>
      </w:pPr>
      <w:r w:rsidDel="00000000" w:rsidR="00000000" w:rsidRPr="00000000">
        <w:rPr>
          <w:rtl w:val="0"/>
        </w:rPr>
        <w:t xml:space="preserve">2nd search: green</w:t>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jc w:val="center"/>
              <w:rPr>
                <w:b w:val="1"/>
              </w:rPr>
            </w:pPr>
            <w:r w:rsidDel="00000000" w:rsidR="00000000" w:rsidRPr="00000000">
              <w:rPr>
                <w:b w:val="1"/>
                <w:rtl w:val="0"/>
              </w:rPr>
              <w:t xml:space="preserve">First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jc w:val="center"/>
              <w:rPr>
                <w:b w:val="1"/>
              </w:rPr>
            </w:pPr>
            <w:r w:rsidDel="00000000" w:rsidR="00000000" w:rsidRPr="00000000">
              <w:rPr>
                <w:b w:val="1"/>
                <w:rtl w:val="0"/>
              </w:rPr>
              <w:t xml:space="preserve">Last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jc w:val="center"/>
              <w:rPr>
                <w:b w:val="1"/>
              </w:rPr>
            </w:pPr>
            <w:r w:rsidDel="00000000" w:rsidR="00000000" w:rsidRPr="00000000">
              <w:rPr>
                <w:b w:val="1"/>
                <w:rtl w:val="0"/>
              </w:rPr>
              <w:t xml:space="preserve">Middle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jc w:val="center"/>
              <w:rPr>
                <w:b w:val="1"/>
              </w:rPr>
            </w:pPr>
            <w:r w:rsidDel="00000000" w:rsidR="00000000" w:rsidRPr="00000000">
              <w:rPr>
                <w:b w:val="1"/>
                <w:rtl w:val="0"/>
              </w:rPr>
              <w:t xml:space="preserve">Comparison</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 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 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Green &lt; Indigo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4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2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Green &gt; Chartreuse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jc w:val="center"/>
              <w:rPr/>
            </w:pPr>
            <w:r w:rsidDel="00000000" w:rsidR="00000000" w:rsidRPr="00000000">
              <w:rPr>
                <w:rtl w:val="0"/>
              </w:rPr>
              <w:t xml:space="preserve"> 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 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Green &gt; Dark Brown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 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4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 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Green = Green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 </w:t>
            </w:r>
          </w:p>
        </w:tc>
      </w:tr>
    </w:tbl>
    <w:p w:rsidR="00000000" w:rsidDel="00000000" w:rsidP="00000000" w:rsidRDefault="00000000" w:rsidRPr="00000000" w14:paraId="00000036">
      <w:pPr>
        <w:spacing w:after="160" w:line="256.80001090909093" w:lineRule="auto"/>
        <w:rPr/>
      </w:pPr>
      <w:r w:rsidDel="00000000" w:rsidR="00000000" w:rsidRPr="00000000">
        <w:rPr>
          <w:rtl w:val="0"/>
        </w:rPr>
        <w:t xml:space="preserve"> </w:t>
      </w:r>
    </w:p>
    <w:p w:rsidR="00000000" w:rsidDel="00000000" w:rsidP="00000000" w:rsidRDefault="00000000" w:rsidRPr="00000000" w14:paraId="00000037">
      <w:pPr>
        <w:spacing w:after="160" w:line="256.80001090909093" w:lineRule="auto"/>
        <w:rPr/>
      </w:pPr>
      <w:r w:rsidDel="00000000" w:rsidR="00000000" w:rsidRPr="00000000">
        <w:rPr>
          <w:rtl w:val="0"/>
        </w:rPr>
        <w:t xml:space="preserve">3rd search: yellow</w:t>
      </w:r>
    </w:p>
    <w:tbl>
      <w:tblPr>
        <w:tblStyle w:val="Table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jc w:val="center"/>
              <w:rPr>
                <w:b w:val="1"/>
              </w:rPr>
            </w:pPr>
            <w:r w:rsidDel="00000000" w:rsidR="00000000" w:rsidRPr="00000000">
              <w:rPr>
                <w:b w:val="1"/>
                <w:rtl w:val="0"/>
              </w:rPr>
              <w:t xml:space="preserve">First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jc w:val="center"/>
              <w:rPr>
                <w:b w:val="1"/>
              </w:rPr>
            </w:pPr>
            <w:r w:rsidDel="00000000" w:rsidR="00000000" w:rsidRPr="00000000">
              <w:rPr>
                <w:b w:val="1"/>
                <w:rtl w:val="0"/>
              </w:rPr>
              <w:t xml:space="preserve">Last</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jc w:val="center"/>
              <w:rPr>
                <w:b w:val="1"/>
              </w:rPr>
            </w:pPr>
            <w:r w:rsidDel="00000000" w:rsidR="00000000" w:rsidRPr="00000000">
              <w:rPr>
                <w:b w:val="1"/>
                <w:rtl w:val="0"/>
              </w:rPr>
              <w:t xml:space="preserve">Middle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jc w:val="center"/>
              <w:rPr>
                <w:b w:val="1"/>
              </w:rPr>
            </w:pPr>
            <w:r w:rsidDel="00000000" w:rsidR="00000000" w:rsidRPr="00000000">
              <w:rPr>
                <w:b w:val="1"/>
                <w:rtl w:val="0"/>
              </w:rPr>
              <w:t xml:space="preserve">Comparison</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 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 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Yellow &gt; Indigo</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 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 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Yellow &gt; Red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 9</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 9</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 Yellow &gt; Violet</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 10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10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Yellow = Yellow </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 </w:t>
            </w:r>
          </w:p>
        </w:tc>
      </w:tr>
    </w:tbl>
    <w:p w:rsidR="00000000" w:rsidDel="00000000" w:rsidP="00000000" w:rsidRDefault="00000000" w:rsidRPr="00000000" w14:paraId="00000050">
      <w:pPr>
        <w:spacing w:after="160" w:line="256.80001090909093" w:lineRule="auto"/>
        <w:rPr/>
      </w:pPr>
      <w:r w:rsidDel="00000000" w:rsidR="00000000" w:rsidRPr="00000000">
        <w:rPr>
          <w:rtl w:val="0"/>
        </w:rPr>
        <w:t xml:space="preserve"> </w:t>
      </w:r>
    </w:p>
    <w:p w:rsidR="00000000" w:rsidDel="00000000" w:rsidP="00000000" w:rsidRDefault="00000000" w:rsidRPr="00000000" w14:paraId="00000051">
      <w:pPr>
        <w:spacing w:after="160" w:line="256.80001090909093" w:lineRule="auto"/>
        <w:rPr/>
      </w:pPr>
      <w:r w:rsidDel="00000000" w:rsidR="00000000" w:rsidRPr="00000000">
        <w:rPr>
          <w:b w:val="1"/>
          <w:rtl w:val="0"/>
        </w:rPr>
        <w:t xml:space="preserve">Color array</w:t>
      </w:r>
      <w:r w:rsidDel="00000000" w:rsidR="00000000" w:rsidRPr="00000000">
        <w:rPr>
          <w:rtl w:val="0"/>
        </w:rPr>
        <w:t xml:space="preserve">:</w:t>
      </w:r>
    </w:p>
    <w:tbl>
      <w:tblPr>
        <w:tblStyle w:val="Table4"/>
        <w:tblW w:w="2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945"/>
        <w:tblGridChange w:id="0">
          <w:tblGrid>
            <w:gridCol w:w="1665"/>
            <w:gridCol w:w="945"/>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rPr/>
            </w:pPr>
            <w:r w:rsidDel="00000000" w:rsidR="00000000" w:rsidRPr="00000000">
              <w:rPr>
                <w:rtl w:val="0"/>
              </w:rPr>
              <w:t xml:space="preserve">aqua</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rPr/>
            </w:pPr>
            <w:r w:rsidDel="00000000" w:rsidR="00000000" w:rsidRPr="00000000">
              <w:rPr>
                <w:rtl w:val="0"/>
              </w:rPr>
              <w:t xml:space="preserve">[0]</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rPr/>
            </w:pPr>
            <w:r w:rsidDel="00000000" w:rsidR="00000000" w:rsidRPr="00000000">
              <w:rPr>
                <w:rtl w:val="0"/>
              </w:rPr>
              <w:t xml:space="preserve">brown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rPr/>
            </w:pPr>
            <w:r w:rsidDel="00000000" w:rsidR="00000000" w:rsidRPr="00000000">
              <w:rPr>
                <w:rtl w:val="0"/>
              </w:rPr>
              <w:t xml:space="preserve">[1]</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rPr/>
            </w:pPr>
            <w:r w:rsidDel="00000000" w:rsidR="00000000" w:rsidRPr="00000000">
              <w:rPr>
                <w:rtl w:val="0"/>
              </w:rPr>
              <w:t xml:space="preserve">chartreuse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rPr/>
            </w:pPr>
            <w:r w:rsidDel="00000000" w:rsidR="00000000" w:rsidRPr="00000000">
              <w:rPr>
                <w:rtl w:val="0"/>
              </w:rPr>
              <w:t xml:space="preserve">[2]</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rPr/>
            </w:pPr>
            <w:r w:rsidDel="00000000" w:rsidR="00000000" w:rsidRPr="00000000">
              <w:rPr>
                <w:rtl w:val="0"/>
              </w:rPr>
              <w:t xml:space="preserve">dark brown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rPr/>
            </w:pPr>
            <w:r w:rsidDel="00000000" w:rsidR="00000000" w:rsidRPr="00000000">
              <w:rPr>
                <w:rtl w:val="0"/>
              </w:rPr>
              <w:t xml:space="preserve">[3]</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rPr/>
            </w:pPr>
            <w:r w:rsidDel="00000000" w:rsidR="00000000" w:rsidRPr="00000000">
              <w:rPr>
                <w:rtl w:val="0"/>
              </w:rPr>
              <w:t xml:space="preserve">green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rPr/>
            </w:pPr>
            <w:r w:rsidDel="00000000" w:rsidR="00000000" w:rsidRPr="00000000">
              <w:rPr>
                <w:rtl w:val="0"/>
              </w:rPr>
              <w:t xml:space="preserve">[4]</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indigo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rPr/>
            </w:pPr>
            <w:r w:rsidDel="00000000" w:rsidR="00000000" w:rsidRPr="00000000">
              <w:rPr>
                <w:rtl w:val="0"/>
              </w:rPr>
              <w:t xml:space="preserve">[5]</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rPr/>
            </w:pPr>
            <w:r w:rsidDel="00000000" w:rsidR="00000000" w:rsidRPr="00000000">
              <w:rPr>
                <w:rtl w:val="0"/>
              </w:rPr>
              <w:t xml:space="preserve">lavender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rPr/>
            </w:pPr>
            <w:r w:rsidDel="00000000" w:rsidR="00000000" w:rsidRPr="00000000">
              <w:rPr>
                <w:rtl w:val="0"/>
              </w:rPr>
              <w:t xml:space="preserve">[6]</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rPr/>
            </w:pPr>
            <w:r w:rsidDel="00000000" w:rsidR="00000000" w:rsidRPr="00000000">
              <w:rPr>
                <w:rtl w:val="0"/>
              </w:rPr>
              <w:t xml:space="preserve">magenta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rPr/>
            </w:pPr>
            <w:r w:rsidDel="00000000" w:rsidR="00000000" w:rsidRPr="00000000">
              <w:rPr>
                <w:rtl w:val="0"/>
              </w:rPr>
              <w:t xml:space="preserve">[7]</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rPr/>
            </w:pPr>
            <w:r w:rsidDel="00000000" w:rsidR="00000000" w:rsidRPr="00000000">
              <w:rPr>
                <w:rtl w:val="0"/>
              </w:rPr>
              <w:t xml:space="preserve">red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rPr/>
            </w:pPr>
            <w:r w:rsidDel="00000000" w:rsidR="00000000" w:rsidRPr="00000000">
              <w:rPr>
                <w:rtl w:val="0"/>
              </w:rPr>
              <w:t xml:space="preserve">[8]</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rPr/>
            </w:pPr>
            <w:r w:rsidDel="00000000" w:rsidR="00000000" w:rsidRPr="00000000">
              <w:rPr>
                <w:rtl w:val="0"/>
              </w:rPr>
              <w:t xml:space="preserve">violet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rPr/>
            </w:pPr>
            <w:r w:rsidDel="00000000" w:rsidR="00000000" w:rsidRPr="00000000">
              <w:rPr>
                <w:rtl w:val="0"/>
              </w:rPr>
              <w:t xml:space="preserve">[9]</w:t>
            </w:r>
          </w:p>
        </w:tc>
      </w:tr>
      <w:tr>
        <w:trPr>
          <w:cantSplit w:val="0"/>
          <w:trHeight w:val="2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rPr/>
            </w:pPr>
            <w:r w:rsidDel="00000000" w:rsidR="00000000" w:rsidRPr="00000000">
              <w:rPr>
                <w:rtl w:val="0"/>
              </w:rPr>
              <w:t xml:space="preserve">yellow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rPr/>
            </w:pPr>
            <w:r w:rsidDel="00000000" w:rsidR="00000000" w:rsidRPr="00000000">
              <w:rPr>
                <w:rtl w:val="0"/>
              </w:rPr>
              <w:t xml:space="preserve">[10]</w:t>
            </w:r>
          </w:p>
        </w:tc>
      </w:tr>
    </w:tbl>
    <w:p w:rsidR="00000000" w:rsidDel="00000000" w:rsidP="00000000" w:rsidRDefault="00000000" w:rsidRPr="00000000" w14:paraId="00000068">
      <w:pPr>
        <w:spacing w:after="160" w:line="256.80001090909093" w:lineRule="auto"/>
        <w:rPr/>
      </w:pPr>
      <w:r w:rsidDel="00000000" w:rsidR="00000000" w:rsidRPr="00000000">
        <w:rPr>
          <w:rtl w:val="0"/>
        </w:rPr>
      </w:r>
    </w:p>
    <w:p w:rsidR="00000000" w:rsidDel="00000000" w:rsidP="00000000" w:rsidRDefault="00000000" w:rsidRPr="00000000" w14:paraId="00000069">
      <w:pPr>
        <w:spacing w:after="160" w:line="256.80001090909093"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