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6746" w14:textId="77777777" w:rsidR="00C675A5" w:rsidRPr="00C675A5" w:rsidRDefault="00C675A5" w:rsidP="00C675A5">
      <w:pPr>
        <w:spacing w:after="0" w:line="288" w:lineRule="auto"/>
        <w:rPr>
          <w:sz w:val="36"/>
          <w:szCs w:val="36"/>
        </w:rPr>
      </w:pPr>
      <w:r w:rsidRPr="00C675A5">
        <w:rPr>
          <w:sz w:val="36"/>
          <w:szCs w:val="36"/>
        </w:rPr>
        <w:t>Modify DAX filter context in Power BI</w:t>
      </w:r>
    </w:p>
    <w:p w14:paraId="6FFF6264" w14:textId="12AA095E" w:rsidR="003E4A5B" w:rsidRDefault="00C675A5" w:rsidP="00C675A5">
      <w:pPr>
        <w:spacing w:after="0" w:line="288" w:lineRule="auto"/>
      </w:pPr>
      <w:r w:rsidRPr="00C675A5">
        <w:t>Use the CALCULATE function to manipulate filter context.</w:t>
      </w:r>
    </w:p>
    <w:p w14:paraId="432AB361" w14:textId="4D372F8F" w:rsidR="00C675A5" w:rsidRDefault="00C675A5" w:rsidP="00C675A5">
      <w:pPr>
        <w:spacing w:after="0" w:line="288" w:lineRule="auto"/>
      </w:pPr>
      <w:r>
        <w:t xml:space="preserve">Download and Open </w:t>
      </w:r>
      <w:r w:rsidRPr="00BA31C0">
        <w:rPr>
          <w:b/>
          <w:bCs/>
        </w:rPr>
        <w:t>Day2\Lab</w:t>
      </w:r>
      <w:r>
        <w:rPr>
          <w:b/>
          <w:bCs/>
        </w:rPr>
        <w:t>2</w:t>
      </w:r>
      <w:r w:rsidRPr="00BA31C0">
        <w:rPr>
          <w:b/>
          <w:bCs/>
        </w:rPr>
        <w:t>\</w:t>
      </w:r>
      <w:r>
        <w:rPr>
          <w:b/>
          <w:bCs/>
        </w:rPr>
        <w:t xml:space="preserve">Lab </w:t>
      </w:r>
      <w:r>
        <w:rPr>
          <w:b/>
          <w:bCs/>
        </w:rPr>
        <w:t>2</w:t>
      </w:r>
      <w:r>
        <w:rPr>
          <w:b/>
          <w:bCs/>
        </w:rPr>
        <w:t xml:space="preserve"> </w:t>
      </w:r>
      <w:r w:rsidRPr="00BA31C0">
        <w:rPr>
          <w:b/>
          <w:bCs/>
        </w:rPr>
        <w:t xml:space="preserve">Starter-Sales </w:t>
      </w:r>
      <w:proofErr w:type="spellStart"/>
      <w:r w:rsidRPr="00BA31C0">
        <w:rPr>
          <w:b/>
          <w:bCs/>
        </w:rPr>
        <w:t>Analysis.pbix</w:t>
      </w:r>
      <w:proofErr w:type="spellEnd"/>
      <w:r>
        <w:t xml:space="preserve"> file</w:t>
      </w:r>
    </w:p>
    <w:p w14:paraId="730C0E82" w14:textId="77777777" w:rsidR="00C675A5" w:rsidRPr="00C675A5" w:rsidRDefault="00C675A5" w:rsidP="00C675A5">
      <w:pPr>
        <w:spacing w:after="0" w:line="288" w:lineRule="auto"/>
      </w:pPr>
      <w:r w:rsidRPr="00C675A5">
        <w:t>Create a matrix visual</w:t>
      </w:r>
    </w:p>
    <w:p w14:paraId="30958478" w14:textId="77777777" w:rsidR="00C675A5" w:rsidRPr="00C675A5" w:rsidRDefault="00C675A5" w:rsidP="00C675A5">
      <w:pPr>
        <w:spacing w:after="0" w:line="288" w:lineRule="auto"/>
      </w:pPr>
      <w:r w:rsidRPr="00C675A5">
        <w:t>In this task, you’ll create a matrix visual to support testing your new measures.</w:t>
      </w:r>
    </w:p>
    <w:p w14:paraId="7307B127" w14:textId="77777777" w:rsidR="00C675A5" w:rsidRPr="00C675A5" w:rsidRDefault="00C675A5" w:rsidP="00C675A5">
      <w:pPr>
        <w:numPr>
          <w:ilvl w:val="0"/>
          <w:numId w:val="2"/>
        </w:numPr>
        <w:spacing w:after="0" w:line="288" w:lineRule="auto"/>
      </w:pPr>
      <w:r w:rsidRPr="00C675A5">
        <w:t>In Power BI Desktop, create a new report page.</w:t>
      </w:r>
    </w:p>
    <w:p w14:paraId="092422E7" w14:textId="77777777" w:rsidR="00C675A5" w:rsidRPr="00C675A5" w:rsidRDefault="00C675A5" w:rsidP="00C675A5">
      <w:pPr>
        <w:numPr>
          <w:ilvl w:val="0"/>
          <w:numId w:val="2"/>
        </w:numPr>
        <w:spacing w:after="0" w:line="288" w:lineRule="auto"/>
      </w:pPr>
      <w:r w:rsidRPr="00C675A5">
        <w:t>On </w:t>
      </w:r>
      <w:r w:rsidRPr="00C675A5">
        <w:rPr>
          <w:b/>
          <w:bCs/>
        </w:rPr>
        <w:t>Page 3</w:t>
      </w:r>
      <w:r w:rsidRPr="00C675A5">
        <w:t>, add a matrix visual.</w:t>
      </w:r>
    </w:p>
    <w:p w14:paraId="4A5BA39A" w14:textId="1F5970F7" w:rsidR="00C675A5" w:rsidRPr="00C675A5" w:rsidRDefault="00C675A5" w:rsidP="00C675A5">
      <w:pPr>
        <w:spacing w:after="0" w:line="288" w:lineRule="auto"/>
      </w:pPr>
      <w:r w:rsidRPr="00C675A5">
        <w:drawing>
          <wp:inline distT="0" distB="0" distL="0" distR="0" wp14:anchorId="4C65A8DD" wp14:editId="71C7F6F1">
            <wp:extent cx="1752600" cy="3276600"/>
            <wp:effectExtent l="0" t="0" r="0" b="0"/>
            <wp:docPr id="1057872005" name="Picture 2" descr="Picture 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20D0" w14:textId="77777777" w:rsidR="00C675A5" w:rsidRPr="00C675A5" w:rsidRDefault="00C675A5" w:rsidP="00C675A5">
      <w:pPr>
        <w:numPr>
          <w:ilvl w:val="0"/>
          <w:numId w:val="2"/>
        </w:numPr>
        <w:spacing w:after="0" w:line="288" w:lineRule="auto"/>
      </w:pPr>
      <w:r w:rsidRPr="00C675A5">
        <w:t>Resize the matrix visual to fill the entire page.</w:t>
      </w:r>
    </w:p>
    <w:p w14:paraId="7217AB8B" w14:textId="77777777" w:rsidR="00C675A5" w:rsidRPr="00C675A5" w:rsidRDefault="00C675A5" w:rsidP="00C675A5">
      <w:pPr>
        <w:numPr>
          <w:ilvl w:val="0"/>
          <w:numId w:val="2"/>
        </w:numPr>
        <w:spacing w:after="0" w:line="288" w:lineRule="auto"/>
      </w:pPr>
      <w:r w:rsidRPr="00C675A5">
        <w:t>To configure the matrix visual fields, from the </w:t>
      </w:r>
      <w:r w:rsidRPr="00C675A5">
        <w:rPr>
          <w:b/>
          <w:bCs/>
        </w:rPr>
        <w:t>Data</w:t>
      </w:r>
      <w:r w:rsidRPr="00C675A5">
        <w:t> pane, drag the Region | Regions hierarchy, and drop it inside the visual.</w:t>
      </w:r>
    </w:p>
    <w:p w14:paraId="0C65DB06" w14:textId="77777777" w:rsidR="00C675A5" w:rsidRDefault="00C675A5" w:rsidP="00C675A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88" w:lineRule="auto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Add the </w:t>
      </w:r>
      <w:r>
        <w:rPr>
          <w:rStyle w:val="HTMLCode"/>
          <w:rFonts w:ascii="Consolas" w:eastAsiaTheme="majorEastAsia" w:hAnsi="Consolas"/>
          <w:color w:val="E83E8C"/>
          <w:bdr w:val="single" w:sz="6" w:space="0" w:color="D3D6DB" w:frame="1"/>
          <w:shd w:val="clear" w:color="auto" w:fill="F9F9F9"/>
        </w:rPr>
        <w:t>Sales | Sales</w:t>
      </w:r>
      <w:r>
        <w:rPr>
          <w:rFonts w:ascii="Segoe UI" w:hAnsi="Segoe UI" w:cs="Segoe UI"/>
          <w:color w:val="222222"/>
        </w:rPr>
        <w:t> field to the </w:t>
      </w:r>
      <w:r>
        <w:rPr>
          <w:rStyle w:val="Strong"/>
          <w:rFonts w:ascii="Segoe UI" w:eastAsiaTheme="majorEastAsia" w:hAnsi="Segoe UI" w:cs="Segoe UI"/>
          <w:color w:val="222222"/>
        </w:rPr>
        <w:t>Values</w:t>
      </w:r>
      <w:r>
        <w:rPr>
          <w:rFonts w:ascii="Segoe UI" w:hAnsi="Segoe UI" w:cs="Segoe UI"/>
          <w:color w:val="222222"/>
        </w:rPr>
        <w:t> well.</w:t>
      </w:r>
    </w:p>
    <w:p w14:paraId="3A903F96" w14:textId="77777777" w:rsidR="00C675A5" w:rsidRDefault="00C675A5" w:rsidP="00C675A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88" w:lineRule="auto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To expand the entire hierarchy, at the top-right of the matrix visual, select the forked-double arrow icon twice.</w:t>
      </w:r>
    </w:p>
    <w:p w14:paraId="4AE41F21" w14:textId="1133DE6E" w:rsidR="00C675A5" w:rsidRDefault="00C675A5" w:rsidP="00C675A5">
      <w:pPr>
        <w:pStyle w:val="NormalWeb"/>
        <w:shd w:val="clear" w:color="auto" w:fill="FFFFFF"/>
        <w:spacing w:before="0" w:beforeAutospacing="0" w:after="0" w:afterAutospacing="0" w:line="288" w:lineRule="auto"/>
        <w:ind w:left="720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noProof/>
          <w:color w:val="0050C5"/>
        </w:rPr>
        <w:drawing>
          <wp:inline distT="0" distB="0" distL="0" distR="0" wp14:anchorId="1D696122" wp14:editId="758883C4">
            <wp:extent cx="2162175" cy="981075"/>
            <wp:effectExtent l="0" t="0" r="9525" b="9525"/>
            <wp:docPr id="1944725733" name="Picture 6" descr="Picture 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B1353" w14:textId="77777777" w:rsidR="00C675A5" w:rsidRDefault="00C675A5" w:rsidP="00C675A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88" w:lineRule="auto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To format the visual, in the </w:t>
      </w:r>
      <w:r>
        <w:rPr>
          <w:rStyle w:val="Strong"/>
          <w:rFonts w:ascii="Segoe UI" w:eastAsiaTheme="majorEastAsia" w:hAnsi="Segoe UI" w:cs="Segoe UI"/>
          <w:color w:val="222222"/>
        </w:rPr>
        <w:t>Visualizations</w:t>
      </w:r>
      <w:r>
        <w:rPr>
          <w:rFonts w:ascii="Segoe UI" w:hAnsi="Segoe UI" w:cs="Segoe UI"/>
          <w:color w:val="222222"/>
        </w:rPr>
        <w:t> pane, select the </w:t>
      </w:r>
      <w:r>
        <w:rPr>
          <w:rStyle w:val="Strong"/>
          <w:rFonts w:ascii="Segoe UI" w:eastAsiaTheme="majorEastAsia" w:hAnsi="Segoe UI" w:cs="Segoe UI"/>
          <w:color w:val="222222"/>
        </w:rPr>
        <w:t>Format</w:t>
      </w:r>
      <w:r>
        <w:rPr>
          <w:rFonts w:ascii="Segoe UI" w:hAnsi="Segoe UI" w:cs="Segoe UI"/>
          <w:color w:val="222222"/>
        </w:rPr>
        <w:t> pane.</w:t>
      </w:r>
    </w:p>
    <w:p w14:paraId="6E7124ED" w14:textId="4D3A7A89" w:rsidR="00C675A5" w:rsidRDefault="00C675A5" w:rsidP="00C675A5">
      <w:pPr>
        <w:pStyle w:val="NormalWeb"/>
        <w:shd w:val="clear" w:color="auto" w:fill="FFFFFF"/>
        <w:spacing w:before="0" w:beforeAutospacing="0" w:after="0" w:afterAutospacing="0" w:line="288" w:lineRule="auto"/>
        <w:ind w:left="720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noProof/>
          <w:color w:val="0050C5"/>
        </w:rPr>
        <w:drawing>
          <wp:inline distT="0" distB="0" distL="0" distR="0" wp14:anchorId="6EC027B2" wp14:editId="277EF99B">
            <wp:extent cx="1733550" cy="1028700"/>
            <wp:effectExtent l="0" t="0" r="0" b="0"/>
            <wp:docPr id="1484743004" name="Picture 5" descr="Picture 3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3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286C5" w14:textId="77777777" w:rsidR="00C675A5" w:rsidRDefault="00C675A5" w:rsidP="00C675A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88" w:lineRule="auto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In the </w:t>
      </w:r>
      <w:r>
        <w:rPr>
          <w:rStyle w:val="Strong"/>
          <w:rFonts w:ascii="Segoe UI" w:eastAsiaTheme="majorEastAsia" w:hAnsi="Segoe UI" w:cs="Segoe UI"/>
          <w:color w:val="222222"/>
        </w:rPr>
        <w:t>Search</w:t>
      </w:r>
      <w:r>
        <w:rPr>
          <w:rFonts w:ascii="Segoe UI" w:hAnsi="Segoe UI" w:cs="Segoe UI"/>
          <w:color w:val="222222"/>
        </w:rPr>
        <w:t> box, enter </w:t>
      </w:r>
      <w:r>
        <w:rPr>
          <w:rStyle w:val="Emphasis"/>
          <w:rFonts w:ascii="Segoe UI" w:eastAsiaTheme="majorEastAsia" w:hAnsi="Segoe UI" w:cs="Segoe UI"/>
          <w:color w:val="222222"/>
        </w:rPr>
        <w:t>Layout</w:t>
      </w:r>
      <w:r>
        <w:rPr>
          <w:rFonts w:ascii="Segoe UI" w:hAnsi="Segoe UI" w:cs="Segoe UI"/>
          <w:color w:val="222222"/>
        </w:rPr>
        <w:t>.</w:t>
      </w:r>
    </w:p>
    <w:p w14:paraId="4718F1FB" w14:textId="77777777" w:rsidR="00C675A5" w:rsidRDefault="00C675A5" w:rsidP="00C675A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88" w:lineRule="auto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lastRenderedPageBreak/>
        <w:t>Set the </w:t>
      </w:r>
      <w:r>
        <w:rPr>
          <w:rStyle w:val="Strong"/>
          <w:rFonts w:ascii="Segoe UI" w:eastAsiaTheme="majorEastAsia" w:hAnsi="Segoe UI" w:cs="Segoe UI"/>
          <w:color w:val="222222"/>
        </w:rPr>
        <w:t>Layout</w:t>
      </w:r>
      <w:r>
        <w:rPr>
          <w:rFonts w:ascii="Segoe UI" w:hAnsi="Segoe UI" w:cs="Segoe UI"/>
          <w:color w:val="222222"/>
        </w:rPr>
        <w:t> property to </w:t>
      </w:r>
      <w:r>
        <w:rPr>
          <w:rStyle w:val="Emphasis"/>
          <w:rFonts w:ascii="Segoe UI" w:eastAsiaTheme="majorEastAsia" w:hAnsi="Segoe UI" w:cs="Segoe UI"/>
          <w:color w:val="222222"/>
        </w:rPr>
        <w:t>Tabular</w:t>
      </w:r>
      <w:r>
        <w:rPr>
          <w:rFonts w:ascii="Segoe UI" w:hAnsi="Segoe UI" w:cs="Segoe UI"/>
          <w:color w:val="222222"/>
        </w:rPr>
        <w:t>.</w:t>
      </w:r>
    </w:p>
    <w:p w14:paraId="23080FCA" w14:textId="0AF10DD3" w:rsidR="00C675A5" w:rsidRDefault="00C675A5" w:rsidP="00C675A5">
      <w:pPr>
        <w:pStyle w:val="NormalWeb"/>
        <w:shd w:val="clear" w:color="auto" w:fill="FFFFFF"/>
        <w:spacing w:before="0" w:beforeAutospacing="0" w:after="0" w:afterAutospacing="0" w:line="288" w:lineRule="auto"/>
        <w:ind w:left="720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noProof/>
          <w:color w:val="0050C5"/>
        </w:rPr>
        <w:drawing>
          <wp:inline distT="0" distB="0" distL="0" distR="0" wp14:anchorId="5CBFC967" wp14:editId="2C7B22C1">
            <wp:extent cx="1743075" cy="3286125"/>
            <wp:effectExtent l="0" t="0" r="9525" b="9525"/>
            <wp:docPr id="272742111" name="Picture 4" descr="Picture 4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4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2778D" w14:textId="77777777" w:rsidR="00C675A5" w:rsidRDefault="00C675A5" w:rsidP="00C675A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88" w:lineRule="auto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Verify that the matrix visual now has 4 column headers.</w:t>
      </w:r>
    </w:p>
    <w:p w14:paraId="01C1146C" w14:textId="52C8378D" w:rsidR="00C675A5" w:rsidRDefault="00C675A5" w:rsidP="00C675A5">
      <w:pPr>
        <w:pStyle w:val="NormalWeb"/>
        <w:shd w:val="clear" w:color="auto" w:fill="FFFFFF"/>
        <w:spacing w:before="0" w:beforeAutospacing="0" w:after="0" w:afterAutospacing="0" w:line="288" w:lineRule="auto"/>
        <w:ind w:left="720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noProof/>
          <w:color w:val="0050C5"/>
        </w:rPr>
        <w:drawing>
          <wp:inline distT="0" distB="0" distL="0" distR="0" wp14:anchorId="449E6A6E" wp14:editId="02E97F60">
            <wp:extent cx="4648200" cy="4371975"/>
            <wp:effectExtent l="0" t="0" r="0" b="9525"/>
            <wp:docPr id="1851872753" name="Picture 3" descr="Picture 5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icture 5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E630D" w14:textId="2E3C714A" w:rsidR="00C675A5" w:rsidRDefault="00C675A5" w:rsidP="00C675A5">
      <w:pPr>
        <w:spacing w:after="0" w:line="288" w:lineRule="auto"/>
      </w:pPr>
      <w:r w:rsidRPr="00C675A5">
        <w:t xml:space="preserve">You’ll create various measures in this </w:t>
      </w:r>
      <w:proofErr w:type="gramStart"/>
      <w:r w:rsidRPr="00C675A5">
        <w:t>exercise, and</w:t>
      </w:r>
      <w:proofErr w:type="gramEnd"/>
      <w:r w:rsidRPr="00C675A5">
        <w:t xml:space="preserve"> then test them by adding them to the matrix visual.</w:t>
      </w:r>
    </w:p>
    <w:p w14:paraId="2ED5508A" w14:textId="77777777" w:rsidR="00C675A5" w:rsidRDefault="00C675A5" w:rsidP="00C675A5">
      <w:pPr>
        <w:spacing w:after="0" w:line="288" w:lineRule="auto"/>
      </w:pPr>
    </w:p>
    <w:p w14:paraId="22FC3536" w14:textId="77777777" w:rsidR="00C675A5" w:rsidRPr="00C675A5" w:rsidRDefault="00C675A5" w:rsidP="00C675A5">
      <w:pPr>
        <w:spacing w:after="0" w:line="288" w:lineRule="auto"/>
        <w:rPr>
          <w:b/>
          <w:bCs/>
        </w:rPr>
      </w:pPr>
      <w:r w:rsidRPr="00C675A5">
        <w:rPr>
          <w:b/>
          <w:bCs/>
        </w:rPr>
        <w:lastRenderedPageBreak/>
        <w:t>Manipulate filter context</w:t>
      </w:r>
    </w:p>
    <w:p w14:paraId="40922259" w14:textId="77777777" w:rsidR="00C675A5" w:rsidRPr="00C675A5" w:rsidRDefault="00C675A5" w:rsidP="00C675A5">
      <w:pPr>
        <w:spacing w:after="0" w:line="288" w:lineRule="auto"/>
      </w:pPr>
      <w:r w:rsidRPr="00C675A5">
        <w:t>In this task, you’ll create several measures with DAX expressions that use the CALCULATE function to manipulate filter context.</w:t>
      </w:r>
    </w:p>
    <w:p w14:paraId="5E8384D5" w14:textId="5151002D" w:rsid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Add a measure to the Sales table, based on the following expression:</w:t>
      </w:r>
    </w:p>
    <w:p w14:paraId="14C58956" w14:textId="77777777" w:rsidR="00C675A5" w:rsidRPr="00C675A5" w:rsidRDefault="00C675A5" w:rsidP="00C675A5">
      <w:pPr>
        <w:spacing w:after="0" w:line="288" w:lineRule="auto"/>
        <w:ind w:left="36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 All Region =</w:t>
      </w:r>
    </w:p>
    <w:p w14:paraId="79325BF1" w14:textId="77777777" w:rsidR="00C675A5" w:rsidRPr="00C675A5" w:rsidRDefault="00C675A5" w:rsidP="00C675A5">
      <w:pPr>
        <w:spacing w:after="0" w:line="288" w:lineRule="auto"/>
        <w:ind w:left="36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CALCULATE(</w:t>
      </w:r>
      <w:proofErr w:type="gramEnd"/>
    </w:p>
    <w:p w14:paraId="1BFE1321" w14:textId="77777777" w:rsidR="00C675A5" w:rsidRPr="00C675A5" w:rsidRDefault="00C675A5" w:rsidP="00C675A5">
      <w:pPr>
        <w:spacing w:after="0" w:line="288" w:lineRule="auto"/>
        <w:ind w:left="36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SUM(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Sales]),</w:t>
      </w:r>
    </w:p>
    <w:p w14:paraId="7D30A616" w14:textId="77777777" w:rsidR="00C675A5" w:rsidRPr="00C675A5" w:rsidRDefault="00C675A5" w:rsidP="00C675A5">
      <w:pPr>
        <w:spacing w:after="0" w:line="288" w:lineRule="auto"/>
        <w:ind w:left="36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REMOVEFILTERS(Region)</w:t>
      </w:r>
    </w:p>
    <w:p w14:paraId="53530054" w14:textId="4E6096AC" w:rsidR="00C675A5" w:rsidRDefault="00C675A5" w:rsidP="00C675A5">
      <w:pPr>
        <w:spacing w:after="0" w:line="288" w:lineRule="auto"/>
        <w:ind w:left="36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)</w:t>
      </w:r>
    </w:p>
    <w:p w14:paraId="3A5BB6A3" w14:textId="6CFF7F10" w:rsidR="00C675A5" w:rsidRP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Add the Sales All Region </w:t>
      </w:r>
      <w:proofErr w:type="gramStart"/>
      <w:r w:rsidRPr="00C675A5">
        <w:t>measure</w:t>
      </w:r>
      <w:proofErr w:type="gramEnd"/>
      <w:r w:rsidRPr="00C675A5">
        <w:t xml:space="preserve"> to the matrix visual.</w:t>
      </w:r>
    </w:p>
    <w:p w14:paraId="6B7A60B5" w14:textId="1E7C430E" w:rsidR="00C675A5" w:rsidRPr="00C675A5" w:rsidRDefault="00C675A5" w:rsidP="00C675A5">
      <w:pPr>
        <w:spacing w:after="0" w:line="288" w:lineRule="auto"/>
        <w:ind w:left="360"/>
        <w:rPr>
          <w:i/>
          <w:iCs/>
        </w:rPr>
      </w:pPr>
      <w:r w:rsidRPr="00C675A5">
        <w:rPr>
          <w:i/>
          <w:iCs/>
        </w:rPr>
        <w:drawing>
          <wp:inline distT="0" distB="0" distL="0" distR="0" wp14:anchorId="3FBC6AD8" wp14:editId="4FD44C34">
            <wp:extent cx="5715000" cy="4429125"/>
            <wp:effectExtent l="0" t="0" r="0" b="9525"/>
            <wp:docPr id="836477111" name="Picture 8" descr="Picture 6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icture 6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CE342" w14:textId="6B54D8AF" w:rsidR="00C675A5" w:rsidRP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Notice that the measure computes the total of all region sales for each region, country (subtotal) and group (subtotal).</w:t>
      </w:r>
    </w:p>
    <w:p w14:paraId="512E56F2" w14:textId="159F3EB6" w:rsid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>
        <w:t>I</w:t>
      </w:r>
      <w:r w:rsidRPr="00C675A5">
        <w:t>n the </w:t>
      </w:r>
      <w:r w:rsidRPr="00C675A5">
        <w:rPr>
          <w:b/>
          <w:bCs/>
        </w:rPr>
        <w:t>Data</w:t>
      </w:r>
      <w:r w:rsidRPr="00C675A5">
        <w:t> pane, ensure that the </w:t>
      </w:r>
      <w:r w:rsidRPr="00C675A5">
        <w:rPr>
          <w:b/>
          <w:bCs/>
        </w:rPr>
        <w:t>Sales All Region</w:t>
      </w:r>
      <w:r w:rsidRPr="00C675A5">
        <w:t xml:space="preserve"> measure is selected (when selected, it will have a dark </w:t>
      </w:r>
      <w:proofErr w:type="spellStart"/>
      <w:r w:rsidRPr="00C675A5">
        <w:t>gray</w:t>
      </w:r>
      <w:proofErr w:type="spellEnd"/>
      <w:r w:rsidRPr="00C675A5">
        <w:t xml:space="preserve"> background), and then in the formula bar, replace the measure name and formula with the following formula:</w:t>
      </w:r>
    </w:p>
    <w:p w14:paraId="4B153070" w14:textId="77777777" w:rsidR="00C675A5" w:rsidRPr="00C675A5" w:rsidRDefault="00C675A5" w:rsidP="00C675A5">
      <w:pPr>
        <w:spacing w:after="0" w:line="288" w:lineRule="auto"/>
        <w:ind w:left="72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 % All Region =</w:t>
      </w:r>
    </w:p>
    <w:p w14:paraId="06F01CCC" w14:textId="77777777" w:rsidR="00C675A5" w:rsidRPr="00C675A5" w:rsidRDefault="00C675A5" w:rsidP="00C675A5">
      <w:pPr>
        <w:spacing w:after="0" w:line="288" w:lineRule="auto"/>
        <w:ind w:left="72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DIVIDE(</w:t>
      </w:r>
      <w:proofErr w:type="gramEnd"/>
    </w:p>
    <w:p w14:paraId="448D64FF" w14:textId="77777777" w:rsidR="00C675A5" w:rsidRPr="00C675A5" w:rsidRDefault="00C675A5" w:rsidP="00C675A5">
      <w:pPr>
        <w:spacing w:after="0" w:line="288" w:lineRule="auto"/>
        <w:ind w:left="72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SUM(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Sales]),</w:t>
      </w:r>
    </w:p>
    <w:p w14:paraId="7F686EE3" w14:textId="77777777" w:rsidR="00C675A5" w:rsidRPr="00C675A5" w:rsidRDefault="00C675A5" w:rsidP="00C675A5">
      <w:pPr>
        <w:spacing w:after="0" w:line="288" w:lineRule="auto"/>
        <w:ind w:left="72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CALCULATE(</w:t>
      </w:r>
      <w:proofErr w:type="gramEnd"/>
    </w:p>
    <w:p w14:paraId="6472FC04" w14:textId="77777777" w:rsidR="00C675A5" w:rsidRPr="00C675A5" w:rsidRDefault="00C675A5" w:rsidP="00C675A5">
      <w:pPr>
        <w:spacing w:after="0" w:line="288" w:lineRule="auto"/>
        <w:ind w:left="72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SUM(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Sales]),</w:t>
      </w:r>
    </w:p>
    <w:p w14:paraId="2A3B018B" w14:textId="77777777" w:rsidR="00C675A5" w:rsidRPr="00C675A5" w:rsidRDefault="00C675A5" w:rsidP="00C675A5">
      <w:pPr>
        <w:spacing w:after="0" w:line="288" w:lineRule="auto"/>
        <w:ind w:left="72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REMOVEFILTERS(Region)</w:t>
      </w:r>
    </w:p>
    <w:p w14:paraId="34B6EE0A" w14:textId="77777777" w:rsidR="00C675A5" w:rsidRPr="00C675A5" w:rsidRDefault="00C675A5" w:rsidP="00C675A5">
      <w:pPr>
        <w:spacing w:after="0" w:line="288" w:lineRule="auto"/>
        <w:ind w:left="72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)</w:t>
      </w:r>
    </w:p>
    <w:p w14:paraId="1B9BF962" w14:textId="68D6C67A" w:rsidR="00C675A5" w:rsidRPr="00C675A5" w:rsidRDefault="00C675A5" w:rsidP="00C675A5">
      <w:pPr>
        <w:spacing w:after="0" w:line="288" w:lineRule="auto"/>
        <w:ind w:left="720"/>
        <w:rPr>
          <w:i/>
          <w:iCs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lastRenderedPageBreak/>
        <w:t xml:space="preserve"> )</w:t>
      </w:r>
    </w:p>
    <w:p w14:paraId="1CBF9AAE" w14:textId="77777777" w:rsidR="00C675A5" w:rsidRP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In the matrix visual, notice that the measure has been renamed and that a different value now appears for each group, country, and region.</w:t>
      </w:r>
    </w:p>
    <w:p w14:paraId="7D9DC7BE" w14:textId="77777777" w:rsidR="00C675A5" w:rsidRP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Format the Sales % All Region </w:t>
      </w:r>
      <w:proofErr w:type="gramStart"/>
      <w:r w:rsidRPr="00C675A5">
        <w:t>measure</w:t>
      </w:r>
      <w:proofErr w:type="gramEnd"/>
      <w:r w:rsidRPr="00C675A5">
        <w:t xml:space="preserve"> as a percentage with two decimal places.</w:t>
      </w:r>
    </w:p>
    <w:p w14:paraId="2904CF9E" w14:textId="77777777" w:rsidR="00C675A5" w:rsidRP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In the matrix visual, review the Sales % All Region </w:t>
      </w:r>
      <w:proofErr w:type="gramStart"/>
      <w:r w:rsidRPr="00C675A5">
        <w:t>measure</w:t>
      </w:r>
      <w:proofErr w:type="gramEnd"/>
      <w:r w:rsidRPr="00C675A5">
        <w:t xml:space="preserve"> values.</w:t>
      </w:r>
    </w:p>
    <w:p w14:paraId="389DA329" w14:textId="021603A8" w:rsidR="00C675A5" w:rsidRPr="00C675A5" w:rsidRDefault="00C675A5" w:rsidP="00C675A5">
      <w:pPr>
        <w:spacing w:after="0" w:line="288" w:lineRule="auto"/>
        <w:ind w:left="360"/>
      </w:pPr>
      <w:r w:rsidRPr="00C675A5">
        <w:drawing>
          <wp:inline distT="0" distB="0" distL="0" distR="0" wp14:anchorId="636B0C31" wp14:editId="01F72A14">
            <wp:extent cx="5731510" cy="4345305"/>
            <wp:effectExtent l="0" t="0" r="2540" b="0"/>
            <wp:docPr id="1600797930" name="Picture 10" descr="Picture 7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icture 7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92FAB" w14:textId="77777777" w:rsid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Add another measure to the Sales table, based on the following expression, and format as a percentage:</w:t>
      </w:r>
    </w:p>
    <w:p w14:paraId="15806ABF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 % Country =</w:t>
      </w:r>
    </w:p>
    <w:p w14:paraId="7A8BE57E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DIVIDE(</w:t>
      </w:r>
      <w:proofErr w:type="gramEnd"/>
    </w:p>
    <w:p w14:paraId="63F0173F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SUM(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Sales]),</w:t>
      </w:r>
    </w:p>
    <w:p w14:paraId="0CB8AB20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CALCULATE(</w:t>
      </w:r>
      <w:proofErr w:type="gramEnd"/>
    </w:p>
    <w:p w14:paraId="238998EF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SUM(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Sales]),</w:t>
      </w:r>
    </w:p>
    <w:p w14:paraId="70BCC60A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REMOVEFILTERS(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Region])</w:t>
      </w:r>
    </w:p>
    <w:p w14:paraId="150656D6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)</w:t>
      </w:r>
    </w:p>
    <w:p w14:paraId="48752D92" w14:textId="2F3E041E" w:rsidR="00C675A5" w:rsidRPr="00C675A5" w:rsidRDefault="00C675A5" w:rsidP="00C675A5">
      <w:pPr>
        <w:spacing w:after="0" w:line="288" w:lineRule="auto"/>
        <w:ind w:left="1440"/>
        <w:rPr>
          <w:i/>
          <w:iCs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)</w:t>
      </w:r>
    </w:p>
    <w:p w14:paraId="7880BD73" w14:textId="3F7DCFFB" w:rsid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Notice that the Sales % Country measure formula differs slightly from the Sales % All Region measure formula.</w:t>
      </w:r>
    </w:p>
    <w:p w14:paraId="7CDAB96D" w14:textId="77777777" w:rsidR="00C675A5" w:rsidRDefault="00C675A5" w:rsidP="00C675A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88" w:lineRule="auto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Add the </w:t>
      </w:r>
      <w:r>
        <w:rPr>
          <w:rStyle w:val="HTMLCode"/>
          <w:rFonts w:ascii="Consolas" w:eastAsiaTheme="majorEastAsia" w:hAnsi="Consolas"/>
          <w:color w:val="E83E8C"/>
          <w:bdr w:val="single" w:sz="6" w:space="0" w:color="D3D6DB" w:frame="1"/>
          <w:shd w:val="clear" w:color="auto" w:fill="F9F9F9"/>
        </w:rPr>
        <w:t>Sales % Country</w:t>
      </w:r>
      <w:r>
        <w:rPr>
          <w:rFonts w:ascii="Segoe UI" w:hAnsi="Segoe UI" w:cs="Segoe UI"/>
          <w:color w:val="222222"/>
        </w:rPr>
        <w:t> measure to the matrix visual.</w:t>
      </w:r>
    </w:p>
    <w:p w14:paraId="6E087884" w14:textId="77777777" w:rsidR="00C675A5" w:rsidRDefault="00C675A5" w:rsidP="00C675A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88" w:lineRule="auto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Notice that only the regions of the United States produce a value that isn’t 100 percent.</w:t>
      </w:r>
    </w:p>
    <w:p w14:paraId="56044BC6" w14:textId="6D648D77" w:rsidR="00C675A5" w:rsidRDefault="00C675A5" w:rsidP="00C675A5">
      <w:pPr>
        <w:pStyle w:val="NormalWeb"/>
        <w:shd w:val="clear" w:color="auto" w:fill="FFFFFF"/>
        <w:spacing w:before="0" w:beforeAutospacing="0" w:after="0" w:afterAutospacing="0" w:line="288" w:lineRule="auto"/>
        <w:ind w:left="720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noProof/>
          <w:color w:val="0050C5"/>
        </w:rPr>
        <w:lastRenderedPageBreak/>
        <w:drawing>
          <wp:inline distT="0" distB="0" distL="0" distR="0" wp14:anchorId="7B51669E" wp14:editId="0B08D874">
            <wp:extent cx="5686425" cy="1047750"/>
            <wp:effectExtent l="0" t="0" r="9525" b="0"/>
            <wp:docPr id="1935132231" name="Picture 11" descr="Picture 8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icture 8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07F5" w14:textId="185A1B55" w:rsid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To improve the readability of this measure in visual, overwrite the Sales % Country measure with the following improved formula.</w:t>
      </w:r>
    </w:p>
    <w:p w14:paraId="66BD1B16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 % Country =</w:t>
      </w:r>
    </w:p>
    <w:p w14:paraId="7FC511C0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IF(</w:t>
      </w:r>
      <w:proofErr w:type="gramEnd"/>
    </w:p>
    <w:p w14:paraId="4646EF22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ISINSCOPE(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Region]),</w:t>
      </w:r>
    </w:p>
    <w:p w14:paraId="2A50B2E9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DIVIDE(</w:t>
      </w:r>
      <w:proofErr w:type="gramEnd"/>
    </w:p>
    <w:p w14:paraId="74EC5A06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SUM(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Sales]),</w:t>
      </w:r>
    </w:p>
    <w:p w14:paraId="2A46A007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CALCULATE(</w:t>
      </w:r>
      <w:proofErr w:type="gramEnd"/>
    </w:p>
    <w:p w14:paraId="7275EC28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    SUM(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Sales]),</w:t>
      </w:r>
    </w:p>
    <w:p w14:paraId="30F19C8A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    REMOVEFILTERS(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Region])</w:t>
      </w:r>
    </w:p>
    <w:p w14:paraId="400F2416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)</w:t>
      </w:r>
    </w:p>
    <w:p w14:paraId="1FE8448C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)</w:t>
      </w:r>
    </w:p>
    <w:p w14:paraId="439DC78D" w14:textId="2C9A7F8F" w:rsidR="00C675A5" w:rsidRPr="00C675A5" w:rsidRDefault="00C675A5" w:rsidP="00C675A5">
      <w:pPr>
        <w:spacing w:after="0" w:line="288" w:lineRule="auto"/>
        <w:ind w:left="1440"/>
        <w:rPr>
          <w:i/>
          <w:iCs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)</w:t>
      </w:r>
    </w:p>
    <w:p w14:paraId="700193D4" w14:textId="77777777" w:rsidR="00C675A5" w:rsidRP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Notice that the Sales % Country measure now only returns a value when a region is in scope.</w:t>
      </w:r>
    </w:p>
    <w:p w14:paraId="07912A20" w14:textId="0926825E" w:rsidR="00C675A5" w:rsidRPr="00C675A5" w:rsidRDefault="00C675A5" w:rsidP="00C675A5">
      <w:pPr>
        <w:spacing w:after="0" w:line="288" w:lineRule="auto"/>
        <w:ind w:left="360"/>
      </w:pPr>
      <w:r w:rsidRPr="00C675A5">
        <w:drawing>
          <wp:inline distT="0" distB="0" distL="0" distR="0" wp14:anchorId="054981B4" wp14:editId="4317F533">
            <wp:extent cx="5731510" cy="3618865"/>
            <wp:effectExtent l="0" t="0" r="2540" b="635"/>
            <wp:docPr id="1089573090" name="Picture 13" descr="Picture 9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icture 9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B5B6" w14:textId="77777777" w:rsid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Add another measure to the Sales table, based on the following expression, and format as a percentage:</w:t>
      </w:r>
    </w:p>
    <w:p w14:paraId="48594969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 % Group =</w:t>
      </w:r>
    </w:p>
    <w:p w14:paraId="24622254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DIVIDE(</w:t>
      </w:r>
      <w:proofErr w:type="gramEnd"/>
    </w:p>
    <w:p w14:paraId="63CBBA8B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SUM(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Sales]),</w:t>
      </w:r>
    </w:p>
    <w:p w14:paraId="19C05205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CALCULATE(</w:t>
      </w:r>
      <w:proofErr w:type="gramEnd"/>
    </w:p>
    <w:p w14:paraId="02175666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lastRenderedPageBreak/>
        <w:t xml:space="preserve">         SUM(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Sales]),</w:t>
      </w:r>
    </w:p>
    <w:p w14:paraId="545A2C98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REMOVEFILTERS(</w:t>
      </w:r>
      <w:proofErr w:type="gramEnd"/>
    </w:p>
    <w:p w14:paraId="226D9D23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   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Region],</w:t>
      </w:r>
    </w:p>
    <w:p w14:paraId="623210FE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   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Country]</w:t>
      </w:r>
    </w:p>
    <w:p w14:paraId="35C2D2D7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)</w:t>
      </w:r>
    </w:p>
    <w:p w14:paraId="0E1F5188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)</w:t>
      </w:r>
    </w:p>
    <w:p w14:paraId="730006B0" w14:textId="6287968F" w:rsidR="00C675A5" w:rsidRPr="00C675A5" w:rsidRDefault="00C675A5" w:rsidP="00C675A5">
      <w:pPr>
        <w:spacing w:after="0" w:line="288" w:lineRule="auto"/>
        <w:ind w:left="1440"/>
        <w:rPr>
          <w:i/>
          <w:iCs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)</w:t>
      </w:r>
    </w:p>
    <w:p w14:paraId="24CB8795" w14:textId="77777777" w:rsidR="00C675A5" w:rsidRP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Add the Sales % Group measure to the matrix visual.</w:t>
      </w:r>
    </w:p>
    <w:p w14:paraId="2F1D29FC" w14:textId="77777777" w:rsid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To improve the readability of this measure in visual, overwrite the Sales % Group measure with the following formula.</w:t>
      </w:r>
    </w:p>
    <w:p w14:paraId="31C8F0D1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 % Group =</w:t>
      </w:r>
    </w:p>
    <w:p w14:paraId="04CB4E48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IF(</w:t>
      </w:r>
      <w:proofErr w:type="gramEnd"/>
    </w:p>
    <w:p w14:paraId="0686D728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ISINSCOPE(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Region])</w:t>
      </w:r>
    </w:p>
    <w:p w14:paraId="7DF8D971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|| ISINSCOPE(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Country]),</w:t>
      </w:r>
    </w:p>
    <w:p w14:paraId="4EBAC1EE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DIVIDE(</w:t>
      </w:r>
      <w:proofErr w:type="gramEnd"/>
    </w:p>
    <w:p w14:paraId="6DAEA74B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SUM(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Sales]),</w:t>
      </w:r>
    </w:p>
    <w:p w14:paraId="6054CE4C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CALCULATE(</w:t>
      </w:r>
      <w:proofErr w:type="gramEnd"/>
    </w:p>
    <w:p w14:paraId="307B22BC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    SUM(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Sales]),</w:t>
      </w:r>
    </w:p>
    <w:p w14:paraId="7EF05A10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   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REMOVEFILTERS(</w:t>
      </w:r>
      <w:proofErr w:type="gramEnd"/>
    </w:p>
    <w:p w14:paraId="65BC1ADC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       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Region],</w:t>
      </w:r>
    </w:p>
    <w:p w14:paraId="7C5F5E48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        </w:t>
      </w:r>
      <w:proofErr w:type="gramStart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Region[</w:t>
      </w:r>
      <w:proofErr w:type="gramEnd"/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Country]</w:t>
      </w:r>
    </w:p>
    <w:p w14:paraId="71B0F3BA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    )</w:t>
      </w:r>
    </w:p>
    <w:p w14:paraId="2C832547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    )</w:t>
      </w:r>
    </w:p>
    <w:p w14:paraId="3E39CE43" w14:textId="77777777" w:rsidR="00C675A5" w:rsidRPr="00C675A5" w:rsidRDefault="00C675A5" w:rsidP="00C675A5">
      <w:pPr>
        <w:spacing w:after="0" w:line="288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)</w:t>
      </w:r>
    </w:p>
    <w:p w14:paraId="6B24ACD4" w14:textId="4AAAC664" w:rsidR="00C675A5" w:rsidRPr="00C675A5" w:rsidRDefault="00C675A5" w:rsidP="00C675A5">
      <w:pPr>
        <w:spacing w:after="0" w:line="288" w:lineRule="auto"/>
        <w:ind w:left="1440"/>
        <w:rPr>
          <w:i/>
          <w:iCs/>
        </w:rPr>
      </w:pPr>
      <w:r w:rsidRPr="00C675A5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)</w:t>
      </w:r>
    </w:p>
    <w:p w14:paraId="4DC4B093" w14:textId="77777777" w:rsidR="00C675A5" w:rsidRP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Notice that the Sales % Group measure now only returns a value when a region or country is in scope.</w:t>
      </w:r>
    </w:p>
    <w:p w14:paraId="0DB6E673" w14:textId="77777777" w:rsidR="00C675A5" w:rsidRP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In </w:t>
      </w:r>
      <w:r w:rsidRPr="00C675A5">
        <w:rPr>
          <w:b/>
          <w:bCs/>
        </w:rPr>
        <w:t>Model view</w:t>
      </w:r>
      <w:r w:rsidRPr="00C675A5">
        <w:t>, place the three new measures into a display folder named </w:t>
      </w:r>
      <w:r w:rsidRPr="00C675A5">
        <w:rPr>
          <w:i/>
          <w:iCs/>
        </w:rPr>
        <w:t>Ratios</w:t>
      </w:r>
      <w:r w:rsidRPr="00C675A5">
        <w:t>.</w:t>
      </w:r>
    </w:p>
    <w:p w14:paraId="3CB38499" w14:textId="0AC8729B" w:rsidR="00C675A5" w:rsidRPr="00C675A5" w:rsidRDefault="00C675A5" w:rsidP="007B7212">
      <w:pPr>
        <w:spacing w:after="0" w:line="288" w:lineRule="auto"/>
        <w:ind w:left="720"/>
      </w:pPr>
      <w:r w:rsidRPr="00C675A5">
        <w:drawing>
          <wp:inline distT="0" distB="0" distL="0" distR="0" wp14:anchorId="45C5BBDC" wp14:editId="664BF37A">
            <wp:extent cx="2028825" cy="990600"/>
            <wp:effectExtent l="0" t="0" r="9525" b="0"/>
            <wp:docPr id="435067701" name="Picture 15" descr="Picture 10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Picture 10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AB9C" w14:textId="77777777" w:rsidR="00C675A5" w:rsidRPr="00C675A5" w:rsidRDefault="00C675A5" w:rsidP="00C675A5">
      <w:pPr>
        <w:pStyle w:val="ListParagraph"/>
        <w:numPr>
          <w:ilvl w:val="0"/>
          <w:numId w:val="4"/>
        </w:numPr>
        <w:spacing w:after="0" w:line="288" w:lineRule="auto"/>
      </w:pPr>
      <w:r w:rsidRPr="00C675A5">
        <w:t>Save the Power BI Desktop file.</w:t>
      </w:r>
    </w:p>
    <w:p w14:paraId="0961F863" w14:textId="77777777" w:rsidR="00C675A5" w:rsidRPr="00C675A5" w:rsidRDefault="00C675A5" w:rsidP="00C675A5">
      <w:pPr>
        <w:pStyle w:val="ListParagraph"/>
        <w:spacing w:after="0" w:line="288" w:lineRule="auto"/>
      </w:pPr>
    </w:p>
    <w:sectPr w:rsidR="00C675A5" w:rsidRPr="00C67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37B5"/>
    <w:multiLevelType w:val="multilevel"/>
    <w:tmpl w:val="3634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84200"/>
    <w:multiLevelType w:val="multilevel"/>
    <w:tmpl w:val="6E5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F561F"/>
    <w:multiLevelType w:val="multilevel"/>
    <w:tmpl w:val="3634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97F0D"/>
    <w:multiLevelType w:val="hybridMultilevel"/>
    <w:tmpl w:val="2EA86B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F0D2E"/>
    <w:multiLevelType w:val="multilevel"/>
    <w:tmpl w:val="3634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22D5B"/>
    <w:multiLevelType w:val="multilevel"/>
    <w:tmpl w:val="839A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4445B"/>
    <w:multiLevelType w:val="multilevel"/>
    <w:tmpl w:val="3634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700DAF"/>
    <w:multiLevelType w:val="multilevel"/>
    <w:tmpl w:val="3634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A03BA7"/>
    <w:multiLevelType w:val="multilevel"/>
    <w:tmpl w:val="8214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82900"/>
    <w:multiLevelType w:val="multilevel"/>
    <w:tmpl w:val="3634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584249">
    <w:abstractNumId w:val="1"/>
  </w:num>
  <w:num w:numId="2" w16cid:durableId="1611551281">
    <w:abstractNumId w:val="5"/>
  </w:num>
  <w:num w:numId="3" w16cid:durableId="1028213152">
    <w:abstractNumId w:val="8"/>
  </w:num>
  <w:num w:numId="4" w16cid:durableId="1193156373">
    <w:abstractNumId w:val="3"/>
  </w:num>
  <w:num w:numId="5" w16cid:durableId="224528763">
    <w:abstractNumId w:val="7"/>
  </w:num>
  <w:num w:numId="6" w16cid:durableId="1505585186">
    <w:abstractNumId w:val="0"/>
  </w:num>
  <w:num w:numId="7" w16cid:durableId="608901081">
    <w:abstractNumId w:val="6"/>
  </w:num>
  <w:num w:numId="8" w16cid:durableId="725298097">
    <w:abstractNumId w:val="9"/>
  </w:num>
  <w:num w:numId="9" w16cid:durableId="1630747637">
    <w:abstractNumId w:val="4"/>
  </w:num>
  <w:num w:numId="10" w16cid:durableId="595675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A5"/>
    <w:rsid w:val="000D0B6E"/>
    <w:rsid w:val="003E4A5B"/>
    <w:rsid w:val="007B7212"/>
    <w:rsid w:val="00C21C1C"/>
    <w:rsid w:val="00C6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1D73"/>
  <w15:chartTrackingRefBased/>
  <w15:docId w15:val="{FD4C27C6-1B2F-4FB4-B2FA-0CFF8214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7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5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7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75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675A5"/>
    <w:rPr>
      <w:b/>
      <w:bCs/>
    </w:rPr>
  </w:style>
  <w:style w:type="character" w:styleId="Emphasis">
    <w:name w:val="Emphasis"/>
    <w:basedOn w:val="DefaultParagraphFont"/>
    <w:uiPriority w:val="20"/>
    <w:qFormat/>
    <w:rsid w:val="00C675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icrosoftlearning.github.io/PL-300-Microsoft-Power-BI-Data-Analyst/Instructions/Labs/Linked_image_Files/05-modify-dax-filter-context_image15.png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microsoftlearning.github.io/PL-300-Microsoft-Power-BI-Data-Analyst/Instructions/Labs/Linked_image_Files/05-modify-dax-filter-context_image19.png" TargetMode="External"/><Relationship Id="rId7" Type="http://schemas.openxmlformats.org/officeDocument/2006/relationships/hyperlink" Target="https://microsoftlearning.github.io/PL-300-Microsoft-Power-BI-Data-Analyst/Instructions/Labs/Linked_image_Files/05-modify-dax-filter-context_image11.pn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microsoftlearning.github.io/PL-300-Microsoft-Power-BI-Data-Analyst/Instructions/Labs/Linked_image_Files/05-modify-dax-filter-context_image17.pn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icrosoftlearning.github.io/PL-300-Microsoft-Power-BI-Data-Analyst/Instructions/Labs/Linked_image_Files/05-modify-dax-filter-context_image14.png" TargetMode="External"/><Relationship Id="rId24" Type="http://schemas.openxmlformats.org/officeDocument/2006/relationships/image" Target="media/image10.png"/><Relationship Id="rId5" Type="http://schemas.openxmlformats.org/officeDocument/2006/relationships/hyperlink" Target="https://microsoftlearning.github.io/PL-300-Microsoft-Power-BI-Data-Analyst/Instructions/Labs/Linked_image_Files/05-modify-dax-filter-context_image23.png" TargetMode="External"/><Relationship Id="rId15" Type="http://schemas.openxmlformats.org/officeDocument/2006/relationships/hyperlink" Target="https://microsoftlearning.github.io/PL-300-Microsoft-Power-BI-Data-Analyst/Instructions/Labs/Linked_image_Files/05-modify-dax-filter-context_image16.png" TargetMode="External"/><Relationship Id="rId23" Type="http://schemas.openxmlformats.org/officeDocument/2006/relationships/hyperlink" Target="https://microsoftlearning.github.io/PL-300-Microsoft-Power-BI-Data-Analyst/Instructions/Labs/Linked_image_Files/05-modify-dax-filter-context_image20.png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microsoftlearning.github.io/PL-300-Microsoft-Power-BI-Data-Analyst/Instructions/Labs/Linked_image_Files/05-modify-dax-filter-context_image18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crosoftlearning.github.io/PL-300-Microsoft-Power-BI-Data-Analyst/Instructions/Labs/Linked_image_Files/05-modify-dax-filter-context_image12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2</cp:revision>
  <dcterms:created xsi:type="dcterms:W3CDTF">2026-04-09T01:24:00Z</dcterms:created>
  <dcterms:modified xsi:type="dcterms:W3CDTF">2026-04-09T01:34:00Z</dcterms:modified>
</cp:coreProperties>
</file>