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4C5A" w14:textId="67482754" w:rsidR="003E4A5B" w:rsidRPr="0039052C" w:rsidRDefault="0039052C">
      <w:pPr>
        <w:rPr>
          <w:sz w:val="32"/>
          <w:szCs w:val="32"/>
        </w:rPr>
      </w:pPr>
      <w:r w:rsidRPr="0039052C">
        <w:rPr>
          <w:sz w:val="32"/>
          <w:szCs w:val="32"/>
        </w:rPr>
        <w:t xml:space="preserve">Setup Environment </w:t>
      </w:r>
    </w:p>
    <w:p w14:paraId="6BAB4056" w14:textId="77777777" w:rsidR="0039052C" w:rsidRPr="0039052C" w:rsidRDefault="0039052C" w:rsidP="0039052C">
      <w:pPr>
        <w:rPr>
          <w:b/>
          <w:bCs/>
        </w:rPr>
      </w:pPr>
      <w:r w:rsidRPr="0039052C">
        <w:rPr>
          <w:b/>
          <w:bCs/>
        </w:rPr>
        <w:t>Install the following developer tools</w:t>
      </w:r>
    </w:p>
    <w:p w14:paraId="23D00BD8" w14:textId="77777777" w:rsidR="0039052C" w:rsidRPr="0039052C" w:rsidRDefault="0039052C" w:rsidP="0039052C">
      <w:r w:rsidRPr="0039052C">
        <w:t>Use these tools while creating code apps:</w:t>
      </w:r>
    </w:p>
    <w:p w14:paraId="7F6326D2" w14:textId="77777777" w:rsidR="0039052C" w:rsidRPr="0039052C" w:rsidRDefault="0039052C" w:rsidP="0039052C">
      <w:pPr>
        <w:numPr>
          <w:ilvl w:val="0"/>
          <w:numId w:val="1"/>
        </w:numPr>
      </w:pPr>
      <w:r w:rsidRPr="0039052C">
        <w:t xml:space="preserve">Your IDE of choice. For example, </w:t>
      </w:r>
      <w:hyperlink r:id="rId5" w:history="1">
        <w:r w:rsidRPr="0039052C">
          <w:rPr>
            <w:rStyle w:val="Hyperlink"/>
          </w:rPr>
          <w:t>Visual Studio Code</w:t>
        </w:r>
      </w:hyperlink>
    </w:p>
    <w:p w14:paraId="19D53FD3" w14:textId="35BFF8D8" w:rsidR="0039052C" w:rsidRPr="0039052C" w:rsidRDefault="0039052C" w:rsidP="0039052C">
      <w:pPr>
        <w:numPr>
          <w:ilvl w:val="0"/>
          <w:numId w:val="1"/>
        </w:numPr>
      </w:pPr>
      <w:hyperlink r:id="rId6" w:history="1">
        <w:r w:rsidRPr="0039052C">
          <w:rPr>
            <w:rStyle w:val="Hyperlink"/>
          </w:rPr>
          <w:t>Node.js</w:t>
        </w:r>
      </w:hyperlink>
      <w:r w:rsidRPr="0039052C">
        <w:t xml:space="preserve"> (LTS version)</w:t>
      </w:r>
      <w:r>
        <w:t xml:space="preserve"> – 22+ </w:t>
      </w:r>
      <w:hyperlink r:id="rId7" w:history="1">
        <w:r w:rsidRPr="008470D4">
          <w:rPr>
            <w:rStyle w:val="Hyperlink"/>
          </w:rPr>
          <w:t>https://nodejs.org/en/download</w:t>
        </w:r>
      </w:hyperlink>
      <w:r>
        <w:t xml:space="preserve"> </w:t>
      </w:r>
    </w:p>
    <w:p w14:paraId="24FE4D1B" w14:textId="42333CAB" w:rsidR="0039052C" w:rsidRPr="0039052C" w:rsidRDefault="0039052C" w:rsidP="0039052C">
      <w:pPr>
        <w:numPr>
          <w:ilvl w:val="0"/>
          <w:numId w:val="1"/>
        </w:numPr>
      </w:pPr>
      <w:hyperlink r:id="rId8" w:history="1">
        <w:r w:rsidRPr="0039052C">
          <w:rPr>
            <w:rStyle w:val="Hyperlink"/>
          </w:rPr>
          <w:t>Git</w:t>
        </w:r>
      </w:hyperlink>
      <w:r>
        <w:t xml:space="preserve"> - </w:t>
      </w:r>
      <w:hyperlink r:id="rId9" w:history="1">
        <w:r w:rsidRPr="008470D4">
          <w:rPr>
            <w:rStyle w:val="Hyperlink"/>
          </w:rPr>
          <w:t>https://git-scm.com/install/windows</w:t>
        </w:r>
      </w:hyperlink>
      <w:r>
        <w:t xml:space="preserve"> </w:t>
      </w:r>
    </w:p>
    <w:p w14:paraId="4AE0DB47" w14:textId="7C32E44F" w:rsidR="0039052C" w:rsidRDefault="0039052C" w:rsidP="0039052C">
      <w:pPr>
        <w:numPr>
          <w:ilvl w:val="0"/>
          <w:numId w:val="1"/>
        </w:numPr>
      </w:pPr>
      <w:hyperlink r:id="rId10" w:history="1">
        <w:r w:rsidRPr="0039052C">
          <w:rPr>
            <w:rStyle w:val="Hyperlink"/>
          </w:rPr>
          <w:t>Power Apps CLI</w:t>
        </w:r>
      </w:hyperlink>
      <w:r>
        <w:t xml:space="preserve"> -  </w:t>
      </w:r>
      <w:hyperlink r:id="rId11" w:history="1">
        <w:r w:rsidRPr="008470D4">
          <w:rPr>
            <w:rStyle w:val="Hyperlink"/>
          </w:rPr>
          <w:t>https://marketplace.visualstudio.com/items?itemName=microsoft-IsvExpTools.powerplatform-vscode</w:t>
        </w:r>
      </w:hyperlink>
      <w:r>
        <w:t xml:space="preserve"> </w:t>
      </w:r>
    </w:p>
    <w:p w14:paraId="54453D0B" w14:textId="77777777" w:rsidR="0039052C" w:rsidRDefault="0039052C" w:rsidP="0039052C"/>
    <w:p w14:paraId="07618E04" w14:textId="3DA225E1" w:rsidR="00657555" w:rsidRPr="00657555" w:rsidRDefault="00657555" w:rsidP="0039052C">
      <w:pPr>
        <w:rPr>
          <w:b/>
          <w:bCs/>
        </w:rPr>
      </w:pPr>
      <w:r>
        <w:t xml:space="preserve">Create New Environment – follow document </w:t>
      </w:r>
      <w:r w:rsidRPr="00657555">
        <w:rPr>
          <w:b/>
          <w:bCs/>
        </w:rPr>
        <w:t>Create and manage an environment</w:t>
      </w:r>
      <w:r w:rsidRPr="00657555">
        <w:rPr>
          <w:b/>
          <w:bCs/>
        </w:rPr>
        <w:t>.docx</w:t>
      </w:r>
    </w:p>
    <w:p w14:paraId="42784520" w14:textId="77777777" w:rsidR="00657555" w:rsidRDefault="00657555" w:rsidP="0039052C"/>
    <w:p w14:paraId="74F3CC6C" w14:textId="77777777" w:rsidR="0039052C" w:rsidRPr="0039052C" w:rsidRDefault="0039052C" w:rsidP="0039052C">
      <w:pPr>
        <w:rPr>
          <w:b/>
          <w:bCs/>
        </w:rPr>
      </w:pPr>
      <w:r w:rsidRPr="0039052C">
        <w:rPr>
          <w:b/>
          <w:bCs/>
        </w:rPr>
        <w:t>Enable code apps on a Power Platform environment</w:t>
      </w:r>
    </w:p>
    <w:p w14:paraId="66C86E93" w14:textId="77777777" w:rsidR="0039052C" w:rsidRPr="0039052C" w:rsidRDefault="0039052C" w:rsidP="0039052C">
      <w:r w:rsidRPr="0039052C">
        <w:t>Admins can enable code apps by setting an environment option. Power Platform admins and environment admins can set this option. The environment setting respects groups and rules set by Power Platform admins.</w:t>
      </w:r>
    </w:p>
    <w:p w14:paraId="3246E9D3" w14:textId="77777777" w:rsidR="0039052C" w:rsidRPr="0039052C" w:rsidRDefault="0039052C" w:rsidP="0039052C">
      <w:pPr>
        <w:numPr>
          <w:ilvl w:val="0"/>
          <w:numId w:val="2"/>
        </w:numPr>
      </w:pPr>
      <w:r w:rsidRPr="0039052C">
        <w:t xml:space="preserve">As an admin, go to </w:t>
      </w:r>
      <w:hyperlink r:id="rId12" w:history="1">
        <w:r w:rsidRPr="0039052C">
          <w:rPr>
            <w:rStyle w:val="Hyperlink"/>
          </w:rPr>
          <w:t xml:space="preserve">Power Platform admin </w:t>
        </w:r>
        <w:proofErr w:type="spellStart"/>
        <w:r w:rsidRPr="0039052C">
          <w:rPr>
            <w:rStyle w:val="Hyperlink"/>
          </w:rPr>
          <w:t>center</w:t>
        </w:r>
        <w:proofErr w:type="spellEnd"/>
      </w:hyperlink>
      <w:r w:rsidRPr="0039052C">
        <w:t>.</w:t>
      </w:r>
    </w:p>
    <w:p w14:paraId="6585171F" w14:textId="77777777" w:rsidR="0039052C" w:rsidRPr="0039052C" w:rsidRDefault="0039052C" w:rsidP="0039052C">
      <w:pPr>
        <w:numPr>
          <w:ilvl w:val="0"/>
          <w:numId w:val="2"/>
        </w:numPr>
      </w:pPr>
      <w:r w:rsidRPr="0039052C">
        <w:t xml:space="preserve">Go to </w:t>
      </w:r>
      <w:r w:rsidRPr="0039052C">
        <w:rPr>
          <w:b/>
          <w:bCs/>
        </w:rPr>
        <w:t>Manage</w:t>
      </w:r>
      <w:r w:rsidRPr="0039052C">
        <w:t xml:space="preserve"> &gt; </w:t>
      </w:r>
      <w:r w:rsidRPr="0039052C">
        <w:rPr>
          <w:b/>
          <w:bCs/>
        </w:rPr>
        <w:t>Environments</w:t>
      </w:r>
      <w:r w:rsidRPr="0039052C">
        <w:t xml:space="preserve"> &gt; select the </w:t>
      </w:r>
      <w:r w:rsidRPr="0039052C">
        <w:rPr>
          <w:b/>
          <w:bCs/>
        </w:rPr>
        <w:t>environment</w:t>
      </w:r>
      <w:r w:rsidRPr="0039052C">
        <w:t xml:space="preserve"> where you use code apps.</w:t>
      </w:r>
    </w:p>
    <w:p w14:paraId="3DD4E770" w14:textId="77777777" w:rsidR="0039052C" w:rsidRPr="0039052C" w:rsidRDefault="0039052C" w:rsidP="0039052C">
      <w:pPr>
        <w:numPr>
          <w:ilvl w:val="0"/>
          <w:numId w:val="2"/>
        </w:numPr>
      </w:pPr>
      <w:r w:rsidRPr="0039052C">
        <w:t xml:space="preserve">Go to </w:t>
      </w:r>
      <w:r w:rsidRPr="0039052C">
        <w:rPr>
          <w:b/>
          <w:bCs/>
        </w:rPr>
        <w:t>Settings</w:t>
      </w:r>
      <w:r w:rsidRPr="0039052C">
        <w:t xml:space="preserve"> &gt; Expand the </w:t>
      </w:r>
      <w:r w:rsidRPr="0039052C">
        <w:rPr>
          <w:b/>
          <w:bCs/>
        </w:rPr>
        <w:t>Product</w:t>
      </w:r>
      <w:r w:rsidRPr="0039052C">
        <w:t xml:space="preserve"> subsection &gt; Select </w:t>
      </w:r>
      <w:r w:rsidRPr="0039052C">
        <w:rPr>
          <w:b/>
          <w:bCs/>
        </w:rPr>
        <w:t>Features</w:t>
      </w:r>
      <w:r w:rsidRPr="0039052C">
        <w:t>.</w:t>
      </w:r>
    </w:p>
    <w:p w14:paraId="6545E228" w14:textId="7888AA2D" w:rsidR="0039052C" w:rsidRDefault="00657555" w:rsidP="0039052C">
      <w:r>
        <w:rPr>
          <w:noProof/>
        </w:rPr>
        <w:drawing>
          <wp:inline distT="0" distB="0" distL="0" distR="0" wp14:anchorId="140F713D" wp14:editId="6F27A9AC">
            <wp:extent cx="5731510" cy="2033270"/>
            <wp:effectExtent l="0" t="0" r="2540" b="5080"/>
            <wp:docPr id="474807106" name="Picture 1" descr="Screenshot of the Product features settings in the Power Platform admi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Product features settings in the Power Platform admin cen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33270"/>
                    </a:xfrm>
                    <a:prstGeom prst="rect">
                      <a:avLst/>
                    </a:prstGeom>
                    <a:noFill/>
                    <a:ln>
                      <a:noFill/>
                    </a:ln>
                  </pic:spPr>
                </pic:pic>
              </a:graphicData>
            </a:graphic>
          </wp:inline>
        </w:drawing>
      </w:r>
    </w:p>
    <w:p w14:paraId="7F63D859" w14:textId="77777777" w:rsidR="00657555" w:rsidRPr="0039052C" w:rsidRDefault="00657555" w:rsidP="0039052C"/>
    <w:p w14:paraId="4F1494D8" w14:textId="77777777" w:rsidR="00657555" w:rsidRPr="00657555" w:rsidRDefault="00657555" w:rsidP="00657555">
      <w:pPr>
        <w:numPr>
          <w:ilvl w:val="0"/>
          <w:numId w:val="3"/>
        </w:numPr>
      </w:pPr>
      <w:r w:rsidRPr="00657555">
        <w:t xml:space="preserve">Go to the feature </w:t>
      </w:r>
      <w:r w:rsidRPr="00657555">
        <w:rPr>
          <w:b/>
          <w:bCs/>
        </w:rPr>
        <w:t>Power Apps code apps</w:t>
      </w:r>
      <w:r w:rsidRPr="00657555">
        <w:t xml:space="preserve"> and use the </w:t>
      </w:r>
      <w:r w:rsidRPr="00657555">
        <w:rPr>
          <w:b/>
          <w:bCs/>
        </w:rPr>
        <w:t>Enable code apps</w:t>
      </w:r>
      <w:r w:rsidRPr="00657555">
        <w:t xml:space="preserve"> toggle to turn it on.</w:t>
      </w:r>
    </w:p>
    <w:p w14:paraId="639EFC61" w14:textId="737B346D" w:rsidR="00657555" w:rsidRPr="00657555" w:rsidRDefault="00657555" w:rsidP="00657555">
      <w:r w:rsidRPr="00657555">
        <w:lastRenderedPageBreak/>
        <w:drawing>
          <wp:inline distT="0" distB="0" distL="0" distR="0" wp14:anchorId="42BC5BA5" wp14:editId="4DFFF35A">
            <wp:extent cx="5731510" cy="1939925"/>
            <wp:effectExtent l="0" t="0" r="2540" b="3175"/>
            <wp:docPr id="54572691" name="Picture 3" descr="Screenshot of the Power Apps code apps feature and Enable code apps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the Power Apps code apps feature and Enable code apps togg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6545143D" w14:textId="77777777" w:rsidR="00657555" w:rsidRPr="00657555" w:rsidRDefault="00657555" w:rsidP="00657555">
      <w:pPr>
        <w:numPr>
          <w:ilvl w:val="0"/>
          <w:numId w:val="3"/>
        </w:numPr>
      </w:pPr>
      <w:r w:rsidRPr="00657555">
        <w:t xml:space="preserve">Select </w:t>
      </w:r>
      <w:r w:rsidRPr="00657555">
        <w:rPr>
          <w:b/>
          <w:bCs/>
        </w:rPr>
        <w:t>Save</w:t>
      </w:r>
      <w:r w:rsidRPr="00657555">
        <w:t xml:space="preserve"> in the settings experience.</w:t>
      </w:r>
    </w:p>
    <w:p w14:paraId="3518424B" w14:textId="77777777" w:rsidR="0039052C" w:rsidRDefault="0039052C"/>
    <w:p w14:paraId="4889BD75" w14:textId="77777777" w:rsidR="00657555" w:rsidRPr="00657555" w:rsidRDefault="00657555" w:rsidP="00657555">
      <w:pPr>
        <w:rPr>
          <w:b/>
          <w:bCs/>
        </w:rPr>
      </w:pPr>
      <w:r w:rsidRPr="00657555">
        <w:rPr>
          <w:b/>
          <w:bCs/>
        </w:rPr>
        <w:t>License end users with Power Apps Premium</w:t>
      </w:r>
    </w:p>
    <w:p w14:paraId="673605F2" w14:textId="77777777" w:rsidR="00657555" w:rsidRPr="00657555" w:rsidRDefault="00657555" w:rsidP="00657555">
      <w:r w:rsidRPr="00657555">
        <w:t>End users that run code apps need one of the following:</w:t>
      </w:r>
    </w:p>
    <w:p w14:paraId="1E8F09F4" w14:textId="77777777" w:rsidR="00657555" w:rsidRPr="00657555" w:rsidRDefault="00657555" w:rsidP="00657555">
      <w:pPr>
        <w:numPr>
          <w:ilvl w:val="0"/>
          <w:numId w:val="4"/>
        </w:numPr>
      </w:pPr>
      <w:hyperlink r:id="rId15" w:history="1">
        <w:r w:rsidRPr="00657555">
          <w:rPr>
            <w:rStyle w:val="Hyperlink"/>
          </w:rPr>
          <w:t>Power Apps Premium license</w:t>
        </w:r>
      </w:hyperlink>
    </w:p>
    <w:p w14:paraId="707DA4D6" w14:textId="77777777" w:rsidR="00657555" w:rsidRPr="00657555" w:rsidRDefault="00657555" w:rsidP="00657555">
      <w:pPr>
        <w:numPr>
          <w:ilvl w:val="0"/>
          <w:numId w:val="4"/>
        </w:numPr>
      </w:pPr>
      <w:r w:rsidRPr="00657555">
        <w:t>Pay-as-you-go enabled</w:t>
      </w:r>
    </w:p>
    <w:p w14:paraId="1F29A5B9" w14:textId="77777777" w:rsidR="00657555" w:rsidRPr="00657555" w:rsidRDefault="00657555" w:rsidP="00657555">
      <w:pPr>
        <w:numPr>
          <w:ilvl w:val="0"/>
          <w:numId w:val="4"/>
        </w:numPr>
      </w:pPr>
      <w:r w:rsidRPr="00657555">
        <w:t>An App Pass</w:t>
      </w:r>
    </w:p>
    <w:p w14:paraId="1BC766FA" w14:textId="77777777" w:rsidR="00657555" w:rsidRPr="00657555" w:rsidRDefault="00657555" w:rsidP="00657555">
      <w:pPr>
        <w:numPr>
          <w:ilvl w:val="0"/>
          <w:numId w:val="4"/>
        </w:numPr>
      </w:pPr>
      <w:r w:rsidRPr="00657555">
        <w:t>Auto-claim enabled. This option automatically assigns a premium license to the user if one is available in the tenant.</w:t>
      </w:r>
    </w:p>
    <w:p w14:paraId="4A3690ED" w14:textId="77777777" w:rsidR="00657555" w:rsidRDefault="00657555"/>
    <w:sectPr w:rsidR="00657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760"/>
    <w:multiLevelType w:val="multilevel"/>
    <w:tmpl w:val="FF7E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6566B"/>
    <w:multiLevelType w:val="multilevel"/>
    <w:tmpl w:val="3F5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03A24"/>
    <w:multiLevelType w:val="multilevel"/>
    <w:tmpl w:val="579A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243ED0"/>
    <w:multiLevelType w:val="multilevel"/>
    <w:tmpl w:val="DF04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576883">
    <w:abstractNumId w:val="1"/>
  </w:num>
  <w:num w:numId="2" w16cid:durableId="1796017879">
    <w:abstractNumId w:val="3"/>
  </w:num>
  <w:num w:numId="3" w16cid:durableId="813643494">
    <w:abstractNumId w:val="2"/>
  </w:num>
  <w:num w:numId="4" w16cid:durableId="173299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2C"/>
    <w:rsid w:val="00076A37"/>
    <w:rsid w:val="0039052C"/>
    <w:rsid w:val="003E4A5B"/>
    <w:rsid w:val="00657555"/>
    <w:rsid w:val="00C21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742A"/>
  <w15:chartTrackingRefBased/>
  <w15:docId w15:val="{F8429E6B-F3C2-4677-ABD7-76E84C07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2C"/>
    <w:rPr>
      <w:rFonts w:eastAsiaTheme="majorEastAsia" w:cstheme="majorBidi"/>
      <w:color w:val="272727" w:themeColor="text1" w:themeTint="D8"/>
    </w:rPr>
  </w:style>
  <w:style w:type="paragraph" w:styleId="Title">
    <w:name w:val="Title"/>
    <w:basedOn w:val="Normal"/>
    <w:next w:val="Normal"/>
    <w:link w:val="TitleChar"/>
    <w:uiPriority w:val="10"/>
    <w:qFormat/>
    <w:rsid w:val="0039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52C"/>
    <w:pPr>
      <w:spacing w:before="160"/>
      <w:jc w:val="center"/>
    </w:pPr>
    <w:rPr>
      <w:i/>
      <w:iCs/>
      <w:color w:val="404040" w:themeColor="text1" w:themeTint="BF"/>
    </w:rPr>
  </w:style>
  <w:style w:type="character" w:customStyle="1" w:styleId="QuoteChar">
    <w:name w:val="Quote Char"/>
    <w:basedOn w:val="DefaultParagraphFont"/>
    <w:link w:val="Quote"/>
    <w:uiPriority w:val="29"/>
    <w:rsid w:val="0039052C"/>
    <w:rPr>
      <w:i/>
      <w:iCs/>
      <w:color w:val="404040" w:themeColor="text1" w:themeTint="BF"/>
    </w:rPr>
  </w:style>
  <w:style w:type="paragraph" w:styleId="ListParagraph">
    <w:name w:val="List Paragraph"/>
    <w:basedOn w:val="Normal"/>
    <w:uiPriority w:val="34"/>
    <w:qFormat/>
    <w:rsid w:val="0039052C"/>
    <w:pPr>
      <w:ind w:left="720"/>
      <w:contextualSpacing/>
    </w:pPr>
  </w:style>
  <w:style w:type="character" w:styleId="IntenseEmphasis">
    <w:name w:val="Intense Emphasis"/>
    <w:basedOn w:val="DefaultParagraphFont"/>
    <w:uiPriority w:val="21"/>
    <w:qFormat/>
    <w:rsid w:val="0039052C"/>
    <w:rPr>
      <w:i/>
      <w:iCs/>
      <w:color w:val="0F4761" w:themeColor="accent1" w:themeShade="BF"/>
    </w:rPr>
  </w:style>
  <w:style w:type="paragraph" w:styleId="IntenseQuote">
    <w:name w:val="Intense Quote"/>
    <w:basedOn w:val="Normal"/>
    <w:next w:val="Normal"/>
    <w:link w:val="IntenseQuoteChar"/>
    <w:uiPriority w:val="30"/>
    <w:qFormat/>
    <w:rsid w:val="00390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52C"/>
    <w:rPr>
      <w:i/>
      <w:iCs/>
      <w:color w:val="0F4761" w:themeColor="accent1" w:themeShade="BF"/>
    </w:rPr>
  </w:style>
  <w:style w:type="character" w:styleId="IntenseReference">
    <w:name w:val="Intense Reference"/>
    <w:basedOn w:val="DefaultParagraphFont"/>
    <w:uiPriority w:val="32"/>
    <w:qFormat/>
    <w:rsid w:val="0039052C"/>
    <w:rPr>
      <w:b/>
      <w:bCs/>
      <w:smallCaps/>
      <w:color w:val="0F4761" w:themeColor="accent1" w:themeShade="BF"/>
      <w:spacing w:val="5"/>
    </w:rPr>
  </w:style>
  <w:style w:type="character" w:styleId="Hyperlink">
    <w:name w:val="Hyperlink"/>
    <w:basedOn w:val="DefaultParagraphFont"/>
    <w:uiPriority w:val="99"/>
    <w:unhideWhenUsed/>
    <w:rsid w:val="0039052C"/>
    <w:rPr>
      <w:color w:val="467886" w:themeColor="hyperlink"/>
      <w:u w:val="single"/>
    </w:rPr>
  </w:style>
  <w:style w:type="character" w:styleId="UnresolvedMention">
    <w:name w:val="Unresolved Mention"/>
    <w:basedOn w:val="DefaultParagraphFont"/>
    <w:uiPriority w:val="99"/>
    <w:semiHidden/>
    <w:unhideWhenUsed/>
    <w:rsid w:val="00390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92842">
      <w:bodyDiv w:val="1"/>
      <w:marLeft w:val="0"/>
      <w:marRight w:val="0"/>
      <w:marTop w:val="0"/>
      <w:marBottom w:val="0"/>
      <w:divBdr>
        <w:top w:val="none" w:sz="0" w:space="0" w:color="auto"/>
        <w:left w:val="none" w:sz="0" w:space="0" w:color="auto"/>
        <w:bottom w:val="none" w:sz="0" w:space="0" w:color="auto"/>
        <w:right w:val="none" w:sz="0" w:space="0" w:color="auto"/>
      </w:divBdr>
    </w:div>
    <w:div w:id="397752823">
      <w:bodyDiv w:val="1"/>
      <w:marLeft w:val="0"/>
      <w:marRight w:val="0"/>
      <w:marTop w:val="0"/>
      <w:marBottom w:val="0"/>
      <w:divBdr>
        <w:top w:val="none" w:sz="0" w:space="0" w:color="auto"/>
        <w:left w:val="none" w:sz="0" w:space="0" w:color="auto"/>
        <w:bottom w:val="none" w:sz="0" w:space="0" w:color="auto"/>
        <w:right w:val="none" w:sz="0" w:space="0" w:color="auto"/>
      </w:divBdr>
    </w:div>
    <w:div w:id="421879218">
      <w:bodyDiv w:val="1"/>
      <w:marLeft w:val="0"/>
      <w:marRight w:val="0"/>
      <w:marTop w:val="0"/>
      <w:marBottom w:val="0"/>
      <w:divBdr>
        <w:top w:val="none" w:sz="0" w:space="0" w:color="auto"/>
        <w:left w:val="none" w:sz="0" w:space="0" w:color="auto"/>
        <w:bottom w:val="none" w:sz="0" w:space="0" w:color="auto"/>
        <w:right w:val="none" w:sz="0" w:space="0" w:color="auto"/>
      </w:divBdr>
      <w:divsChild>
        <w:div w:id="1080325397">
          <w:marLeft w:val="0"/>
          <w:marRight w:val="0"/>
          <w:marTop w:val="0"/>
          <w:marBottom w:val="0"/>
          <w:divBdr>
            <w:top w:val="none" w:sz="0" w:space="0" w:color="auto"/>
            <w:left w:val="none" w:sz="0" w:space="0" w:color="auto"/>
            <w:bottom w:val="none" w:sz="0" w:space="0" w:color="auto"/>
            <w:right w:val="none" w:sz="0" w:space="0" w:color="auto"/>
          </w:divBdr>
        </w:div>
      </w:divsChild>
    </w:div>
    <w:div w:id="507907051">
      <w:bodyDiv w:val="1"/>
      <w:marLeft w:val="0"/>
      <w:marRight w:val="0"/>
      <w:marTop w:val="0"/>
      <w:marBottom w:val="0"/>
      <w:divBdr>
        <w:top w:val="none" w:sz="0" w:space="0" w:color="auto"/>
        <w:left w:val="none" w:sz="0" w:space="0" w:color="auto"/>
        <w:bottom w:val="none" w:sz="0" w:space="0" w:color="auto"/>
        <w:right w:val="none" w:sz="0" w:space="0" w:color="auto"/>
      </w:divBdr>
      <w:divsChild>
        <w:div w:id="132910488">
          <w:marLeft w:val="0"/>
          <w:marRight w:val="0"/>
          <w:marTop w:val="0"/>
          <w:marBottom w:val="0"/>
          <w:divBdr>
            <w:top w:val="none" w:sz="0" w:space="0" w:color="auto"/>
            <w:left w:val="none" w:sz="0" w:space="0" w:color="auto"/>
            <w:bottom w:val="none" w:sz="0" w:space="0" w:color="auto"/>
            <w:right w:val="none" w:sz="0" w:space="0" w:color="auto"/>
          </w:divBdr>
        </w:div>
      </w:divsChild>
    </w:div>
    <w:div w:id="509373716">
      <w:bodyDiv w:val="1"/>
      <w:marLeft w:val="0"/>
      <w:marRight w:val="0"/>
      <w:marTop w:val="0"/>
      <w:marBottom w:val="0"/>
      <w:divBdr>
        <w:top w:val="none" w:sz="0" w:space="0" w:color="auto"/>
        <w:left w:val="none" w:sz="0" w:space="0" w:color="auto"/>
        <w:bottom w:val="none" w:sz="0" w:space="0" w:color="auto"/>
        <w:right w:val="none" w:sz="0" w:space="0" w:color="auto"/>
      </w:divBdr>
      <w:divsChild>
        <w:div w:id="1899515750">
          <w:marLeft w:val="0"/>
          <w:marRight w:val="0"/>
          <w:marTop w:val="0"/>
          <w:marBottom w:val="0"/>
          <w:divBdr>
            <w:top w:val="none" w:sz="0" w:space="0" w:color="auto"/>
            <w:left w:val="none" w:sz="0" w:space="0" w:color="auto"/>
            <w:bottom w:val="none" w:sz="0" w:space="0" w:color="auto"/>
            <w:right w:val="none" w:sz="0" w:space="0" w:color="auto"/>
          </w:divBdr>
        </w:div>
      </w:divsChild>
    </w:div>
    <w:div w:id="1176067846">
      <w:bodyDiv w:val="1"/>
      <w:marLeft w:val="0"/>
      <w:marRight w:val="0"/>
      <w:marTop w:val="0"/>
      <w:marBottom w:val="0"/>
      <w:divBdr>
        <w:top w:val="none" w:sz="0" w:space="0" w:color="auto"/>
        <w:left w:val="none" w:sz="0" w:space="0" w:color="auto"/>
        <w:bottom w:val="none" w:sz="0" w:space="0" w:color="auto"/>
        <w:right w:val="none" w:sz="0" w:space="0" w:color="auto"/>
      </w:divBdr>
    </w:div>
    <w:div w:id="1229268525">
      <w:bodyDiv w:val="1"/>
      <w:marLeft w:val="0"/>
      <w:marRight w:val="0"/>
      <w:marTop w:val="0"/>
      <w:marBottom w:val="0"/>
      <w:divBdr>
        <w:top w:val="none" w:sz="0" w:space="0" w:color="auto"/>
        <w:left w:val="none" w:sz="0" w:space="0" w:color="auto"/>
        <w:bottom w:val="none" w:sz="0" w:space="0" w:color="auto"/>
        <w:right w:val="none" w:sz="0" w:space="0" w:color="auto"/>
      </w:divBdr>
    </w:div>
    <w:div w:id="1364012612">
      <w:bodyDiv w:val="1"/>
      <w:marLeft w:val="0"/>
      <w:marRight w:val="0"/>
      <w:marTop w:val="0"/>
      <w:marBottom w:val="0"/>
      <w:divBdr>
        <w:top w:val="none" w:sz="0" w:space="0" w:color="auto"/>
        <w:left w:val="none" w:sz="0" w:space="0" w:color="auto"/>
        <w:bottom w:val="none" w:sz="0" w:space="0" w:color="auto"/>
        <w:right w:val="none" w:sz="0" w:space="0" w:color="auto"/>
      </w:divBdr>
    </w:div>
    <w:div w:id="1733117145">
      <w:bodyDiv w:val="1"/>
      <w:marLeft w:val="0"/>
      <w:marRight w:val="0"/>
      <w:marTop w:val="0"/>
      <w:marBottom w:val="0"/>
      <w:divBdr>
        <w:top w:val="none" w:sz="0" w:space="0" w:color="auto"/>
        <w:left w:val="none" w:sz="0" w:space="0" w:color="auto"/>
        <w:bottom w:val="none" w:sz="0" w:space="0" w:color="auto"/>
        <w:right w:val="none" w:sz="0" w:space="0" w:color="auto"/>
      </w:divBdr>
      <w:divsChild>
        <w:div w:id="1002127348">
          <w:marLeft w:val="0"/>
          <w:marRight w:val="0"/>
          <w:marTop w:val="0"/>
          <w:marBottom w:val="0"/>
          <w:divBdr>
            <w:top w:val="none" w:sz="0" w:space="0" w:color="auto"/>
            <w:left w:val="none" w:sz="0" w:space="0" w:color="auto"/>
            <w:bottom w:val="none" w:sz="0" w:space="0" w:color="auto"/>
            <w:right w:val="none" w:sz="0" w:space="0" w:color="auto"/>
          </w:divBdr>
        </w:div>
      </w:divsChild>
    </w:div>
    <w:div w:id="191866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nodejs.org/en/download" TargetMode="External"/><Relationship Id="rId12" Type="http://schemas.openxmlformats.org/officeDocument/2006/relationships/hyperlink" Target="https://admin.powerplatform.microsof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hyperlink" Target="https://marketplace.visualstudio.com/items?itemName=microsoft-IsvExpTools.powerplatform-vscode" TargetMode="External"/><Relationship Id="rId5" Type="http://schemas.openxmlformats.org/officeDocument/2006/relationships/hyperlink" Target="https://code.visualstudio.com/" TargetMode="External"/><Relationship Id="rId15" Type="http://schemas.openxmlformats.org/officeDocument/2006/relationships/hyperlink" Target="https://www.microsoft.com/power-platform/products/power-apps/pricing" TargetMode="External"/><Relationship Id="rId10" Type="http://schemas.openxmlformats.org/officeDocument/2006/relationships/hyperlink" Target="https://learn.microsoft.com/en-us/power-apps/developer/code-apps/reference/cli" TargetMode="External"/><Relationship Id="rId4" Type="http://schemas.openxmlformats.org/officeDocument/2006/relationships/webSettings" Target="webSettings.xml"/><Relationship Id="rId9" Type="http://schemas.openxmlformats.org/officeDocument/2006/relationships/hyperlink" Target="https://git-scm.com/install/windows"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cp:revision>
  <dcterms:created xsi:type="dcterms:W3CDTF">2026-10-25T23:15:00Z</dcterms:created>
  <dcterms:modified xsi:type="dcterms:W3CDTF">2026-10-25T23:41:00Z</dcterms:modified>
</cp:coreProperties>
</file>