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8E44" w14:textId="77777777" w:rsidR="00F43570" w:rsidRPr="00F43570" w:rsidRDefault="00F43570" w:rsidP="00F43570">
      <w:pPr>
        <w:spacing w:after="150" w:line="360" w:lineRule="atLeast"/>
        <w:outlineLvl w:val="2"/>
        <w:rPr>
          <w:rFonts w:ascii="Open Sans" w:eastAsia="Times New Roman" w:hAnsi="Open Sans" w:cs="Times New Roman"/>
          <w:color w:val="000000"/>
          <w:sz w:val="43"/>
          <w:szCs w:val="43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43"/>
          <w:szCs w:val="43"/>
          <w:lang w:eastAsia="en-GB"/>
        </w:rPr>
        <w:t>Microsoft Teams Governance</w:t>
      </w:r>
    </w:p>
    <w:p w14:paraId="49BBD714" w14:textId="3706C303" w:rsidR="00B63AA1" w:rsidRDefault="00B63AA1"/>
    <w:p w14:paraId="067B91E8" w14:textId="6746DD21" w:rsidR="00F43570" w:rsidRPr="00F43570" w:rsidRDefault="00F43570" w:rsidP="00F43570">
      <w:pPr>
        <w:shd w:val="clear" w:color="auto" w:fill="FFFFFF"/>
        <w:spacing w:after="300" w:line="33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 xml:space="preserve">Governance is not about limiting freedom. The point is to be able to manage Teams while removing chaos and sprawl so users can work in a compliant fashion that does not affect their day to day productivity. </w:t>
      </w: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br/>
      </w: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br/>
        <w:t>You need to remember that Microsoft Teams is built on top of Office365 Groups. So, Microsoft Teams uses the Office365 Group settings and policies in the background.</w:t>
      </w: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br/>
      </w: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br/>
        <w:t xml:space="preserve">Some of the Teams governance controls discussed </w:t>
      </w:r>
      <w:r w:rsidR="00F064D8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here</w:t>
      </w:r>
      <w:bookmarkStart w:id="0" w:name="_GoBack"/>
      <w:bookmarkEnd w:id="0"/>
    </w:p>
    <w:p w14:paraId="4D991A1E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Restrict Office 365 Group Creation to set of users</w:t>
      </w:r>
    </w:p>
    <w:p w14:paraId="058BCA84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Office 365 Group Expiration Policy</w:t>
      </w:r>
    </w:p>
    <w:p w14:paraId="5EE4E6B8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Check for Teams without Owners</w:t>
      </w:r>
    </w:p>
    <w:p w14:paraId="0E74069A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Check for inactive Teams</w:t>
      </w:r>
    </w:p>
    <w:p w14:paraId="142DE8B0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Guest Access in Teams</w:t>
      </w:r>
    </w:p>
    <w:p w14:paraId="404457E4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Teams Classifications</w:t>
      </w:r>
    </w:p>
    <w:p w14:paraId="18ECA943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Retention Policy</w:t>
      </w:r>
    </w:p>
    <w:p w14:paraId="34491B24" w14:textId="77777777" w:rsidR="00F43570" w:rsidRPr="00F43570" w:rsidRDefault="00F43570" w:rsidP="00F43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F43570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Office 365 Group Naming Policy</w:t>
      </w:r>
    </w:p>
    <w:p w14:paraId="1DDADCAB" w14:textId="622A665C" w:rsidR="00F43570" w:rsidRDefault="00F43570" w:rsidP="00F435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</w:p>
    <w:p w14:paraId="27457C6B" w14:textId="77777777" w:rsidR="00F43570" w:rsidRPr="00F43570" w:rsidRDefault="00F43570" w:rsidP="00F4357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</w:p>
    <w:p w14:paraId="19740AAE" w14:textId="77777777" w:rsidR="00F43570" w:rsidRDefault="00F43570"/>
    <w:sectPr w:rsidR="00F4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72D9E"/>
    <w:multiLevelType w:val="multilevel"/>
    <w:tmpl w:val="86D2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0"/>
    <w:rsid w:val="00A2203E"/>
    <w:rsid w:val="00B63AA1"/>
    <w:rsid w:val="00F064D8"/>
    <w:rsid w:val="00F4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760B"/>
  <w15:chartTrackingRefBased/>
  <w15:docId w15:val="{00A70E4B-70CD-41C2-B429-3FD52DFB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357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43570"/>
    <w:rPr>
      <w:b/>
      <w:bCs/>
    </w:rPr>
  </w:style>
  <w:style w:type="paragraph" w:customStyle="1" w:styleId="text-justify">
    <w:name w:val="text-justify"/>
    <w:basedOn w:val="Normal"/>
    <w:rsid w:val="00F4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2020-05-26T20:24:00Z</dcterms:created>
  <dcterms:modified xsi:type="dcterms:W3CDTF">2020-05-26T21:24:00Z</dcterms:modified>
</cp:coreProperties>
</file>