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436B" w14:textId="631D3751" w:rsidR="004364DF" w:rsidRPr="004364DF" w:rsidRDefault="004364DF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4364DF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Access permissions in Microsoft 365 eDiscovery</w:t>
      </w:r>
    </w:p>
    <w:p w14:paraId="72E00779" w14:textId="178BA020" w:rsidR="004364DF" w:rsidRPr="004364DF" w:rsidRDefault="004364DF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</w:p>
    <w:p w14:paraId="75E230B7" w14:textId="77777777" w:rsidR="004364DF" w:rsidRPr="004364DF" w:rsidRDefault="004364DF" w:rsidP="004364DF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access the features available within Microsoft eDiscovery a user needs appropriate permissions. These permissions can be assigned by the Compliance Administrator or the Global Administrator on the </w:t>
      </w:r>
      <w:hyperlink r:id="rId5" w:history="1">
        <w:r w:rsidRPr="004364DF">
          <w:rPr>
            <w:rFonts w:eastAsia="Times New Roman" w:cstheme="minorHAnsi"/>
            <w:kern w:val="0"/>
            <w:sz w:val="24"/>
            <w:szCs w:val="24"/>
            <w:u w:val="single"/>
            <w:lang w:eastAsia="en-GB"/>
            <w14:ligatures w14:val="none"/>
          </w:rPr>
          <w:t>Security and Compliance center</w:t>
        </w:r>
      </w:hyperlink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0173DAE3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Apart from the Compliance Administrator and the Global Administrator, users in the eDiscovery Manager and eDiscovery Administrator role group can perform eDiscovery related tasks.</w:t>
      </w:r>
    </w:p>
    <w:p w14:paraId="54A0FA6D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eDiscovery manager and eDiscovery administrator are sub-groups that fall under the eDiscovery manager compliance center role. Users can be added to these sub-groups by navigating to the eDiscovery manager group under the </w:t>
      </w:r>
      <w:r w:rsidRPr="004364DF">
        <w:rPr>
          <w:rFonts w:eastAsia="Times New Roman" w:cstheme="minorHAnsi"/>
          <w:i/>
          <w:iCs/>
          <w:kern w:val="0"/>
          <w:sz w:val="24"/>
          <w:szCs w:val="24"/>
          <w:lang w:eastAsia="en-GB"/>
          <w14:ligatures w14:val="none"/>
        </w:rPr>
        <w:t>Permissions</w:t>
      </w: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page.</w:t>
      </w:r>
    </w:p>
    <w:p w14:paraId="3EB3F7C6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eDiscovery Manager: </w:t>
      </w: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An eDiscovery manager can only manage the case that they create. They can create and manage Core and Advanced eDiscovery cases, create case holds, run searches, preview, and export search results, </w:t>
      </w:r>
      <w:proofErr w:type="gramStart"/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add</w:t>
      </w:r>
      <w:proofErr w:type="gramEnd"/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and remove members, and access case data.</w:t>
      </w:r>
    </w:p>
    <w:p w14:paraId="19353382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eDiscovery Administrator: </w:t>
      </w: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An eDiscovery administrator can perform all the tasks that the eDiscovery manager can. Additionally, an eDiscovery administrator can access all the Core and Advanced eDiscovery cases listed in the compliance center.</w:t>
      </w:r>
    </w:p>
    <w:p w14:paraId="2905CE21" w14:textId="0CFF0530" w:rsidR="004364DF" w:rsidRPr="004364DF" w:rsidRDefault="004364DF" w:rsidP="004364DF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05EF499" wp14:editId="778D90F5">
            <wp:extent cx="5731510" cy="2818765"/>
            <wp:effectExtent l="0" t="0" r="2540" b="635"/>
            <wp:docPr id="2" name="Picture 2" descr="eDiscovery managers and administ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scovery managers and administra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A1E7" w14:textId="77777777" w:rsidR="004364DF" w:rsidRPr="004364DF" w:rsidRDefault="004364DF" w:rsidP="004364DF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The sub-groups can then be edited individually to add users to either of the roles by navigating to Compliance Center&gt; Permissions&gt; eDiscovery Manager&gt; Edit role group.</w:t>
      </w:r>
    </w:p>
    <w:p w14:paraId="456CF38F" w14:textId="5105E7E1" w:rsidR="004364DF" w:rsidRPr="004364DF" w:rsidRDefault="004364DF" w:rsidP="004364DF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364DF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15DA61AF" wp14:editId="416B6B73">
            <wp:extent cx="5731510" cy="8453120"/>
            <wp:effectExtent l="0" t="0" r="2540" b="5080"/>
            <wp:docPr id="1" name="Picture 1" descr="eDiscoveru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scoveru 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A624" w14:textId="02BCA833" w:rsidR="004364DF" w:rsidRDefault="002B0DDB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lastRenderedPageBreak/>
        <w:t>Add members to both role</w:t>
      </w:r>
    </w:p>
    <w:p w14:paraId="1A8D4B67" w14:textId="149C388C" w:rsidR="002B0DDB" w:rsidRPr="004364DF" w:rsidRDefault="002B0DDB" w:rsidP="004364DF">
      <w:pPr>
        <w:shd w:val="clear" w:color="auto" w:fill="FFFFFF"/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2B0DDB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483214DF" wp14:editId="3D5B4AA5">
            <wp:extent cx="5731510" cy="344170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F437" w14:textId="77777777" w:rsidR="007E55C5" w:rsidRPr="004364DF" w:rsidRDefault="007E55C5" w:rsidP="004364DF">
      <w:pPr>
        <w:spacing w:line="360" w:lineRule="auto"/>
        <w:rPr>
          <w:rFonts w:cstheme="minorHAnsi"/>
        </w:rPr>
      </w:pPr>
    </w:p>
    <w:sectPr w:rsidR="007E55C5" w:rsidRPr="0043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38509232">
    <w:abstractNumId w:val="0"/>
  </w:num>
  <w:num w:numId="2" w16cid:durableId="94315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DF"/>
    <w:rsid w:val="002B0DDB"/>
    <w:rsid w:val="003B1FD5"/>
    <w:rsid w:val="004364DF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614F"/>
  <w15:chartTrackingRefBased/>
  <w15:docId w15:val="{B9787FC7-951E-4A23-B57B-C0E88115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43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64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64DF"/>
    <w:rPr>
      <w:i/>
      <w:iCs/>
    </w:rPr>
  </w:style>
  <w:style w:type="character" w:styleId="Strong">
    <w:name w:val="Strong"/>
    <w:basedOn w:val="DefaultParagraphFont"/>
    <w:uiPriority w:val="22"/>
    <w:qFormat/>
    <w:rsid w:val="00436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0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microsoft.com/en-us/microsoft-365/compliance/microsoft-365-compliance-cen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2022-08-19T00:55:00Z</dcterms:created>
  <dcterms:modified xsi:type="dcterms:W3CDTF">2022-08-19T02:40:00Z</dcterms:modified>
</cp:coreProperties>
</file>