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D95" w14:textId="77777777" w:rsidR="00710D82" w:rsidRPr="00710D82" w:rsidRDefault="00710D82" w:rsidP="00710D82">
      <w:pPr>
        <w:pStyle w:val="Heading4"/>
        <w:shd w:val="clear" w:color="auto" w:fill="FFFFFF"/>
        <w:rPr>
          <w:rFonts w:asciiTheme="minorHAnsi" w:hAnsiTheme="minorHAnsi" w:cstheme="minorHAnsi"/>
          <w:color w:val="364153"/>
          <w:sz w:val="27"/>
          <w:szCs w:val="27"/>
        </w:rPr>
      </w:pPr>
      <w:r w:rsidRPr="00710D82">
        <w:rPr>
          <w:rFonts w:asciiTheme="minorHAnsi" w:hAnsiTheme="minorHAnsi" w:cstheme="minorHAnsi"/>
        </w:rPr>
        <w:t xml:space="preserve">Lab - </w:t>
      </w:r>
      <w:r w:rsidRPr="00710D82">
        <w:rPr>
          <w:rFonts w:asciiTheme="minorHAnsi" w:hAnsiTheme="minorHAnsi" w:cstheme="minorHAnsi"/>
          <w:color w:val="364153"/>
          <w:sz w:val="27"/>
          <w:szCs w:val="27"/>
        </w:rPr>
        <w:t>How to create a Core eDiscovery Case?</w:t>
      </w:r>
    </w:p>
    <w:p w14:paraId="44297E60" w14:textId="77777777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>Step 1: Navigate to the Security and Compliance center.</w:t>
      </w:r>
    </w:p>
    <w:p w14:paraId="06E2117B" w14:textId="7FB79744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 xml:space="preserve">Step 2: Click “eDiscovery” under the “eDiscovery” </w:t>
      </w:r>
      <w:r w:rsidR="00FF696C">
        <w:rPr>
          <w:rFonts w:cstheme="minorHAnsi"/>
        </w:rPr>
        <w:t>select standard</w:t>
      </w:r>
      <w:r w:rsidRPr="00710D82">
        <w:rPr>
          <w:rFonts w:cstheme="minorHAnsi"/>
        </w:rPr>
        <w:t xml:space="preserve"> on the navigation menu on the left-hand side of the screen.</w:t>
      </w:r>
    </w:p>
    <w:p w14:paraId="3E89C641" w14:textId="0F024605" w:rsidR="007E55C5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>Step 3: Type a case name and a description (optional) and click “Save”</w:t>
      </w:r>
    </w:p>
    <w:p w14:paraId="6544F91E" w14:textId="1CAF1417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  <w:noProof/>
        </w:rPr>
        <w:drawing>
          <wp:inline distT="0" distB="0" distL="0" distR="0" wp14:anchorId="6B388081" wp14:editId="29A43C6E">
            <wp:extent cx="5731510" cy="4406265"/>
            <wp:effectExtent l="114300" t="114300" r="116840" b="108585"/>
            <wp:docPr id="1" name="Picture 1" descr="Create core eDiscovery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core eDiscovery c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27ED1" w14:textId="4D8CF7E9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</w:rPr>
        <w:t>Step 4: Select the case to navigate to the case page and take further action.</w:t>
      </w:r>
    </w:p>
    <w:p w14:paraId="340F8900" w14:textId="15DA2265" w:rsidR="00710D82" w:rsidRPr="00710D82" w:rsidRDefault="00710D82" w:rsidP="00710D82">
      <w:pPr>
        <w:rPr>
          <w:rFonts w:cstheme="minorHAnsi"/>
        </w:rPr>
      </w:pPr>
      <w:r w:rsidRPr="00710D82">
        <w:rPr>
          <w:rFonts w:cstheme="minorHAnsi"/>
          <w:noProof/>
        </w:rPr>
        <w:drawing>
          <wp:inline distT="0" distB="0" distL="0" distR="0" wp14:anchorId="206E7BFA" wp14:editId="2806543B">
            <wp:extent cx="5731510" cy="1115695"/>
            <wp:effectExtent l="0" t="0" r="2540" b="8255"/>
            <wp:docPr id="2" name="Picture 2" descr="Core eDiscovery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e eDiscovery ca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30B0" w14:textId="77777777" w:rsidR="00710D82" w:rsidRPr="00710D82" w:rsidRDefault="00710D82" w:rsidP="00710D82">
      <w:pPr>
        <w:rPr>
          <w:rFonts w:cstheme="minorHAnsi"/>
        </w:rPr>
      </w:pPr>
    </w:p>
    <w:sectPr w:rsidR="00710D82" w:rsidRPr="0071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06377402">
    <w:abstractNumId w:val="0"/>
  </w:num>
  <w:num w:numId="2" w16cid:durableId="6526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82"/>
    <w:rsid w:val="003B1FD5"/>
    <w:rsid w:val="00710D82"/>
    <w:rsid w:val="007E55C5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D8C9"/>
  <w15:chartTrackingRefBased/>
  <w15:docId w15:val="{889B7807-4836-49A9-AE0D-BD00F4CD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710D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10D82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2022-08-19T00:46:00Z</dcterms:created>
  <dcterms:modified xsi:type="dcterms:W3CDTF">2022-08-19T04:29:00Z</dcterms:modified>
</cp:coreProperties>
</file>