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0681" w14:textId="0F3BE8F1" w:rsidR="00D43E11" w:rsidRPr="00D43E11" w:rsidRDefault="00D43E11">
      <w:pPr>
        <w:pStyle w:val="Heading2"/>
        <w:rPr>
          <w:b/>
          <w:bCs/>
          <w:color w:val="6C4A16"/>
          <w:sz w:val="36"/>
          <w:szCs w:val="36"/>
        </w:rPr>
      </w:pPr>
      <w:bookmarkStart w:id="0" w:name="_bookmark0"/>
      <w:bookmarkEnd w:id="0"/>
      <w:r w:rsidRPr="00D43E11">
        <w:rPr>
          <w:b/>
          <w:bCs/>
          <w:color w:val="6C4A16"/>
          <w:sz w:val="36"/>
          <w:szCs w:val="36"/>
        </w:rPr>
        <w:t>Lab 15 – App Creation</w:t>
      </w:r>
    </w:p>
    <w:p w14:paraId="08641D60" w14:textId="77777777" w:rsidR="00D43E11" w:rsidRDefault="00D43E11">
      <w:pPr>
        <w:pStyle w:val="Heading2"/>
        <w:rPr>
          <w:color w:val="6C4A16"/>
        </w:rPr>
      </w:pPr>
    </w:p>
    <w:p w14:paraId="498A01CE" w14:textId="7D202414" w:rsidR="00FE5768" w:rsidRDefault="00C805C9">
      <w:pPr>
        <w:pStyle w:val="Heading2"/>
      </w:pPr>
      <w:r>
        <w:rPr>
          <w:color w:val="6C4A16"/>
        </w:rPr>
        <w:t>Power BI Service – Collaboration and Distribution</w:t>
      </w:r>
    </w:p>
    <w:p w14:paraId="4E7405DD" w14:textId="77777777" w:rsidR="00FE5768" w:rsidRDefault="00C805C9">
      <w:pPr>
        <w:pStyle w:val="BodyText"/>
        <w:spacing w:before="29"/>
        <w:ind w:left="1190" w:right="1795" w:hanging="10"/>
      </w:pPr>
      <w:r>
        <w:t>You have built the dashboard and are now ready to get feedback and collaborate with your team members.</w:t>
      </w:r>
    </w:p>
    <w:p w14:paraId="5411DACE" w14:textId="77777777" w:rsidR="00FE5768" w:rsidRDefault="00FE5768">
      <w:pPr>
        <w:pStyle w:val="BodyText"/>
        <w:spacing w:before="2"/>
        <w:rPr>
          <w:sz w:val="27"/>
        </w:rPr>
      </w:pPr>
    </w:p>
    <w:p w14:paraId="4C0403C7" w14:textId="77777777" w:rsidR="00FE5768" w:rsidRDefault="00C805C9">
      <w:pPr>
        <w:pStyle w:val="ListParagraph"/>
        <w:numPr>
          <w:ilvl w:val="0"/>
          <w:numId w:val="4"/>
        </w:numPr>
        <w:tabs>
          <w:tab w:val="left" w:pos="1419"/>
        </w:tabs>
        <w:spacing w:before="0"/>
        <w:ind w:hanging="229"/>
      </w:pPr>
      <w:r>
        <w:t>Sign in to PowerBI.com to access your</w:t>
      </w:r>
      <w:r>
        <w:rPr>
          <w:spacing w:val="-6"/>
        </w:rPr>
        <w:t xml:space="preserve"> </w:t>
      </w:r>
      <w:r>
        <w:t>workspace.</w:t>
      </w:r>
    </w:p>
    <w:p w14:paraId="5111B532" w14:textId="77777777" w:rsidR="00FE5768" w:rsidRDefault="00C805C9">
      <w:pPr>
        <w:pStyle w:val="ListParagraph"/>
        <w:numPr>
          <w:ilvl w:val="0"/>
          <w:numId w:val="4"/>
        </w:numPr>
        <w:tabs>
          <w:tab w:val="left" w:pos="1419"/>
        </w:tabs>
        <w:ind w:hanging="229"/>
      </w:pPr>
      <w:r>
        <w:t xml:space="preserve">From the left panel, click </w:t>
      </w:r>
      <w:r>
        <w:rPr>
          <w:b/>
        </w:rPr>
        <w:t>Workspaces</w:t>
      </w:r>
      <w:r>
        <w:t>.</w:t>
      </w:r>
    </w:p>
    <w:p w14:paraId="2F611914" w14:textId="77777777" w:rsidR="00FE5768" w:rsidRDefault="00C805C9">
      <w:pPr>
        <w:pStyle w:val="ListParagraph"/>
        <w:numPr>
          <w:ilvl w:val="0"/>
          <w:numId w:val="4"/>
        </w:numPr>
        <w:tabs>
          <w:tab w:val="left" w:pos="1419"/>
        </w:tabs>
        <w:spacing w:before="19"/>
        <w:ind w:hanging="229"/>
        <w:rPr>
          <w:b/>
        </w:rPr>
      </w:pPr>
      <w:r>
        <w:t xml:space="preserve">Click the </w:t>
      </w:r>
      <w:r>
        <w:rPr>
          <w:b/>
        </w:rPr>
        <w:t xml:space="preserve">ellipsis </w:t>
      </w:r>
      <w:r>
        <w:t>next to</w:t>
      </w:r>
      <w:r>
        <w:rPr>
          <w:spacing w:val="-2"/>
        </w:rPr>
        <w:t xml:space="preserve"> </w:t>
      </w:r>
      <w:r>
        <w:rPr>
          <w:b/>
        </w:rPr>
        <w:t>DIAD_&lt;</w:t>
      </w:r>
      <w:proofErr w:type="spellStart"/>
      <w:r>
        <w:rPr>
          <w:b/>
        </w:rPr>
        <w:t>youremailaddress</w:t>
      </w:r>
      <w:proofErr w:type="spellEnd"/>
      <w:r>
        <w:rPr>
          <w:b/>
        </w:rPr>
        <w:t>&gt;.</w:t>
      </w:r>
    </w:p>
    <w:p w14:paraId="3B0BECE8" w14:textId="77777777" w:rsidR="00FE5768" w:rsidRDefault="00C805C9">
      <w:pPr>
        <w:pStyle w:val="ListParagraph"/>
        <w:numPr>
          <w:ilvl w:val="0"/>
          <w:numId w:val="4"/>
        </w:numPr>
        <w:tabs>
          <w:tab w:val="left" w:pos="1419"/>
        </w:tabs>
        <w:ind w:hanging="229"/>
      </w:pPr>
      <w:r>
        <w:t xml:space="preserve">Click </w:t>
      </w:r>
      <w:r>
        <w:rPr>
          <w:b/>
        </w:rPr>
        <w:t>Workspace</w:t>
      </w:r>
      <w:r>
        <w:rPr>
          <w:b/>
          <w:spacing w:val="-1"/>
        </w:rPr>
        <w:t xml:space="preserve"> </w:t>
      </w:r>
      <w:r>
        <w:rPr>
          <w:b/>
        </w:rPr>
        <w:t>access</w:t>
      </w:r>
      <w:r>
        <w:t>.</w:t>
      </w:r>
    </w:p>
    <w:p w14:paraId="538C558C" w14:textId="77777777" w:rsidR="00FE5768" w:rsidRDefault="00C805C9">
      <w:pPr>
        <w:pStyle w:val="ListParagraph"/>
        <w:numPr>
          <w:ilvl w:val="0"/>
          <w:numId w:val="4"/>
        </w:numPr>
        <w:tabs>
          <w:tab w:val="left" w:pos="1419"/>
        </w:tabs>
        <w:spacing w:line="259" w:lineRule="auto"/>
        <w:ind w:left="1190" w:right="1883" w:firstLine="0"/>
      </w:pPr>
      <w:r>
        <w:t xml:space="preserve">The </w:t>
      </w:r>
      <w:r>
        <w:rPr>
          <w:b/>
        </w:rPr>
        <w:t xml:space="preserve">Access </w:t>
      </w:r>
      <w:r>
        <w:t>dialog opens. Enter the email addresses of the colleagues with whom you want to collaborate. Each user can belong to one of three roles as</w:t>
      </w:r>
      <w:r>
        <w:rPr>
          <w:spacing w:val="-9"/>
        </w:rPr>
        <w:t xml:space="preserve"> </w:t>
      </w:r>
      <w:r>
        <w:t>follows:</w:t>
      </w:r>
    </w:p>
    <w:p w14:paraId="49BAD0D2" w14:textId="77777777" w:rsidR="00FE5768" w:rsidRDefault="00FE5768">
      <w:pPr>
        <w:pStyle w:val="BodyText"/>
        <w:spacing w:before="10"/>
        <w:rPr>
          <w:sz w:val="26"/>
        </w:rPr>
      </w:pPr>
    </w:p>
    <w:tbl>
      <w:tblPr>
        <w:tblW w:w="0" w:type="auto"/>
        <w:tblInd w:w="1095" w:type="dxa"/>
        <w:tblLayout w:type="fixed"/>
        <w:tblCellMar>
          <w:left w:w="0" w:type="dxa"/>
          <w:right w:w="0" w:type="dxa"/>
        </w:tblCellMar>
        <w:tblLook w:val="01E0" w:firstRow="1" w:lastRow="1" w:firstColumn="1" w:lastColumn="1" w:noHBand="0" w:noVBand="0"/>
      </w:tblPr>
      <w:tblGrid>
        <w:gridCol w:w="1394"/>
        <w:gridCol w:w="3703"/>
      </w:tblGrid>
      <w:tr w:rsidR="00FE5768" w14:paraId="7539097F" w14:textId="77777777">
        <w:trPr>
          <w:trHeight w:val="308"/>
        </w:trPr>
        <w:tc>
          <w:tcPr>
            <w:tcW w:w="1394" w:type="dxa"/>
          </w:tcPr>
          <w:p w14:paraId="1EE9F6E3" w14:textId="77777777" w:rsidR="00FE5768" w:rsidRDefault="00C805C9">
            <w:pPr>
              <w:pStyle w:val="TableParagraph"/>
              <w:spacing w:line="183" w:lineRule="exact"/>
              <w:ind w:left="200"/>
              <w:rPr>
                <w:sz w:val="18"/>
              </w:rPr>
            </w:pPr>
            <w:r>
              <w:rPr>
                <w:sz w:val="18"/>
              </w:rPr>
              <w:t>Contributor</w:t>
            </w:r>
          </w:p>
        </w:tc>
        <w:tc>
          <w:tcPr>
            <w:tcW w:w="3703" w:type="dxa"/>
          </w:tcPr>
          <w:p w14:paraId="10B119D7" w14:textId="77777777" w:rsidR="00FE5768" w:rsidRDefault="00C805C9">
            <w:pPr>
              <w:pStyle w:val="TableParagraph"/>
              <w:spacing w:line="183" w:lineRule="exact"/>
              <w:rPr>
                <w:sz w:val="18"/>
              </w:rPr>
            </w:pPr>
            <w:r>
              <w:rPr>
                <w:sz w:val="18"/>
              </w:rPr>
              <w:t>Add/edit/delete content within workspace.</w:t>
            </w:r>
          </w:p>
        </w:tc>
      </w:tr>
      <w:tr w:rsidR="00FE5768" w14:paraId="2809CE83" w14:textId="77777777">
        <w:trPr>
          <w:trHeight w:val="780"/>
        </w:trPr>
        <w:tc>
          <w:tcPr>
            <w:tcW w:w="1394" w:type="dxa"/>
          </w:tcPr>
          <w:p w14:paraId="282E366A" w14:textId="77777777" w:rsidR="00FE5768" w:rsidRDefault="00C805C9">
            <w:pPr>
              <w:pStyle w:val="TableParagraph"/>
              <w:spacing w:before="92"/>
              <w:ind w:left="200"/>
              <w:rPr>
                <w:sz w:val="18"/>
              </w:rPr>
            </w:pPr>
            <w:r>
              <w:rPr>
                <w:sz w:val="18"/>
              </w:rPr>
              <w:t>Member</w:t>
            </w:r>
          </w:p>
        </w:tc>
        <w:tc>
          <w:tcPr>
            <w:tcW w:w="3703" w:type="dxa"/>
          </w:tcPr>
          <w:p w14:paraId="0FEA3BEE" w14:textId="77777777" w:rsidR="00FE5768" w:rsidRDefault="00C805C9">
            <w:pPr>
              <w:pStyle w:val="TableParagraph"/>
              <w:spacing w:before="92" w:line="259" w:lineRule="auto"/>
              <w:ind w:right="928"/>
              <w:rPr>
                <w:sz w:val="18"/>
              </w:rPr>
            </w:pPr>
            <w:r>
              <w:rPr>
                <w:sz w:val="18"/>
              </w:rPr>
              <w:t>Everything a Contributor can do. Re-share. Publish &amp; update Apps.</w:t>
            </w:r>
          </w:p>
        </w:tc>
      </w:tr>
      <w:tr w:rsidR="00FE5768" w14:paraId="6FEDABD8" w14:textId="77777777">
        <w:trPr>
          <w:trHeight w:val="1361"/>
        </w:trPr>
        <w:tc>
          <w:tcPr>
            <w:tcW w:w="1394" w:type="dxa"/>
          </w:tcPr>
          <w:p w14:paraId="1B444225" w14:textId="77777777" w:rsidR="00FE5768" w:rsidRDefault="00FE5768">
            <w:pPr>
              <w:pStyle w:val="TableParagraph"/>
              <w:spacing w:before="2"/>
              <w:ind w:left="0"/>
              <w:rPr>
                <w:sz w:val="16"/>
              </w:rPr>
            </w:pPr>
          </w:p>
          <w:p w14:paraId="24AA5504" w14:textId="77777777" w:rsidR="00FE5768" w:rsidRDefault="00C805C9">
            <w:pPr>
              <w:pStyle w:val="TableParagraph"/>
              <w:ind w:left="200"/>
              <w:rPr>
                <w:sz w:val="18"/>
              </w:rPr>
            </w:pPr>
            <w:r>
              <w:rPr>
                <w:sz w:val="18"/>
              </w:rPr>
              <w:t>Admin</w:t>
            </w:r>
          </w:p>
          <w:p w14:paraId="358C508C" w14:textId="77777777" w:rsidR="00FE5768" w:rsidRDefault="00FE5768">
            <w:pPr>
              <w:pStyle w:val="TableParagraph"/>
              <w:ind w:left="0"/>
              <w:rPr>
                <w:sz w:val="18"/>
              </w:rPr>
            </w:pPr>
          </w:p>
          <w:p w14:paraId="62FAD962" w14:textId="77777777" w:rsidR="00FE5768" w:rsidRDefault="00C805C9">
            <w:pPr>
              <w:pStyle w:val="TableParagraph"/>
              <w:spacing w:before="137"/>
              <w:ind w:left="200"/>
              <w:rPr>
                <w:sz w:val="18"/>
              </w:rPr>
            </w:pPr>
            <w:r>
              <w:rPr>
                <w:sz w:val="18"/>
              </w:rPr>
              <w:t>Viewer</w:t>
            </w:r>
          </w:p>
        </w:tc>
        <w:tc>
          <w:tcPr>
            <w:tcW w:w="3703" w:type="dxa"/>
          </w:tcPr>
          <w:p w14:paraId="4C726C3A" w14:textId="77777777" w:rsidR="00FE5768" w:rsidRDefault="00FE5768">
            <w:pPr>
              <w:pStyle w:val="TableParagraph"/>
              <w:spacing w:before="2"/>
              <w:ind w:left="0"/>
              <w:rPr>
                <w:sz w:val="16"/>
              </w:rPr>
            </w:pPr>
          </w:p>
          <w:p w14:paraId="5CAECEED" w14:textId="77777777" w:rsidR="00FE5768" w:rsidRDefault="00C805C9">
            <w:pPr>
              <w:pStyle w:val="TableParagraph"/>
              <w:spacing w:line="259" w:lineRule="auto"/>
              <w:ind w:right="963"/>
              <w:rPr>
                <w:sz w:val="18"/>
              </w:rPr>
            </w:pPr>
            <w:r>
              <w:rPr>
                <w:sz w:val="18"/>
              </w:rPr>
              <w:t>Everything a member can do. Can change/delete workspace. Can add Admins.</w:t>
            </w:r>
          </w:p>
          <w:p w14:paraId="39453C7B" w14:textId="77777777" w:rsidR="00FE5768" w:rsidRDefault="00C805C9">
            <w:pPr>
              <w:pStyle w:val="TableParagraph"/>
              <w:spacing w:line="218" w:lineRule="exact"/>
              <w:rPr>
                <w:sz w:val="18"/>
              </w:rPr>
            </w:pPr>
            <w:r>
              <w:rPr>
                <w:sz w:val="18"/>
              </w:rPr>
              <w:t>View/interact</w:t>
            </w:r>
          </w:p>
          <w:p w14:paraId="302E011E" w14:textId="77777777" w:rsidR="00FE5768" w:rsidRDefault="00C805C9">
            <w:pPr>
              <w:pStyle w:val="TableParagraph"/>
              <w:spacing w:before="18" w:line="196" w:lineRule="exact"/>
              <w:rPr>
                <w:sz w:val="18"/>
              </w:rPr>
            </w:pPr>
            <w:r>
              <w:rPr>
                <w:sz w:val="18"/>
              </w:rPr>
              <w:t>Read data stored in workplace Data Flows</w:t>
            </w:r>
          </w:p>
        </w:tc>
      </w:tr>
    </w:tbl>
    <w:p w14:paraId="0BE67668" w14:textId="77777777" w:rsidR="00FE5768" w:rsidRDefault="00FE5768">
      <w:pPr>
        <w:pStyle w:val="BodyText"/>
      </w:pPr>
    </w:p>
    <w:p w14:paraId="23592DDA" w14:textId="77777777" w:rsidR="00FE5768" w:rsidRDefault="00FE5768">
      <w:pPr>
        <w:pStyle w:val="BodyText"/>
        <w:spacing w:before="10"/>
        <w:rPr>
          <w:sz w:val="32"/>
        </w:rPr>
      </w:pPr>
    </w:p>
    <w:p w14:paraId="2F40D545" w14:textId="77777777" w:rsidR="00FE5768" w:rsidRDefault="00C805C9">
      <w:pPr>
        <w:pStyle w:val="ListParagraph"/>
        <w:numPr>
          <w:ilvl w:val="0"/>
          <w:numId w:val="4"/>
        </w:numPr>
        <w:tabs>
          <w:tab w:val="left" w:pos="1419"/>
        </w:tabs>
        <w:spacing w:before="0"/>
        <w:ind w:hanging="229"/>
      </w:pPr>
      <w:r>
        <w:t>Select the appropriate role and then click</w:t>
      </w:r>
      <w:r>
        <w:rPr>
          <w:spacing w:val="-6"/>
        </w:rPr>
        <w:t xml:space="preserve"> </w:t>
      </w:r>
      <w:r>
        <w:rPr>
          <w:b/>
        </w:rPr>
        <w:t>Add</w:t>
      </w:r>
      <w:r>
        <w:t>.</w:t>
      </w:r>
    </w:p>
    <w:p w14:paraId="65428012" w14:textId="77777777" w:rsidR="00FE5768" w:rsidRDefault="00C805C9">
      <w:pPr>
        <w:pStyle w:val="ListParagraph"/>
        <w:numPr>
          <w:ilvl w:val="0"/>
          <w:numId w:val="4"/>
        </w:numPr>
        <w:tabs>
          <w:tab w:val="left" w:pos="1419"/>
        </w:tabs>
        <w:ind w:hanging="229"/>
      </w:pPr>
      <w:r>
        <w:t>Once you have finished adding your colleagues, click</w:t>
      </w:r>
      <w:r>
        <w:rPr>
          <w:spacing w:val="-7"/>
        </w:rPr>
        <w:t xml:space="preserve"> </w:t>
      </w:r>
      <w:r>
        <w:rPr>
          <w:b/>
        </w:rPr>
        <w:t>Close</w:t>
      </w:r>
      <w:r>
        <w:t>.</w:t>
      </w:r>
    </w:p>
    <w:p w14:paraId="433821BC" w14:textId="77777777" w:rsidR="00FE5768" w:rsidRDefault="00C805C9">
      <w:pPr>
        <w:pStyle w:val="BodyText"/>
        <w:spacing w:before="22"/>
        <w:ind w:left="1190"/>
      </w:pPr>
      <w:r>
        <w:rPr>
          <w:b/>
        </w:rPr>
        <w:t>Note</w:t>
      </w:r>
      <w:r>
        <w:t>: If you don’t have a colleague’s email please close without submission.</w:t>
      </w:r>
    </w:p>
    <w:p w14:paraId="5B72F20D" w14:textId="77777777" w:rsidR="00FE5768" w:rsidRDefault="00C805C9">
      <w:pPr>
        <w:pStyle w:val="BodyText"/>
        <w:spacing w:before="20"/>
        <w:ind w:left="1180"/>
      </w:pPr>
      <w:r>
        <w:rPr>
          <w:b/>
        </w:rPr>
        <w:t>Note</w:t>
      </w:r>
      <w:r>
        <w:t>: You can ask your colleague to login and access the workspace.</w:t>
      </w:r>
    </w:p>
    <w:p w14:paraId="63BCC4DF" w14:textId="77777777" w:rsidR="00FE5768" w:rsidRDefault="00FE5768">
      <w:pPr>
        <w:pStyle w:val="BodyText"/>
        <w:rPr>
          <w:sz w:val="20"/>
        </w:rPr>
      </w:pPr>
    </w:p>
    <w:p w14:paraId="5BD98B48" w14:textId="77777777" w:rsidR="00FE5768" w:rsidRDefault="003F3908">
      <w:pPr>
        <w:pStyle w:val="BodyText"/>
        <w:spacing w:before="7"/>
        <w:rPr>
          <w:sz w:val="19"/>
        </w:rPr>
      </w:pPr>
      <w:r>
        <w:pict w14:anchorId="0F022186">
          <v:group id="_x0000_s1079" alt="A screenshot that shows how to add workspace access in Power BI Service" style="position:absolute;margin-left:72.75pt;margin-top:13.95pt;width:299.45pt;height:208.15pt;z-index:-15726080;mso-wrap-distance-left:0;mso-wrap-distance-right:0;mso-position-horizontal-relative:page" coordorigin="1455,279" coordsize="5989,4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alt="A screenshot that shows how to add workspace access in Power BI Service" style="position:absolute;left:1470;top:294;width:5894;height:4133">
              <v:imagedata r:id="rId7" o:title=""/>
            </v:shape>
            <v:rect id="_x0000_s1083" style="position:absolute;left:1462;top:286;width:5974;height:4148" filled="f"/>
            <v:rect id="_x0000_s1082" style="position:absolute;left:4100;top:740;width:1130;height:170" stroked="f"/>
            <v:shape id="_x0000_s1081" style="position:absolute;left:1990;top:2820;width:990;height:460" coordorigin="1990,2820" coordsize="990,460" o:spt="100" adj="0,,0" path="m2960,3120r-970,l1990,3280r970,l2960,3120xm2980,2820r-970,l2010,2980r970,l2980,2820xe" fillcolor="#f1f1f1" stroked="f">
              <v:stroke joinstyle="round"/>
              <v:formulas/>
              <v:path arrowok="t" o:connecttype="segments"/>
            </v:shape>
            <v:rect id="_x0000_s1080" style="position:absolute;left:1990;top:3360;width:1050;height:240" fillcolor="#d9d9d9" stroked="f"/>
            <w10:wrap type="topAndBottom" anchorx="page"/>
          </v:group>
        </w:pict>
      </w:r>
    </w:p>
    <w:p w14:paraId="43C1350E" w14:textId="77777777" w:rsidR="00FE5768" w:rsidRDefault="00C805C9">
      <w:pPr>
        <w:pStyle w:val="BodyText"/>
        <w:spacing w:before="113" w:line="259" w:lineRule="auto"/>
        <w:ind w:left="1180" w:right="1325"/>
      </w:pPr>
      <w:r>
        <w:t>Now let’s share the content we have created with report viewers and consumers. To start, we need to publish an app. An App can include multiple dashboards and reports.</w:t>
      </w:r>
    </w:p>
    <w:p w14:paraId="661D2324" w14:textId="77777777" w:rsidR="00FE5768" w:rsidRDefault="00FE5768">
      <w:pPr>
        <w:pStyle w:val="BodyText"/>
        <w:spacing w:before="8"/>
        <w:rPr>
          <w:sz w:val="23"/>
        </w:rPr>
      </w:pPr>
    </w:p>
    <w:p w14:paraId="06D9F9BE" w14:textId="77777777" w:rsidR="00FE5768" w:rsidRDefault="00C805C9">
      <w:pPr>
        <w:pStyle w:val="ListParagraph"/>
        <w:numPr>
          <w:ilvl w:val="0"/>
          <w:numId w:val="3"/>
        </w:numPr>
        <w:tabs>
          <w:tab w:val="left" w:pos="1409"/>
        </w:tabs>
        <w:spacing w:before="1"/>
        <w:ind w:hanging="229"/>
      </w:pPr>
      <w:r>
        <w:lastRenderedPageBreak/>
        <w:t xml:space="preserve">In the left panel select the </w:t>
      </w:r>
      <w:r>
        <w:rPr>
          <w:b/>
        </w:rPr>
        <w:t>DIAD_&lt;</w:t>
      </w:r>
      <w:proofErr w:type="spellStart"/>
      <w:r>
        <w:rPr>
          <w:b/>
        </w:rPr>
        <w:t>youremailaddress</w:t>
      </w:r>
      <w:proofErr w:type="spellEnd"/>
      <w:r>
        <w:rPr>
          <w:b/>
        </w:rPr>
        <w:t>&gt;</w:t>
      </w:r>
      <w:r>
        <w:rPr>
          <w:b/>
          <w:spacing w:val="-7"/>
        </w:rPr>
        <w:t xml:space="preserve"> </w:t>
      </w:r>
      <w:r>
        <w:rPr>
          <w:b/>
        </w:rPr>
        <w:t>workspace</w:t>
      </w:r>
      <w:r>
        <w:t>.</w:t>
      </w:r>
    </w:p>
    <w:p w14:paraId="2AE139D0" w14:textId="0CEF59D1" w:rsidR="00FE5768" w:rsidRDefault="00C805C9">
      <w:pPr>
        <w:pStyle w:val="ListParagraph"/>
        <w:numPr>
          <w:ilvl w:val="0"/>
          <w:numId w:val="3"/>
        </w:numPr>
        <w:tabs>
          <w:tab w:val="left" w:pos="1409"/>
        </w:tabs>
        <w:spacing w:before="28" w:line="256" w:lineRule="auto"/>
        <w:ind w:left="1180" w:right="1488" w:firstLine="0"/>
      </w:pPr>
      <w:r>
        <w:t xml:space="preserve">In the </w:t>
      </w:r>
      <w:r>
        <w:rPr>
          <w:b/>
        </w:rPr>
        <w:t xml:space="preserve">Dashboard </w:t>
      </w:r>
      <w:r>
        <w:t xml:space="preserve">page, notice there is an option named </w:t>
      </w:r>
      <w:r>
        <w:rPr>
          <w:b/>
        </w:rPr>
        <w:t xml:space="preserve">Included in App </w:t>
      </w:r>
      <w:r>
        <w:t>which can be selected to include the Dashboard in the</w:t>
      </w:r>
      <w:r>
        <w:rPr>
          <w:spacing w:val="-4"/>
        </w:rPr>
        <w:t xml:space="preserve"> </w:t>
      </w:r>
      <w:r>
        <w:t>App.</w:t>
      </w:r>
    </w:p>
    <w:p w14:paraId="1D739B89" w14:textId="226541F3" w:rsidR="00FE5768" w:rsidRDefault="003E5BC8" w:rsidP="003E5BC8">
      <w:pPr>
        <w:pStyle w:val="BodyText"/>
        <w:ind w:left="1180"/>
      </w:pPr>
      <w:r>
        <w:rPr>
          <w:noProof/>
        </w:rPr>
        <w:drawing>
          <wp:inline distT="0" distB="0" distL="0" distR="0" wp14:anchorId="219FD295" wp14:editId="415F22EA">
            <wp:extent cx="5959449"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0348" cy="2789341"/>
                    </a:xfrm>
                    <a:prstGeom prst="rect">
                      <a:avLst/>
                    </a:prstGeom>
                  </pic:spPr>
                </pic:pic>
              </a:graphicData>
            </a:graphic>
          </wp:inline>
        </w:drawing>
      </w:r>
    </w:p>
    <w:p w14:paraId="7722885E" w14:textId="77777777" w:rsidR="00FE5768" w:rsidRDefault="00FE5768">
      <w:pPr>
        <w:pStyle w:val="BodyText"/>
      </w:pPr>
    </w:p>
    <w:p w14:paraId="02D687CC" w14:textId="77777777" w:rsidR="00FE5768" w:rsidRDefault="00FE5768">
      <w:pPr>
        <w:pStyle w:val="BodyText"/>
      </w:pPr>
    </w:p>
    <w:p w14:paraId="6CD5A2D0" w14:textId="77777777" w:rsidR="00FE5768" w:rsidRDefault="00C805C9">
      <w:pPr>
        <w:pStyle w:val="ListParagraph"/>
        <w:numPr>
          <w:ilvl w:val="0"/>
          <w:numId w:val="3"/>
        </w:numPr>
        <w:tabs>
          <w:tab w:val="left" w:pos="1419"/>
        </w:tabs>
        <w:spacing w:before="0"/>
        <w:ind w:left="1418" w:hanging="229"/>
      </w:pPr>
      <w:r>
        <w:t xml:space="preserve">Navigate to the </w:t>
      </w:r>
      <w:r>
        <w:rPr>
          <w:b/>
        </w:rPr>
        <w:t>Reports</w:t>
      </w:r>
      <w:r>
        <w:rPr>
          <w:b/>
          <w:spacing w:val="-3"/>
        </w:rPr>
        <w:t xml:space="preserve"> </w:t>
      </w:r>
      <w:r>
        <w:t>page.</w:t>
      </w:r>
    </w:p>
    <w:p w14:paraId="5AD3FB93" w14:textId="77777777" w:rsidR="00FE5768" w:rsidRDefault="00C805C9">
      <w:pPr>
        <w:pStyle w:val="ListParagraph"/>
        <w:numPr>
          <w:ilvl w:val="0"/>
          <w:numId w:val="3"/>
        </w:numPr>
        <w:tabs>
          <w:tab w:val="left" w:pos="1419"/>
        </w:tabs>
        <w:spacing w:line="256" w:lineRule="auto"/>
        <w:ind w:left="1190" w:right="1592" w:firstLine="0"/>
      </w:pPr>
      <w:r>
        <w:t xml:space="preserve">Notice there is an option named </w:t>
      </w:r>
      <w:r>
        <w:rPr>
          <w:b/>
        </w:rPr>
        <w:t xml:space="preserve">Included in App </w:t>
      </w:r>
      <w:r>
        <w:t>which can be selected to include the Reports in the App.</w:t>
      </w:r>
    </w:p>
    <w:p w14:paraId="1167138B" w14:textId="77777777" w:rsidR="00FE5768" w:rsidRDefault="00FE5768">
      <w:pPr>
        <w:pStyle w:val="BodyText"/>
        <w:spacing w:before="1"/>
        <w:rPr>
          <w:sz w:val="24"/>
        </w:rPr>
      </w:pPr>
    </w:p>
    <w:p w14:paraId="3A656681" w14:textId="659592B5" w:rsidR="00FE5768" w:rsidRDefault="00C805C9">
      <w:pPr>
        <w:pStyle w:val="BodyText"/>
        <w:spacing w:line="259" w:lineRule="auto"/>
        <w:ind w:left="1180" w:right="1372"/>
      </w:pPr>
      <w:r>
        <w:t>If you have reports and dashboards in your workspace that you do not want to share with report viewers, uncheck this box. In our case we would like to include the DIAD Final Report, so we will leave the box checked. Ensure you have checked the report and not the dataset.</w:t>
      </w:r>
    </w:p>
    <w:p w14:paraId="5F1A46BE" w14:textId="77777777" w:rsidR="00FE5768" w:rsidRDefault="00FE5768">
      <w:pPr>
        <w:pStyle w:val="BodyText"/>
      </w:pPr>
    </w:p>
    <w:p w14:paraId="161DC5E2" w14:textId="77777777" w:rsidR="00FE5768" w:rsidRDefault="00FE5768">
      <w:pPr>
        <w:pStyle w:val="BodyText"/>
      </w:pPr>
    </w:p>
    <w:p w14:paraId="0F3D2FEC" w14:textId="77777777" w:rsidR="00FE5768" w:rsidRDefault="00FE5768">
      <w:pPr>
        <w:pStyle w:val="BodyText"/>
        <w:spacing w:before="8"/>
        <w:rPr>
          <w:sz w:val="18"/>
        </w:rPr>
      </w:pPr>
    </w:p>
    <w:p w14:paraId="3964196C" w14:textId="77777777" w:rsidR="00FE5768" w:rsidRDefault="00C805C9">
      <w:pPr>
        <w:pStyle w:val="ListParagraph"/>
        <w:numPr>
          <w:ilvl w:val="0"/>
          <w:numId w:val="3"/>
        </w:numPr>
        <w:tabs>
          <w:tab w:val="left" w:pos="1409"/>
        </w:tabs>
        <w:spacing w:before="1"/>
        <w:ind w:hanging="229"/>
      </w:pPr>
      <w:r>
        <w:t xml:space="preserve">In the left panel, click the </w:t>
      </w:r>
      <w:r>
        <w:rPr>
          <w:b/>
        </w:rPr>
        <w:t>DIAD_&lt;</w:t>
      </w:r>
      <w:proofErr w:type="spellStart"/>
      <w:r>
        <w:rPr>
          <w:b/>
        </w:rPr>
        <w:t>youremailaddress</w:t>
      </w:r>
      <w:proofErr w:type="spellEnd"/>
      <w:r>
        <w:rPr>
          <w:b/>
        </w:rPr>
        <w:t>&gt;</w:t>
      </w:r>
      <w:r>
        <w:rPr>
          <w:b/>
          <w:spacing w:val="-7"/>
        </w:rPr>
        <w:t xml:space="preserve"> </w:t>
      </w:r>
      <w:r>
        <w:t>workspace.</w:t>
      </w:r>
    </w:p>
    <w:p w14:paraId="50300FE9" w14:textId="77777777" w:rsidR="00FE5768" w:rsidRDefault="00C805C9">
      <w:pPr>
        <w:pStyle w:val="ListParagraph"/>
        <w:numPr>
          <w:ilvl w:val="0"/>
          <w:numId w:val="3"/>
        </w:numPr>
        <w:tabs>
          <w:tab w:val="left" w:pos="1409"/>
        </w:tabs>
        <w:spacing w:before="21"/>
        <w:ind w:hanging="229"/>
      </w:pPr>
      <w:r>
        <w:t xml:space="preserve">In the upper right corner, click the </w:t>
      </w:r>
      <w:r>
        <w:rPr>
          <w:b/>
        </w:rPr>
        <w:t>Create app</w:t>
      </w:r>
      <w:r>
        <w:rPr>
          <w:b/>
          <w:spacing w:val="-2"/>
        </w:rPr>
        <w:t xml:space="preserve"> </w:t>
      </w:r>
      <w:r>
        <w:t>button.</w:t>
      </w:r>
    </w:p>
    <w:p w14:paraId="5EDF4904" w14:textId="77777777" w:rsidR="00FE5768" w:rsidRDefault="003F3908">
      <w:pPr>
        <w:pStyle w:val="BodyText"/>
        <w:spacing w:before="4"/>
        <w:rPr>
          <w:sz w:val="23"/>
        </w:rPr>
      </w:pPr>
      <w:r>
        <w:pict w14:anchorId="510F8680">
          <v:group id="_x0000_s1070" alt="App setup page screenshot" style="position:absolute;margin-left:72.75pt;margin-top:16.25pt;width:438.55pt;height:123.5pt;z-index:-15725568;mso-wrap-distance-left:0;mso-wrap-distance-right:0;mso-position-horizontal-relative:page" coordorigin="1455,325" coordsize="8771,2470">
            <v:shape id="_x0000_s1073" type="#_x0000_t75" alt="App setup page screenshot" style="position:absolute;left:1477;top:369;width:8732;height:2409">
              <v:imagedata r:id="rId9" o:title=""/>
            </v:shape>
            <v:rect id="_x0000_s1072" style="position:absolute;left:1462;top:332;width:8756;height:2455" filled="f"/>
            <v:rect id="_x0000_s1071" style="position:absolute;left:2500;top:474;width:300;height:200" stroked="f"/>
            <w10:wrap type="topAndBottom" anchorx="page"/>
          </v:group>
        </w:pict>
      </w:r>
    </w:p>
    <w:p w14:paraId="37010375" w14:textId="77777777" w:rsidR="00FE5768" w:rsidRDefault="00FE5768">
      <w:pPr>
        <w:pStyle w:val="BodyText"/>
        <w:spacing w:before="6"/>
        <w:rPr>
          <w:sz w:val="23"/>
        </w:rPr>
      </w:pPr>
    </w:p>
    <w:p w14:paraId="3CEE73A6" w14:textId="77777777" w:rsidR="00FE5768" w:rsidRDefault="00C805C9">
      <w:pPr>
        <w:pStyle w:val="ListParagraph"/>
        <w:numPr>
          <w:ilvl w:val="0"/>
          <w:numId w:val="3"/>
        </w:numPr>
        <w:tabs>
          <w:tab w:val="left" w:pos="1409"/>
        </w:tabs>
        <w:spacing w:before="0"/>
        <w:ind w:hanging="229"/>
      </w:pPr>
      <w:r>
        <w:t xml:space="preserve">In the </w:t>
      </w:r>
      <w:r>
        <w:rPr>
          <w:b/>
        </w:rPr>
        <w:t xml:space="preserve">Setup </w:t>
      </w:r>
      <w:r>
        <w:t xml:space="preserve">page, type </w:t>
      </w:r>
      <w:r>
        <w:rPr>
          <w:b/>
        </w:rPr>
        <w:t xml:space="preserve">This is DIAD app </w:t>
      </w:r>
      <w:r>
        <w:t>in the description</w:t>
      </w:r>
      <w:r>
        <w:rPr>
          <w:spacing w:val="-5"/>
        </w:rPr>
        <w:t xml:space="preserve"> </w:t>
      </w:r>
      <w:r>
        <w:t>field.</w:t>
      </w:r>
    </w:p>
    <w:p w14:paraId="1EB9E830" w14:textId="77777777" w:rsidR="00FE5768" w:rsidRDefault="00FE5768"/>
    <w:p w14:paraId="54BA4D1D" w14:textId="77777777" w:rsidR="003E5BC8" w:rsidRDefault="003E5BC8" w:rsidP="003E5BC8">
      <w:pPr>
        <w:ind w:left="1179"/>
      </w:pPr>
      <w:r>
        <w:rPr>
          <w:noProof/>
        </w:rPr>
        <w:lastRenderedPageBreak/>
        <w:drawing>
          <wp:inline distT="0" distB="0" distL="0" distR="0" wp14:anchorId="2D551C07" wp14:editId="4A0942D9">
            <wp:extent cx="3461718"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704" cy="2828642"/>
                    </a:xfrm>
                    <a:prstGeom prst="rect">
                      <a:avLst/>
                    </a:prstGeom>
                  </pic:spPr>
                </pic:pic>
              </a:graphicData>
            </a:graphic>
          </wp:inline>
        </w:drawing>
      </w:r>
    </w:p>
    <w:p w14:paraId="40685B47" w14:textId="0DC71019" w:rsidR="00FE5768" w:rsidRDefault="00C805C9" w:rsidP="003E5BC8">
      <w:pPr>
        <w:ind w:left="1179"/>
      </w:pPr>
      <w:r>
        <w:t xml:space="preserve">Click the </w:t>
      </w:r>
      <w:r>
        <w:rPr>
          <w:b/>
        </w:rPr>
        <w:t>Navigation</w:t>
      </w:r>
      <w:r>
        <w:rPr>
          <w:b/>
          <w:spacing w:val="-2"/>
        </w:rPr>
        <w:t xml:space="preserve"> </w:t>
      </w:r>
      <w:r>
        <w:t>tab.</w:t>
      </w:r>
    </w:p>
    <w:p w14:paraId="28C1373F" w14:textId="13737DBF" w:rsidR="003E5BC8" w:rsidRDefault="003E5BC8" w:rsidP="003E5BC8">
      <w:pPr>
        <w:ind w:left="1179"/>
      </w:pPr>
      <w:r>
        <w:t xml:space="preserve">Add section </w:t>
      </w:r>
    </w:p>
    <w:p w14:paraId="50ABB21F" w14:textId="64DFEAAA" w:rsidR="003E5BC8" w:rsidRDefault="003E5BC8" w:rsidP="003E5BC8">
      <w:pPr>
        <w:ind w:left="1179"/>
      </w:pPr>
      <w:r>
        <w:t>Then move  Dashboard and report under corresponding sections</w:t>
      </w:r>
    </w:p>
    <w:p w14:paraId="7E828AE8" w14:textId="2913DF51" w:rsidR="00FE5768" w:rsidRDefault="003E5BC8" w:rsidP="003E5BC8">
      <w:pPr>
        <w:pStyle w:val="BodyText"/>
        <w:spacing w:before="5"/>
        <w:ind w:left="1179"/>
        <w:rPr>
          <w:sz w:val="23"/>
        </w:rPr>
      </w:pPr>
      <w:r>
        <w:rPr>
          <w:noProof/>
        </w:rPr>
        <w:drawing>
          <wp:inline distT="0" distB="0" distL="0" distR="0" wp14:anchorId="7A6AFC97" wp14:editId="0A4B8201">
            <wp:extent cx="320799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1325" cy="2631633"/>
                    </a:xfrm>
                    <a:prstGeom prst="rect">
                      <a:avLst/>
                    </a:prstGeom>
                  </pic:spPr>
                </pic:pic>
              </a:graphicData>
            </a:graphic>
          </wp:inline>
        </w:drawing>
      </w:r>
    </w:p>
    <w:p w14:paraId="7117D77F" w14:textId="77777777" w:rsidR="00FE5768" w:rsidRDefault="00FE5768">
      <w:pPr>
        <w:pStyle w:val="BodyText"/>
        <w:spacing w:before="4"/>
        <w:rPr>
          <w:sz w:val="25"/>
        </w:rPr>
      </w:pPr>
    </w:p>
    <w:p w14:paraId="3AB30EA9" w14:textId="7D3A5F8F" w:rsidR="00FE5768" w:rsidRDefault="00C805C9">
      <w:pPr>
        <w:pStyle w:val="ListParagraph"/>
        <w:numPr>
          <w:ilvl w:val="0"/>
          <w:numId w:val="3"/>
        </w:numPr>
        <w:tabs>
          <w:tab w:val="left" w:pos="1409"/>
        </w:tabs>
        <w:spacing w:before="0"/>
        <w:ind w:hanging="229"/>
      </w:pPr>
      <w:r>
        <w:t xml:space="preserve">From the </w:t>
      </w:r>
      <w:r>
        <w:rPr>
          <w:b/>
        </w:rPr>
        <w:t xml:space="preserve">Navigation </w:t>
      </w:r>
      <w:r>
        <w:t xml:space="preserve">menu, click </w:t>
      </w:r>
      <w:r>
        <w:rPr>
          <w:b/>
        </w:rPr>
        <w:t>(dashboard)</w:t>
      </w:r>
      <w:r>
        <w:t>.</w:t>
      </w:r>
    </w:p>
    <w:p w14:paraId="0246360D" w14:textId="77777777" w:rsidR="00FE5768" w:rsidRDefault="00C805C9">
      <w:pPr>
        <w:pStyle w:val="ListParagraph"/>
        <w:numPr>
          <w:ilvl w:val="0"/>
          <w:numId w:val="3"/>
        </w:numPr>
        <w:tabs>
          <w:tab w:val="left" w:pos="1522"/>
        </w:tabs>
        <w:ind w:left="1521" w:hanging="342"/>
      </w:pPr>
      <w:r>
        <w:t xml:space="preserve">When a user accesses the DIAD app, we want them to land on the </w:t>
      </w:r>
      <w:proofErr w:type="spellStart"/>
      <w:r>
        <w:rPr>
          <w:b/>
        </w:rPr>
        <w:t>VanArsdel</w:t>
      </w:r>
      <w:proofErr w:type="spellEnd"/>
      <w:r>
        <w:rPr>
          <w:b/>
          <w:spacing w:val="-13"/>
        </w:rPr>
        <w:t xml:space="preserve"> </w:t>
      </w:r>
      <w:r>
        <w:t>dashboard.</w:t>
      </w:r>
    </w:p>
    <w:p w14:paraId="5A943D3B" w14:textId="77777777" w:rsidR="00FE5768" w:rsidRDefault="00C805C9">
      <w:pPr>
        <w:pStyle w:val="ListParagraph"/>
        <w:numPr>
          <w:ilvl w:val="0"/>
          <w:numId w:val="3"/>
        </w:numPr>
        <w:tabs>
          <w:tab w:val="left" w:pos="1522"/>
        </w:tabs>
        <w:ind w:left="1521" w:hanging="342"/>
      </w:pPr>
      <w:r>
        <w:t xml:space="preserve">Navigate to the </w:t>
      </w:r>
      <w:r>
        <w:rPr>
          <w:b/>
        </w:rPr>
        <w:t>Permissions</w:t>
      </w:r>
      <w:r>
        <w:rPr>
          <w:b/>
          <w:spacing w:val="-3"/>
        </w:rPr>
        <w:t xml:space="preserve"> </w:t>
      </w:r>
      <w:r>
        <w:t>page.</w:t>
      </w:r>
    </w:p>
    <w:p w14:paraId="03FDD63C" w14:textId="5E8FBA89" w:rsidR="00FE5768" w:rsidRDefault="003F3908">
      <w:pPr>
        <w:pStyle w:val="BodyText"/>
        <w:spacing w:before="4"/>
        <w:rPr>
          <w:sz w:val="23"/>
        </w:rPr>
      </w:pPr>
      <w:r>
        <w:lastRenderedPageBreak/>
        <w:pict w14:anchorId="4DC8853B">
          <v:group id="_x0000_s1063" alt="App setup navigation page screenshot" style="position:absolute;margin-left:73.35pt;margin-top:16.25pt;width:409.6pt;height:253.5pt;z-index:-15723520;mso-wrap-distance-left:0;mso-wrap-distance-right:0;mso-position-horizontal-relative:page" coordorigin="1455,325" coordsize="8192,5070">
            <v:shape id="_x0000_s1065" type="#_x0000_t75" alt="App setup navigation page screenshot" style="position:absolute;left:1470;top:340;width:8160;height:5037">
              <v:imagedata r:id="rId12" o:title=""/>
            </v:shape>
            <v:rect id="_x0000_s1064" style="position:absolute;left:1462;top:332;width:8177;height:5055" filled="f"/>
            <w10:wrap type="topAndBottom" anchorx="page"/>
          </v:group>
        </w:pict>
      </w:r>
    </w:p>
    <w:p w14:paraId="1109282B" w14:textId="77777777" w:rsidR="003E5BC8" w:rsidRDefault="003E5BC8" w:rsidP="003E5BC8">
      <w:pPr>
        <w:pStyle w:val="BodyText"/>
        <w:spacing w:before="4"/>
        <w:ind w:left="459" w:firstLine="720"/>
        <w:rPr>
          <w:sz w:val="23"/>
        </w:rPr>
      </w:pPr>
    </w:p>
    <w:p w14:paraId="4AF3FA6D" w14:textId="3D8E2408" w:rsidR="003E5BC8" w:rsidRDefault="003E5BC8" w:rsidP="003E5BC8">
      <w:pPr>
        <w:pStyle w:val="BodyText"/>
        <w:spacing w:before="4"/>
        <w:ind w:left="459" w:firstLine="720"/>
        <w:rPr>
          <w:sz w:val="23"/>
        </w:rPr>
      </w:pPr>
      <w:r>
        <w:rPr>
          <w:sz w:val="23"/>
        </w:rPr>
        <w:t>Go to permissions tab</w:t>
      </w:r>
    </w:p>
    <w:p w14:paraId="30E9E5C5" w14:textId="77777777" w:rsidR="003E5BC8" w:rsidRDefault="003E5BC8">
      <w:pPr>
        <w:pStyle w:val="BodyText"/>
        <w:spacing w:before="4"/>
        <w:rPr>
          <w:sz w:val="23"/>
        </w:rPr>
      </w:pPr>
    </w:p>
    <w:p w14:paraId="1F469897" w14:textId="031D016C" w:rsidR="003E5BC8" w:rsidRDefault="003E5BC8" w:rsidP="003E5BC8">
      <w:pPr>
        <w:pStyle w:val="BodyText"/>
        <w:spacing w:before="4"/>
        <w:ind w:left="1194"/>
        <w:rPr>
          <w:sz w:val="23"/>
        </w:rPr>
      </w:pPr>
      <w:r>
        <w:rPr>
          <w:noProof/>
        </w:rPr>
        <w:drawing>
          <wp:inline distT="0" distB="0" distL="0" distR="0" wp14:anchorId="0ACC3766" wp14:editId="2E3D685F">
            <wp:extent cx="4712597"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7720" cy="4081132"/>
                    </a:xfrm>
                    <a:prstGeom prst="rect">
                      <a:avLst/>
                    </a:prstGeom>
                  </pic:spPr>
                </pic:pic>
              </a:graphicData>
            </a:graphic>
          </wp:inline>
        </w:drawing>
      </w:r>
    </w:p>
    <w:p w14:paraId="3C105F17" w14:textId="4370EF0E" w:rsidR="00FE5768" w:rsidRDefault="003E5BC8">
      <w:pPr>
        <w:rPr>
          <w:sz w:val="23"/>
        </w:rPr>
        <w:sectPr w:rsidR="00FE5768">
          <w:headerReference w:type="default" r:id="rId14"/>
          <w:footerReference w:type="default" r:id="rId15"/>
          <w:pgSz w:w="11910" w:h="16840"/>
          <w:pgMar w:top="1400" w:right="0" w:bottom="1180" w:left="260" w:header="0" w:footer="990" w:gutter="0"/>
          <w:pgNumType w:start="7"/>
          <w:cols w:space="720"/>
        </w:sectPr>
      </w:pPr>
      <w:r>
        <w:rPr>
          <w:sz w:val="23"/>
        </w:rPr>
        <w:br/>
      </w:r>
    </w:p>
    <w:p w14:paraId="78B34073" w14:textId="77777777" w:rsidR="00FE5768" w:rsidRDefault="00FE5768">
      <w:pPr>
        <w:pStyle w:val="BodyText"/>
        <w:spacing w:before="6"/>
        <w:rPr>
          <w:sz w:val="19"/>
        </w:rPr>
      </w:pPr>
    </w:p>
    <w:p w14:paraId="0FBC6C2C" w14:textId="77777777" w:rsidR="00FE5768" w:rsidRDefault="00C805C9">
      <w:pPr>
        <w:pStyle w:val="ListParagraph"/>
        <w:numPr>
          <w:ilvl w:val="0"/>
          <w:numId w:val="3"/>
        </w:numPr>
        <w:tabs>
          <w:tab w:val="left" w:pos="1522"/>
        </w:tabs>
        <w:spacing w:before="57"/>
        <w:ind w:left="1521" w:hanging="342"/>
      </w:pPr>
      <w:r>
        <w:t>Enter the email addresses of the users or groups to whom you want to give</w:t>
      </w:r>
      <w:r>
        <w:rPr>
          <w:spacing w:val="-18"/>
        </w:rPr>
        <w:t xml:space="preserve"> </w:t>
      </w:r>
      <w:r>
        <w:t>access.</w:t>
      </w:r>
    </w:p>
    <w:p w14:paraId="4A8E9925" w14:textId="77777777" w:rsidR="00FE5768" w:rsidRDefault="00C805C9">
      <w:pPr>
        <w:pStyle w:val="BodyText"/>
        <w:spacing w:before="19"/>
        <w:ind w:left="1190"/>
      </w:pPr>
      <w:r>
        <w:rPr>
          <w:b/>
        </w:rPr>
        <w:t>Note</w:t>
      </w:r>
      <w:r>
        <w:t>: If you didn’t enter an email address previously, no need to enter one here.</w:t>
      </w:r>
    </w:p>
    <w:p w14:paraId="5B95ED04" w14:textId="77777777" w:rsidR="00FE5768" w:rsidRDefault="00FE5768">
      <w:pPr>
        <w:pStyle w:val="BodyText"/>
        <w:spacing w:before="7"/>
        <w:rPr>
          <w:sz w:val="25"/>
        </w:rPr>
      </w:pPr>
    </w:p>
    <w:p w14:paraId="21B2A4B9" w14:textId="77777777" w:rsidR="00FE5768" w:rsidRDefault="00C805C9">
      <w:pPr>
        <w:pStyle w:val="ListParagraph"/>
        <w:numPr>
          <w:ilvl w:val="0"/>
          <w:numId w:val="3"/>
        </w:numPr>
        <w:tabs>
          <w:tab w:val="left" w:pos="1522"/>
        </w:tabs>
        <w:spacing w:before="1"/>
        <w:ind w:left="1521" w:hanging="342"/>
      </w:pPr>
      <w:r>
        <w:t xml:space="preserve">On the bottom right corner, click </w:t>
      </w:r>
      <w:r>
        <w:rPr>
          <w:b/>
        </w:rPr>
        <w:t>Publish</w:t>
      </w:r>
      <w:r>
        <w:rPr>
          <w:b/>
          <w:spacing w:val="-2"/>
        </w:rPr>
        <w:t xml:space="preserve"> </w:t>
      </w:r>
      <w:r>
        <w:rPr>
          <w:b/>
        </w:rPr>
        <w:t>App</w:t>
      </w:r>
      <w:r>
        <w:t>.</w:t>
      </w:r>
    </w:p>
    <w:p w14:paraId="5D6600C2" w14:textId="77777777" w:rsidR="00FE5768" w:rsidRDefault="00C805C9">
      <w:pPr>
        <w:pStyle w:val="ListParagraph"/>
        <w:numPr>
          <w:ilvl w:val="0"/>
          <w:numId w:val="3"/>
        </w:numPr>
        <w:tabs>
          <w:tab w:val="left" w:pos="1522"/>
        </w:tabs>
        <w:spacing w:before="21"/>
        <w:ind w:left="1521" w:hanging="342"/>
      </w:pPr>
      <w:r>
        <w:t xml:space="preserve">The </w:t>
      </w:r>
      <w:r>
        <w:rPr>
          <w:b/>
        </w:rPr>
        <w:t xml:space="preserve">Ready to publish </w:t>
      </w:r>
      <w:r>
        <w:t>dialog appears, click</w:t>
      </w:r>
      <w:r>
        <w:rPr>
          <w:spacing w:val="-6"/>
        </w:rPr>
        <w:t xml:space="preserve"> </w:t>
      </w:r>
      <w:r>
        <w:rPr>
          <w:b/>
        </w:rPr>
        <w:t>Publish</w:t>
      </w:r>
      <w:r>
        <w:t>.</w:t>
      </w:r>
    </w:p>
    <w:p w14:paraId="2D37EB1E" w14:textId="77777777" w:rsidR="00FE5768" w:rsidRDefault="00C805C9">
      <w:pPr>
        <w:pStyle w:val="ListParagraph"/>
        <w:numPr>
          <w:ilvl w:val="0"/>
          <w:numId w:val="3"/>
        </w:numPr>
        <w:tabs>
          <w:tab w:val="left" w:pos="1522"/>
        </w:tabs>
        <w:spacing w:before="20"/>
        <w:ind w:left="1521" w:hanging="342"/>
      </w:pPr>
      <w:r>
        <w:t>Once the App is published a success dialog</w:t>
      </w:r>
      <w:r>
        <w:rPr>
          <w:spacing w:val="-7"/>
        </w:rPr>
        <w:t xml:space="preserve"> </w:t>
      </w:r>
      <w:r>
        <w:t>appears.</w:t>
      </w:r>
    </w:p>
    <w:p w14:paraId="5543B32A" w14:textId="260ED2B1" w:rsidR="00FE5768" w:rsidRDefault="00FE5768">
      <w:pPr>
        <w:pStyle w:val="BodyText"/>
        <w:spacing w:before="6"/>
        <w:rPr>
          <w:sz w:val="23"/>
        </w:rPr>
      </w:pPr>
    </w:p>
    <w:p w14:paraId="213D4739" w14:textId="7C6FA6BD" w:rsidR="00FE5768" w:rsidRDefault="00A13ECB" w:rsidP="00A13ECB">
      <w:pPr>
        <w:pStyle w:val="BodyText"/>
        <w:spacing w:before="7"/>
        <w:ind w:left="1179"/>
        <w:rPr>
          <w:sz w:val="25"/>
        </w:rPr>
      </w:pPr>
      <w:r>
        <w:rPr>
          <w:noProof/>
        </w:rPr>
        <w:drawing>
          <wp:inline distT="0" distB="0" distL="0" distR="0" wp14:anchorId="625CA5BB" wp14:editId="69818C40">
            <wp:extent cx="3036570" cy="11885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0567" cy="1190142"/>
                    </a:xfrm>
                    <a:prstGeom prst="rect">
                      <a:avLst/>
                    </a:prstGeom>
                  </pic:spPr>
                </pic:pic>
              </a:graphicData>
            </a:graphic>
          </wp:inline>
        </w:drawing>
      </w:r>
    </w:p>
    <w:p w14:paraId="06B7F720" w14:textId="29EE5BDA" w:rsidR="00D43E11" w:rsidRDefault="00D43E11">
      <w:pPr>
        <w:pStyle w:val="BodyText"/>
        <w:spacing w:before="1" w:line="256" w:lineRule="auto"/>
        <w:ind w:left="1190" w:right="1369"/>
      </w:pPr>
    </w:p>
    <w:p w14:paraId="3846838D" w14:textId="77777777" w:rsidR="00A13ECB" w:rsidRDefault="00A13ECB">
      <w:pPr>
        <w:pStyle w:val="BodyText"/>
        <w:spacing w:before="1" w:line="256" w:lineRule="auto"/>
        <w:ind w:left="1190" w:right="1369"/>
      </w:pPr>
    </w:p>
    <w:p w14:paraId="6A6AE51B" w14:textId="77777777" w:rsidR="00D43E11" w:rsidRDefault="00D43E11">
      <w:pPr>
        <w:pStyle w:val="BodyText"/>
        <w:spacing w:before="1" w:line="256" w:lineRule="auto"/>
        <w:ind w:left="1190" w:right="1369"/>
      </w:pPr>
    </w:p>
    <w:p w14:paraId="4A0E6465" w14:textId="77777777" w:rsidR="00D43E11" w:rsidRDefault="00D43E11">
      <w:pPr>
        <w:pStyle w:val="BodyText"/>
        <w:spacing w:before="1" w:line="256" w:lineRule="auto"/>
        <w:ind w:left="1190" w:right="1369"/>
      </w:pPr>
    </w:p>
    <w:p w14:paraId="46E21DF0" w14:textId="21E42FE7" w:rsidR="00FE5768" w:rsidRDefault="00C805C9">
      <w:pPr>
        <w:pStyle w:val="BodyText"/>
        <w:spacing w:before="1" w:line="256" w:lineRule="auto"/>
        <w:ind w:left="1190" w:right="1369"/>
      </w:pPr>
      <w:r>
        <w:t>You can copy the link to the App after it’s been successfully published and share it with individuals via email. A better way for report viewers to consume the App is by logging onto Power BI Service and</w:t>
      </w:r>
    </w:p>
    <w:p w14:paraId="7B9AF12C" w14:textId="77777777" w:rsidR="00D43E11" w:rsidRDefault="00C805C9">
      <w:pPr>
        <w:pStyle w:val="BodyText"/>
        <w:spacing w:before="3"/>
        <w:ind w:left="1190"/>
      </w:pPr>
      <w:r>
        <w:t xml:space="preserve">registering the App. </w:t>
      </w:r>
    </w:p>
    <w:p w14:paraId="1798E828" w14:textId="7DA3DA6E" w:rsidR="00D43E11" w:rsidRDefault="00A13ECB">
      <w:pPr>
        <w:pStyle w:val="BodyText"/>
        <w:spacing w:before="3"/>
        <w:ind w:left="1190"/>
      </w:pPr>
      <w:r>
        <w:rPr>
          <w:noProof/>
        </w:rPr>
        <w:drawing>
          <wp:inline distT="0" distB="0" distL="0" distR="0" wp14:anchorId="11FFA660" wp14:editId="0D4D105B">
            <wp:extent cx="4906010" cy="21885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211" cy="2192649"/>
                    </a:xfrm>
                    <a:prstGeom prst="rect">
                      <a:avLst/>
                    </a:prstGeom>
                  </pic:spPr>
                </pic:pic>
              </a:graphicData>
            </a:graphic>
          </wp:inline>
        </w:drawing>
      </w:r>
    </w:p>
    <w:p w14:paraId="3D45FD1D" w14:textId="77777777" w:rsidR="00D43E11" w:rsidRDefault="00D43E11">
      <w:pPr>
        <w:pStyle w:val="BodyText"/>
        <w:spacing w:before="3"/>
        <w:ind w:left="1190"/>
      </w:pPr>
    </w:p>
    <w:p w14:paraId="065B1C62" w14:textId="77777777" w:rsidR="00D43E11" w:rsidRDefault="00D43E11">
      <w:pPr>
        <w:pStyle w:val="BodyText"/>
        <w:spacing w:before="3"/>
        <w:ind w:left="1190"/>
      </w:pPr>
    </w:p>
    <w:p w14:paraId="27B09D8C" w14:textId="77777777" w:rsidR="00D43E11" w:rsidRDefault="00D43E11">
      <w:pPr>
        <w:pStyle w:val="BodyText"/>
        <w:spacing w:before="3"/>
        <w:ind w:left="1190"/>
      </w:pPr>
    </w:p>
    <w:p w14:paraId="28399ED8" w14:textId="77777777" w:rsidR="00D43E11" w:rsidRDefault="00D43E11">
      <w:pPr>
        <w:pStyle w:val="BodyText"/>
        <w:spacing w:before="3"/>
        <w:ind w:left="1190"/>
      </w:pPr>
    </w:p>
    <w:p w14:paraId="2C25C5B6" w14:textId="29A03DBC" w:rsidR="00FE5768" w:rsidRPr="006E71FB" w:rsidRDefault="006E71FB">
      <w:pPr>
        <w:pStyle w:val="BodyText"/>
        <w:ind w:left="1194"/>
        <w:rPr>
          <w:b/>
          <w:bCs/>
          <w:sz w:val="46"/>
          <w:szCs w:val="48"/>
        </w:rPr>
      </w:pPr>
      <w:r w:rsidRPr="006E71FB">
        <w:rPr>
          <w:b/>
          <w:bCs/>
          <w:sz w:val="46"/>
          <w:szCs w:val="48"/>
        </w:rPr>
        <w:t>Official Document</w:t>
      </w:r>
    </w:p>
    <w:p w14:paraId="036D1FA1" w14:textId="0C631E29" w:rsidR="006E71FB" w:rsidRDefault="006E71FB">
      <w:pPr>
        <w:pStyle w:val="BodyText"/>
        <w:ind w:left="1194"/>
        <w:rPr>
          <w:sz w:val="20"/>
        </w:rPr>
      </w:pPr>
    </w:p>
    <w:p w14:paraId="181B5B60" w14:textId="77777777" w:rsidR="006E71FB" w:rsidRPr="006E71FB" w:rsidRDefault="006E71FB" w:rsidP="006E71FB">
      <w:pPr>
        <w:pStyle w:val="Heading1"/>
        <w:shd w:val="clear" w:color="auto" w:fill="FFFFFF"/>
        <w:rPr>
          <w:rFonts w:ascii="Segoe UI" w:eastAsia="Times New Roman" w:hAnsi="Segoe UI" w:cs="Segoe UI"/>
          <w:color w:val="171717"/>
          <w:sz w:val="28"/>
          <w:szCs w:val="28"/>
        </w:rPr>
      </w:pPr>
      <w:r w:rsidRPr="006E71FB">
        <w:rPr>
          <w:rFonts w:ascii="Segoe UI" w:hAnsi="Segoe UI" w:cs="Segoe UI"/>
          <w:color w:val="171717"/>
          <w:sz w:val="28"/>
          <w:szCs w:val="28"/>
        </w:rPr>
        <w:t>Publish an app in Power BI</w:t>
      </w:r>
    </w:p>
    <w:p w14:paraId="2109A865" w14:textId="77777777" w:rsidR="006E71FB" w:rsidRDefault="006E71FB" w:rsidP="006E71FB">
      <w:pPr>
        <w:pStyle w:val="NormalWeb"/>
        <w:shd w:val="clear" w:color="auto" w:fill="FFFFFF"/>
        <w:ind w:left="720"/>
        <w:rPr>
          <w:rFonts w:ascii="Segoe UI" w:hAnsi="Segoe UI" w:cs="Segoe UI"/>
          <w:color w:val="171717"/>
        </w:rPr>
      </w:pPr>
      <w:r>
        <w:rPr>
          <w:rFonts w:ascii="Segoe UI" w:hAnsi="Segoe UI" w:cs="Segoe UI"/>
          <w:color w:val="171717"/>
        </w:rPr>
        <w:t>In Power BI, you can create official packaged content, then distribute it to a broad audience as an </w:t>
      </w:r>
      <w:r>
        <w:rPr>
          <w:rStyle w:val="Emphasis"/>
          <w:rFonts w:ascii="Segoe UI" w:eastAsia="Carlito" w:hAnsi="Segoe UI" w:cs="Segoe UI"/>
          <w:color w:val="171717"/>
        </w:rPr>
        <w:t>app</w:t>
      </w:r>
      <w:r>
        <w:rPr>
          <w:rFonts w:ascii="Segoe UI" w:hAnsi="Segoe UI" w:cs="Segoe UI"/>
          <w:color w:val="171717"/>
        </w:rPr>
        <w:t>. You </w:t>
      </w:r>
      <w:hyperlink r:id="rId18" w:history="1">
        <w:r>
          <w:rPr>
            <w:rStyle w:val="Hyperlink"/>
            <w:rFonts w:ascii="Segoe UI" w:hAnsi="Segoe UI" w:cs="Segoe UI"/>
          </w:rPr>
          <w:t>create apps in </w:t>
        </w:r>
        <w:r>
          <w:rPr>
            <w:rStyle w:val="Emphasis"/>
            <w:rFonts w:ascii="Segoe UI" w:eastAsia="Carlito" w:hAnsi="Segoe UI" w:cs="Segoe UI"/>
            <w:color w:val="0000FF"/>
          </w:rPr>
          <w:t>workspaces</w:t>
        </w:r>
      </w:hyperlink>
      <w:r>
        <w:rPr>
          <w:rFonts w:ascii="Segoe UI" w:hAnsi="Segoe UI" w:cs="Segoe UI"/>
          <w:color w:val="171717"/>
        </w:rPr>
        <w:t>, where you can collaborate on Power BI content with your colleagues. Then you can publish the finished app to large groups of people in your organization. The article </w:t>
      </w:r>
      <w:hyperlink r:id="rId19" w:history="1">
        <w:r>
          <w:rPr>
            <w:rStyle w:val="Hyperlink"/>
            <w:rFonts w:ascii="Segoe UI" w:hAnsi="Segoe UI" w:cs="Segoe UI"/>
          </w:rPr>
          <w:t>Install and use apps with dashboards and reports</w:t>
        </w:r>
      </w:hyperlink>
      <w:r>
        <w:rPr>
          <w:rFonts w:ascii="Segoe UI" w:hAnsi="Segoe UI" w:cs="Segoe UI"/>
          <w:color w:val="171717"/>
        </w:rPr>
        <w:t> outlines the app user experience.</w:t>
      </w:r>
    </w:p>
    <w:p w14:paraId="0A8DEECE" w14:textId="4B960DCB" w:rsidR="006E71FB" w:rsidRDefault="006E71FB" w:rsidP="006E71FB">
      <w:pPr>
        <w:pStyle w:val="NormalWeb"/>
        <w:shd w:val="clear" w:color="auto" w:fill="FFFFFF"/>
        <w:ind w:left="720"/>
        <w:rPr>
          <w:rFonts w:ascii="Segoe UI" w:hAnsi="Segoe UI" w:cs="Segoe UI"/>
          <w:color w:val="171717"/>
        </w:rPr>
      </w:pPr>
      <w:r>
        <w:rPr>
          <w:rFonts w:ascii="Segoe UI" w:hAnsi="Segoe UI" w:cs="Segoe UI"/>
          <w:noProof/>
          <w:color w:val="171717"/>
        </w:rPr>
        <w:lastRenderedPageBreak/>
        <w:drawing>
          <wp:inline distT="0" distB="0" distL="0" distR="0" wp14:anchorId="59F5F804" wp14:editId="75E799B2">
            <wp:extent cx="4845050" cy="2626724"/>
            <wp:effectExtent l="0" t="0" r="0" b="0"/>
            <wp:docPr id="13" name="Picture 13" descr="Screenshot of Power BI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Power BI app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46889" cy="2627721"/>
                    </a:xfrm>
                    <a:prstGeom prst="rect">
                      <a:avLst/>
                    </a:prstGeom>
                    <a:noFill/>
                    <a:ln>
                      <a:noFill/>
                    </a:ln>
                  </pic:spPr>
                </pic:pic>
              </a:graphicData>
            </a:graphic>
          </wp:inline>
        </w:drawing>
      </w:r>
    </w:p>
    <w:p w14:paraId="020F0C96" w14:textId="77777777" w:rsidR="006E71FB" w:rsidRDefault="006E71FB" w:rsidP="006E71FB">
      <w:pPr>
        <w:pStyle w:val="NormalWeb"/>
        <w:shd w:val="clear" w:color="auto" w:fill="FFFFFF"/>
        <w:ind w:left="720"/>
        <w:rPr>
          <w:rFonts w:ascii="Segoe UI" w:hAnsi="Segoe UI" w:cs="Segoe UI"/>
          <w:color w:val="171717"/>
        </w:rPr>
      </w:pPr>
      <w:r>
        <w:rPr>
          <w:rFonts w:ascii="Segoe UI" w:hAnsi="Segoe UI" w:cs="Segoe UI"/>
          <w:color w:val="171717"/>
        </w:rPr>
        <w:t>Your business users often need multiple Power BI dashboards and reports to run their business. With Power BI apps, you can create collections of dashboards and reports and publish these collections as apps to your whole organization or to specific people or groups. For you as a report creator or admin, apps make it easier to manage permissions on these collections.</w:t>
      </w:r>
    </w:p>
    <w:p w14:paraId="16628F5E" w14:textId="77777777" w:rsidR="006E71FB" w:rsidRDefault="006E71FB" w:rsidP="006E71FB">
      <w:pPr>
        <w:pStyle w:val="NormalWeb"/>
        <w:shd w:val="clear" w:color="auto" w:fill="FFFFFF"/>
        <w:ind w:left="720"/>
        <w:rPr>
          <w:rFonts w:ascii="Segoe UI" w:hAnsi="Segoe UI" w:cs="Segoe UI"/>
          <w:color w:val="171717"/>
        </w:rPr>
      </w:pPr>
      <w:r>
        <w:rPr>
          <w:rFonts w:ascii="Segoe UI" w:hAnsi="Segoe UI" w:cs="Segoe UI"/>
          <w:color w:val="171717"/>
        </w:rPr>
        <w:t>Business users get your apps in a few different ways:</w:t>
      </w:r>
    </w:p>
    <w:p w14:paraId="5E22B774" w14:textId="77777777" w:rsidR="006E71FB" w:rsidRDefault="006E71FB" w:rsidP="006E71FB">
      <w:pPr>
        <w:widowControl/>
        <w:numPr>
          <w:ilvl w:val="0"/>
          <w:numId w:val="7"/>
        </w:numPr>
        <w:shd w:val="clear" w:color="auto" w:fill="FFFFFF"/>
        <w:tabs>
          <w:tab w:val="clear" w:pos="720"/>
          <w:tab w:val="num" w:pos="1440"/>
        </w:tabs>
        <w:autoSpaceDE/>
        <w:autoSpaceDN/>
        <w:ind w:left="2010"/>
        <w:rPr>
          <w:rFonts w:ascii="Segoe UI" w:hAnsi="Segoe UI" w:cs="Segoe UI"/>
          <w:color w:val="171717"/>
        </w:rPr>
      </w:pPr>
      <w:r>
        <w:rPr>
          <w:rFonts w:ascii="Segoe UI" w:hAnsi="Segoe UI" w:cs="Segoe UI"/>
          <w:color w:val="171717"/>
        </w:rPr>
        <w:t>They can find and install your app from Microsoft AppSource.</w:t>
      </w:r>
    </w:p>
    <w:p w14:paraId="74E4D7B8" w14:textId="77777777" w:rsidR="006E71FB" w:rsidRDefault="006E71FB" w:rsidP="006E71FB">
      <w:pPr>
        <w:widowControl/>
        <w:numPr>
          <w:ilvl w:val="0"/>
          <w:numId w:val="7"/>
        </w:numPr>
        <w:shd w:val="clear" w:color="auto" w:fill="FFFFFF"/>
        <w:tabs>
          <w:tab w:val="clear" w:pos="720"/>
          <w:tab w:val="num" w:pos="1440"/>
        </w:tabs>
        <w:autoSpaceDE/>
        <w:autoSpaceDN/>
        <w:ind w:left="2010"/>
        <w:rPr>
          <w:rFonts w:ascii="Segoe UI" w:hAnsi="Segoe UI" w:cs="Segoe UI"/>
          <w:color w:val="171717"/>
        </w:rPr>
      </w:pPr>
      <w:r>
        <w:rPr>
          <w:rFonts w:ascii="Segoe UI" w:hAnsi="Segoe UI" w:cs="Segoe UI"/>
          <w:color w:val="171717"/>
        </w:rPr>
        <w:t>You can send them a direct link.</w:t>
      </w:r>
    </w:p>
    <w:p w14:paraId="0A34B458" w14:textId="77777777" w:rsidR="006E71FB" w:rsidRDefault="006E71FB" w:rsidP="006E71FB">
      <w:pPr>
        <w:widowControl/>
        <w:numPr>
          <w:ilvl w:val="0"/>
          <w:numId w:val="7"/>
        </w:numPr>
        <w:shd w:val="clear" w:color="auto" w:fill="FFFFFF"/>
        <w:tabs>
          <w:tab w:val="clear" w:pos="720"/>
          <w:tab w:val="num" w:pos="1440"/>
        </w:tabs>
        <w:autoSpaceDE/>
        <w:autoSpaceDN/>
        <w:ind w:left="2010"/>
        <w:rPr>
          <w:rFonts w:ascii="Segoe UI" w:hAnsi="Segoe UI" w:cs="Segoe UI"/>
          <w:color w:val="171717"/>
        </w:rPr>
      </w:pPr>
      <w:r>
        <w:rPr>
          <w:rFonts w:ascii="Segoe UI" w:hAnsi="Segoe UI" w:cs="Segoe UI"/>
          <w:color w:val="171717"/>
        </w:rPr>
        <w:t>You can install it automatically in your coworkers' Power BI accounts if your Power BI administrator gives you permission.</w:t>
      </w:r>
    </w:p>
    <w:p w14:paraId="22F7493F" w14:textId="77777777" w:rsidR="006E71FB" w:rsidRDefault="006E71FB" w:rsidP="006E71FB">
      <w:pPr>
        <w:widowControl/>
        <w:numPr>
          <w:ilvl w:val="0"/>
          <w:numId w:val="7"/>
        </w:numPr>
        <w:shd w:val="clear" w:color="auto" w:fill="FFFFFF"/>
        <w:tabs>
          <w:tab w:val="clear" w:pos="720"/>
          <w:tab w:val="num" w:pos="1440"/>
        </w:tabs>
        <w:autoSpaceDE/>
        <w:autoSpaceDN/>
        <w:ind w:left="2010"/>
        <w:rPr>
          <w:rFonts w:ascii="Segoe UI" w:hAnsi="Segoe UI" w:cs="Segoe UI"/>
          <w:color w:val="171717"/>
        </w:rPr>
      </w:pPr>
      <w:r>
        <w:rPr>
          <w:rFonts w:ascii="Segoe UI" w:hAnsi="Segoe UI" w:cs="Segoe UI"/>
          <w:color w:val="171717"/>
        </w:rPr>
        <w:t>Power BI does not send any email to internal users when you distribute or update an app. If you distribute it to external users, those users receive an email with a direct link.</w:t>
      </w:r>
    </w:p>
    <w:p w14:paraId="03C1AEFC" w14:textId="77777777" w:rsidR="006E71FB" w:rsidRDefault="006E71FB" w:rsidP="006E71FB">
      <w:pPr>
        <w:pStyle w:val="NormalWeb"/>
        <w:shd w:val="clear" w:color="auto" w:fill="FFFFFF"/>
        <w:ind w:left="720"/>
        <w:rPr>
          <w:rFonts w:ascii="Segoe UI" w:hAnsi="Segoe UI" w:cs="Segoe UI"/>
          <w:color w:val="171717"/>
        </w:rPr>
      </w:pPr>
      <w:r>
        <w:rPr>
          <w:rFonts w:ascii="Segoe UI" w:hAnsi="Segoe UI" w:cs="Segoe UI"/>
          <w:color w:val="171717"/>
        </w:rPr>
        <w:t>You can create the app with its own built-in navigation, so your users can easily find their way around your content. They can't modify the contents of the app. They can interact with it either in the Power BI service, or one of the mobile apps -– filtering, highlighting, and sorting the data. They get updates automatically and you can control how frequently the data refreshes. You can also give them Build permission to connect to the underlying datasets, and to create copies of the reports in the app. Read more about the </w:t>
      </w:r>
      <w:hyperlink r:id="rId21" w:history="1">
        <w:r>
          <w:rPr>
            <w:rStyle w:val="Hyperlink"/>
            <w:rFonts w:ascii="Segoe UI" w:hAnsi="Segoe UI" w:cs="Segoe UI"/>
          </w:rPr>
          <w:t>Build permission</w:t>
        </w:r>
      </w:hyperlink>
      <w:r>
        <w:rPr>
          <w:rFonts w:ascii="Segoe UI" w:hAnsi="Segoe UI" w:cs="Segoe UI"/>
          <w:color w:val="171717"/>
        </w:rPr>
        <w:t>.</w:t>
      </w:r>
    </w:p>
    <w:p w14:paraId="3862BCC2" w14:textId="77777777" w:rsidR="006E71FB" w:rsidRDefault="006E71FB" w:rsidP="006E71FB">
      <w:pPr>
        <w:pStyle w:val="Heading2"/>
        <w:shd w:val="clear" w:color="auto" w:fill="FFFFFF"/>
        <w:spacing w:before="0"/>
        <w:ind w:left="1890"/>
        <w:rPr>
          <w:rFonts w:ascii="Segoe UI" w:hAnsi="Segoe UI" w:cs="Segoe UI"/>
          <w:color w:val="171717"/>
        </w:rPr>
      </w:pPr>
      <w:r>
        <w:rPr>
          <w:rFonts w:ascii="Segoe UI" w:hAnsi="Segoe UI" w:cs="Segoe UI"/>
          <w:color w:val="171717"/>
        </w:rPr>
        <w:t>Licenses for apps</w:t>
      </w:r>
    </w:p>
    <w:p w14:paraId="3EF035B2" w14:textId="77777777" w:rsidR="006E71FB" w:rsidRDefault="006E71FB" w:rsidP="006E71FB">
      <w:pPr>
        <w:pStyle w:val="NormalWeb"/>
        <w:shd w:val="clear" w:color="auto" w:fill="FFFFFF"/>
        <w:ind w:left="720"/>
        <w:rPr>
          <w:rFonts w:ascii="Segoe UI" w:hAnsi="Segoe UI" w:cs="Segoe UI"/>
          <w:color w:val="171717"/>
        </w:rPr>
      </w:pPr>
      <w:r>
        <w:rPr>
          <w:rFonts w:ascii="Segoe UI" w:hAnsi="Segoe UI" w:cs="Segoe UI"/>
          <w:color w:val="171717"/>
        </w:rPr>
        <w:t>To create or update an app, you need a Power BI Pro or Premium Per User (PPU) license. For app </w:t>
      </w:r>
      <w:r>
        <w:rPr>
          <w:rStyle w:val="Emphasis"/>
          <w:rFonts w:ascii="Segoe UI" w:eastAsia="Carlito" w:hAnsi="Segoe UI" w:cs="Segoe UI"/>
          <w:color w:val="171717"/>
        </w:rPr>
        <w:t>consumers</w:t>
      </w:r>
      <w:r>
        <w:rPr>
          <w:rFonts w:ascii="Segoe UI" w:hAnsi="Segoe UI" w:cs="Segoe UI"/>
          <w:color w:val="171717"/>
        </w:rPr>
        <w:t>, there are two options.</w:t>
      </w:r>
    </w:p>
    <w:p w14:paraId="2048B1A0" w14:textId="77777777" w:rsidR="006E71FB" w:rsidRDefault="006E71FB" w:rsidP="006E71FB">
      <w:pPr>
        <w:widowControl/>
        <w:numPr>
          <w:ilvl w:val="0"/>
          <w:numId w:val="8"/>
        </w:numPr>
        <w:shd w:val="clear" w:color="auto" w:fill="FFFFFF"/>
        <w:autoSpaceDE/>
        <w:autoSpaceDN/>
        <w:ind w:left="1290"/>
        <w:rPr>
          <w:rFonts w:ascii="Segoe UI" w:hAnsi="Segoe UI" w:cs="Segoe UI"/>
          <w:color w:val="171717"/>
        </w:rPr>
      </w:pPr>
      <w:r>
        <w:rPr>
          <w:rStyle w:val="Strong"/>
          <w:rFonts w:ascii="Segoe UI" w:hAnsi="Segoe UI" w:cs="Segoe UI"/>
          <w:color w:val="171717"/>
        </w:rPr>
        <w:t>Option 1</w:t>
      </w:r>
      <w:r>
        <w:rPr>
          <w:rFonts w:ascii="Segoe UI" w:hAnsi="Segoe UI" w:cs="Segoe UI"/>
          <w:color w:val="171717"/>
        </w:rPr>
        <w:t> The workspace for this app is </w:t>
      </w:r>
      <w:r>
        <w:rPr>
          <w:rStyle w:val="Emphasis"/>
          <w:rFonts w:ascii="Segoe UI" w:hAnsi="Segoe UI" w:cs="Segoe UI"/>
          <w:color w:val="171717"/>
        </w:rPr>
        <w:t>not</w:t>
      </w:r>
      <w:r>
        <w:rPr>
          <w:rFonts w:ascii="Segoe UI" w:hAnsi="Segoe UI" w:cs="Segoe UI"/>
          <w:color w:val="171717"/>
        </w:rPr>
        <w:t> in a Power BI Premium capacity: All business users need Power BI Pro or Premium Per User (PPU) licenses to view your app.</w:t>
      </w:r>
    </w:p>
    <w:p w14:paraId="1FD3174D" w14:textId="77777777" w:rsidR="006E71FB" w:rsidRDefault="006E71FB" w:rsidP="006E71FB">
      <w:pPr>
        <w:widowControl/>
        <w:numPr>
          <w:ilvl w:val="0"/>
          <w:numId w:val="8"/>
        </w:numPr>
        <w:shd w:val="clear" w:color="auto" w:fill="FFFFFF"/>
        <w:autoSpaceDE/>
        <w:autoSpaceDN/>
        <w:ind w:left="1290"/>
        <w:rPr>
          <w:rFonts w:ascii="Segoe UI" w:hAnsi="Segoe UI" w:cs="Segoe UI"/>
          <w:color w:val="171717"/>
        </w:rPr>
      </w:pPr>
      <w:r>
        <w:rPr>
          <w:rStyle w:val="Strong"/>
          <w:rFonts w:ascii="Segoe UI" w:hAnsi="Segoe UI" w:cs="Segoe UI"/>
          <w:color w:val="171717"/>
        </w:rPr>
        <w:t>Option 2</w:t>
      </w:r>
      <w:r>
        <w:rPr>
          <w:rFonts w:ascii="Segoe UI" w:hAnsi="Segoe UI" w:cs="Segoe UI"/>
          <w:color w:val="171717"/>
        </w:rPr>
        <w:t> The workspace for this app </w:t>
      </w:r>
      <w:r>
        <w:rPr>
          <w:rStyle w:val="Emphasis"/>
          <w:rFonts w:ascii="Segoe UI" w:hAnsi="Segoe UI" w:cs="Segoe UI"/>
          <w:color w:val="171717"/>
        </w:rPr>
        <w:t>is</w:t>
      </w:r>
      <w:r>
        <w:rPr>
          <w:rFonts w:ascii="Segoe UI" w:hAnsi="Segoe UI" w:cs="Segoe UI"/>
          <w:color w:val="171717"/>
        </w:rPr>
        <w:t> in a Power BI Premium capacity: Business users without Power BI Pro or Premium Per User (PPU) licenses in your organization can view app content. However, they can't copy the reports, or create reports based on the underlying datasets. Read </w:t>
      </w:r>
      <w:hyperlink r:id="rId22" w:history="1">
        <w:r>
          <w:rPr>
            <w:rStyle w:val="Hyperlink"/>
            <w:rFonts w:ascii="Segoe UI" w:hAnsi="Segoe UI" w:cs="Segoe UI"/>
          </w:rPr>
          <w:t>What is Power BI Premium?</w:t>
        </w:r>
      </w:hyperlink>
      <w:r>
        <w:rPr>
          <w:rFonts w:ascii="Segoe UI" w:hAnsi="Segoe UI" w:cs="Segoe UI"/>
          <w:color w:val="171717"/>
        </w:rPr>
        <w:t> for details.</w:t>
      </w:r>
    </w:p>
    <w:p w14:paraId="0031A617" w14:textId="77777777" w:rsidR="006E71FB" w:rsidRDefault="006E71FB" w:rsidP="006E71FB">
      <w:pPr>
        <w:pStyle w:val="Heading2"/>
        <w:shd w:val="clear" w:color="auto" w:fill="FFFFFF"/>
        <w:spacing w:before="0"/>
        <w:rPr>
          <w:rFonts w:ascii="Segoe UI" w:hAnsi="Segoe UI" w:cs="Segoe UI"/>
          <w:color w:val="171717"/>
        </w:rPr>
      </w:pPr>
      <w:r>
        <w:rPr>
          <w:rFonts w:ascii="Segoe UI" w:hAnsi="Segoe UI" w:cs="Segoe UI"/>
          <w:color w:val="171717"/>
        </w:rPr>
        <w:lastRenderedPageBreak/>
        <w:t>Publish your app</w:t>
      </w:r>
    </w:p>
    <w:p w14:paraId="0BBD6DEA" w14:textId="77777777" w:rsidR="006E71FB" w:rsidRDefault="006E71FB" w:rsidP="006E71FB">
      <w:pPr>
        <w:pStyle w:val="NormalWeb"/>
        <w:shd w:val="clear" w:color="auto" w:fill="FFFFFF"/>
        <w:ind w:left="720"/>
        <w:rPr>
          <w:rFonts w:ascii="Segoe UI" w:hAnsi="Segoe UI" w:cs="Segoe UI"/>
          <w:color w:val="171717"/>
        </w:rPr>
      </w:pPr>
      <w:r>
        <w:rPr>
          <w:rFonts w:ascii="Segoe UI" w:hAnsi="Segoe UI" w:cs="Segoe UI"/>
          <w:color w:val="171717"/>
        </w:rPr>
        <w:t>When the dashboards and reports in your workspace are ready, you choose which dashboards and reports you want to publish, then publish them as an app.</w:t>
      </w:r>
    </w:p>
    <w:p w14:paraId="7D2E6E44" w14:textId="77777777" w:rsidR="006E71FB" w:rsidRDefault="006E71FB" w:rsidP="006E71FB">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In the workspace list view, decide which dashboards and reports you want to </w:t>
      </w:r>
      <w:r>
        <w:rPr>
          <w:rStyle w:val="Strong"/>
          <w:rFonts w:ascii="Segoe UI" w:hAnsi="Segoe UI" w:cs="Segoe UI"/>
          <w:color w:val="171717"/>
        </w:rPr>
        <w:t>Include in app</w:t>
      </w:r>
      <w:r>
        <w:rPr>
          <w:rFonts w:ascii="Segoe UI" w:hAnsi="Segoe UI" w:cs="Segoe UI"/>
          <w:color w:val="171717"/>
        </w:rPr>
        <w:t>.</w:t>
      </w:r>
    </w:p>
    <w:p w14:paraId="79492120" w14:textId="3D9D1DDA" w:rsidR="006E71FB" w:rsidRDefault="006E71FB" w:rsidP="006E71FB">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4C388F90" wp14:editId="2B95B51E">
            <wp:extent cx="6033770" cy="2571992"/>
            <wp:effectExtent l="0" t="0" r="0" b="0"/>
            <wp:docPr id="12" name="Picture 12" descr="Screenshot of Select the dashboard to pub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Select the dashboard to publish."/>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37231" cy="2573467"/>
                    </a:xfrm>
                    <a:prstGeom prst="rect">
                      <a:avLst/>
                    </a:prstGeom>
                    <a:noFill/>
                    <a:ln>
                      <a:noFill/>
                    </a:ln>
                  </pic:spPr>
                </pic:pic>
              </a:graphicData>
            </a:graphic>
          </wp:inline>
        </w:drawing>
      </w:r>
    </w:p>
    <w:p w14:paraId="0588B20E" w14:textId="77777777" w:rsidR="006E71FB" w:rsidRDefault="006E71FB" w:rsidP="006E71FB">
      <w:pPr>
        <w:pStyle w:val="NormalWeb"/>
        <w:shd w:val="clear" w:color="auto" w:fill="FFFFFF"/>
        <w:ind w:left="1290"/>
        <w:rPr>
          <w:rFonts w:ascii="Segoe UI" w:hAnsi="Segoe UI" w:cs="Segoe UI"/>
          <w:color w:val="171717"/>
        </w:rPr>
      </w:pPr>
      <w:r>
        <w:rPr>
          <w:rFonts w:ascii="Segoe UI" w:hAnsi="Segoe UI" w:cs="Segoe UI"/>
          <w:color w:val="171717"/>
        </w:rPr>
        <w:t>If you choose not to include a report that has a related dashboard, you see a warning next to the report. You can still publish the app, but the related dashboard won't have the tiles from that report.</w:t>
      </w:r>
    </w:p>
    <w:p w14:paraId="68236613" w14:textId="77777777" w:rsidR="006E71FB" w:rsidRDefault="006E71FB" w:rsidP="006E71FB">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Create app</w:t>
      </w:r>
      <w:r>
        <w:rPr>
          <w:rFonts w:ascii="Segoe UI" w:hAnsi="Segoe UI" w:cs="Segoe UI"/>
          <w:color w:val="171717"/>
        </w:rPr>
        <w:t> button in the upper right to start the process of creating and publishing an app from the workspace.</w:t>
      </w:r>
    </w:p>
    <w:p w14:paraId="310FE070" w14:textId="1EF06B7D" w:rsidR="006E71FB" w:rsidRDefault="006E71FB" w:rsidP="006E71FB">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30E8668C" wp14:editId="4F13B8F4">
            <wp:extent cx="5577840" cy="2084028"/>
            <wp:effectExtent l="0" t="0" r="0" b="0"/>
            <wp:docPr id="11" name="Picture 11" descr="Screenshot of the Create ap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Create app butt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2509" cy="2085772"/>
                    </a:xfrm>
                    <a:prstGeom prst="rect">
                      <a:avLst/>
                    </a:prstGeom>
                    <a:noFill/>
                    <a:ln>
                      <a:noFill/>
                    </a:ln>
                  </pic:spPr>
                </pic:pic>
              </a:graphicData>
            </a:graphic>
          </wp:inline>
        </w:drawing>
      </w:r>
    </w:p>
    <w:p w14:paraId="4921F3FD" w14:textId="77777777" w:rsidR="006E71FB" w:rsidRDefault="006E71FB" w:rsidP="006E71FB">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On </w:t>
      </w:r>
      <w:r>
        <w:rPr>
          <w:rStyle w:val="Strong"/>
          <w:rFonts w:ascii="Segoe UI" w:hAnsi="Segoe UI" w:cs="Segoe UI"/>
          <w:color w:val="171717"/>
        </w:rPr>
        <w:t>Setup</w:t>
      </w:r>
      <w:r>
        <w:rPr>
          <w:rFonts w:ascii="Segoe UI" w:hAnsi="Segoe UI" w:cs="Segoe UI"/>
          <w:color w:val="171717"/>
        </w:rPr>
        <w:t xml:space="preserve">, fill in the name and description to help people find the app. You can also set a theme </w:t>
      </w:r>
      <w:proofErr w:type="spellStart"/>
      <w:r>
        <w:rPr>
          <w:rFonts w:ascii="Segoe UI" w:hAnsi="Segoe UI" w:cs="Segoe UI"/>
          <w:color w:val="171717"/>
        </w:rPr>
        <w:t>color</w:t>
      </w:r>
      <w:proofErr w:type="spellEnd"/>
      <w:r>
        <w:rPr>
          <w:rFonts w:ascii="Segoe UI" w:hAnsi="Segoe UI" w:cs="Segoe UI"/>
          <w:color w:val="171717"/>
        </w:rPr>
        <w:t>, add a link to a support site, and specify contact information.</w:t>
      </w:r>
    </w:p>
    <w:p w14:paraId="369A1FCE" w14:textId="4FB0FFFC" w:rsidR="006E71FB" w:rsidRDefault="006E71FB" w:rsidP="006E71FB">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5EB2DD87" wp14:editId="2ADC6803">
            <wp:extent cx="5172710" cy="5838724"/>
            <wp:effectExtent l="0" t="0" r="0" b="0"/>
            <wp:docPr id="10" name="Picture 10" descr="Screenshot of Setup for you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Setup for your ap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6638" cy="5843157"/>
                    </a:xfrm>
                    <a:prstGeom prst="rect">
                      <a:avLst/>
                    </a:prstGeom>
                    <a:noFill/>
                    <a:ln>
                      <a:noFill/>
                    </a:ln>
                  </pic:spPr>
                </pic:pic>
              </a:graphicData>
            </a:graphic>
          </wp:inline>
        </w:drawing>
      </w:r>
    </w:p>
    <w:p w14:paraId="51C2F515" w14:textId="77777777" w:rsidR="006E71FB" w:rsidRDefault="006E71FB" w:rsidP="006E71FB">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On </w:t>
      </w:r>
      <w:r>
        <w:rPr>
          <w:rStyle w:val="Strong"/>
          <w:rFonts w:ascii="Segoe UI" w:hAnsi="Segoe UI" w:cs="Segoe UI"/>
          <w:color w:val="171717"/>
        </w:rPr>
        <w:t>Navigation</w:t>
      </w:r>
      <w:r>
        <w:rPr>
          <w:rFonts w:ascii="Segoe UI" w:hAnsi="Segoe UI" w:cs="Segoe UI"/>
          <w:color w:val="171717"/>
        </w:rPr>
        <w:t>, you select the content to be visible in the app. Then you add app navigation, to organize the content in sections. See </w:t>
      </w:r>
      <w:hyperlink r:id="rId26" w:anchor="design-the-navigation-experience" w:history="1">
        <w:r>
          <w:rPr>
            <w:rStyle w:val="Hyperlink"/>
            <w:rFonts w:ascii="Segoe UI" w:hAnsi="Segoe UI" w:cs="Segoe UI"/>
          </w:rPr>
          <w:t>Design the navigation experience for your app</w:t>
        </w:r>
      </w:hyperlink>
      <w:r>
        <w:rPr>
          <w:rFonts w:ascii="Segoe UI" w:hAnsi="Segoe UI" w:cs="Segoe UI"/>
          <w:color w:val="171717"/>
        </w:rPr>
        <w:t> in this article for details. Under </w:t>
      </w:r>
      <w:r>
        <w:rPr>
          <w:rStyle w:val="Strong"/>
          <w:rFonts w:ascii="Segoe UI" w:hAnsi="Segoe UI" w:cs="Segoe UI"/>
          <w:color w:val="171717"/>
        </w:rPr>
        <w:t>Advanced</w:t>
      </w:r>
      <w:r>
        <w:rPr>
          <w:rFonts w:ascii="Segoe UI" w:hAnsi="Segoe UI" w:cs="Segoe UI"/>
          <w:color w:val="171717"/>
        </w:rPr>
        <w:t>, you can set the default width of the left navigation pane.</w:t>
      </w:r>
    </w:p>
    <w:p w14:paraId="3F40F8E7" w14:textId="1B40B2E9" w:rsidR="006E71FB" w:rsidRDefault="006E71FB" w:rsidP="006E71FB">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0EE967A0" wp14:editId="6B6C66EE">
            <wp:extent cx="4753610" cy="3438921"/>
            <wp:effectExtent l="0" t="0" r="0" b="0"/>
            <wp:docPr id="7" name="Picture 7" descr="Screenshot of App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App navigati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56685" cy="3441145"/>
                    </a:xfrm>
                    <a:prstGeom prst="rect">
                      <a:avLst/>
                    </a:prstGeom>
                    <a:noFill/>
                    <a:ln>
                      <a:noFill/>
                    </a:ln>
                  </pic:spPr>
                </pic:pic>
              </a:graphicData>
            </a:graphic>
          </wp:inline>
        </w:drawing>
      </w:r>
    </w:p>
    <w:p w14:paraId="3A997A54" w14:textId="77777777" w:rsidR="006E71FB" w:rsidRDefault="006E71FB" w:rsidP="006E71FB">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On </w:t>
      </w:r>
      <w:r>
        <w:rPr>
          <w:rStyle w:val="Strong"/>
          <w:rFonts w:ascii="Segoe UI" w:hAnsi="Segoe UI" w:cs="Segoe UI"/>
          <w:color w:val="171717"/>
        </w:rPr>
        <w:t>Permissions</w:t>
      </w:r>
      <w:r>
        <w:rPr>
          <w:rFonts w:ascii="Segoe UI" w:hAnsi="Segoe UI" w:cs="Segoe UI"/>
          <w:color w:val="171717"/>
        </w:rPr>
        <w:t>, decide who has access to the app, and what they can do with it.</w:t>
      </w:r>
    </w:p>
    <w:p w14:paraId="2CF6BC23" w14:textId="77777777" w:rsidR="006E71FB" w:rsidRDefault="006E71FB" w:rsidP="006E71FB">
      <w:pPr>
        <w:widowControl/>
        <w:numPr>
          <w:ilvl w:val="1"/>
          <w:numId w:val="9"/>
        </w:numPr>
        <w:shd w:val="clear" w:color="auto" w:fill="FFFFFF"/>
        <w:autoSpaceDE/>
        <w:autoSpaceDN/>
        <w:rPr>
          <w:rFonts w:ascii="Segoe UI" w:hAnsi="Segoe UI" w:cs="Segoe UI"/>
          <w:color w:val="171717"/>
        </w:rPr>
      </w:pPr>
      <w:r>
        <w:rPr>
          <w:rFonts w:ascii="Segoe UI" w:hAnsi="Segoe UI" w:cs="Segoe UI"/>
          <w:color w:val="171717"/>
        </w:rPr>
        <w:t>In the </w:t>
      </w:r>
      <w:hyperlink r:id="rId28" w:history="1">
        <w:r>
          <w:rPr>
            <w:rStyle w:val="Hyperlink"/>
            <w:rFonts w:ascii="Segoe UI" w:hAnsi="Segoe UI" w:cs="Segoe UI"/>
          </w:rPr>
          <w:t>new experience workspaces</w:t>
        </w:r>
      </w:hyperlink>
      <w:r>
        <w:rPr>
          <w:rFonts w:ascii="Segoe UI" w:hAnsi="Segoe UI" w:cs="Segoe UI"/>
          <w:color w:val="171717"/>
        </w:rPr>
        <w:t>: specific people, Azure AD security groups and distribution lists, and Microsoft 365 Groups. All workspace users are automatically given access to the app for the workspace.</w:t>
      </w:r>
    </w:p>
    <w:p w14:paraId="109C5978" w14:textId="77777777" w:rsidR="006E71FB" w:rsidRDefault="006E71FB" w:rsidP="006E71FB">
      <w:pPr>
        <w:widowControl/>
        <w:numPr>
          <w:ilvl w:val="1"/>
          <w:numId w:val="9"/>
        </w:numPr>
        <w:shd w:val="clear" w:color="auto" w:fill="FFFFFF"/>
        <w:autoSpaceDE/>
        <w:autoSpaceDN/>
        <w:rPr>
          <w:rFonts w:ascii="Segoe UI" w:hAnsi="Segoe UI" w:cs="Segoe UI"/>
          <w:color w:val="171717"/>
        </w:rPr>
      </w:pPr>
      <w:r>
        <w:rPr>
          <w:rFonts w:ascii="Segoe UI" w:hAnsi="Segoe UI" w:cs="Segoe UI"/>
          <w:color w:val="171717"/>
        </w:rPr>
        <w:t>In </w:t>
      </w:r>
      <w:hyperlink r:id="rId29" w:history="1">
        <w:r>
          <w:rPr>
            <w:rStyle w:val="Hyperlink"/>
            <w:rFonts w:ascii="Segoe UI" w:hAnsi="Segoe UI" w:cs="Segoe UI"/>
          </w:rPr>
          <w:t>classic workspaces</w:t>
        </w:r>
      </w:hyperlink>
      <w:r>
        <w:rPr>
          <w:rFonts w:ascii="Segoe UI" w:hAnsi="Segoe UI" w:cs="Segoe UI"/>
          <w:color w:val="171717"/>
        </w:rPr>
        <w:t>: everyone in your organization, specific people, or Azure Active Directory (Azure AD) security groups.</w:t>
      </w:r>
    </w:p>
    <w:p w14:paraId="59210066" w14:textId="77777777" w:rsidR="006E71FB" w:rsidRDefault="006E71FB" w:rsidP="006E71FB">
      <w:pPr>
        <w:widowControl/>
        <w:numPr>
          <w:ilvl w:val="1"/>
          <w:numId w:val="9"/>
        </w:numPr>
        <w:shd w:val="clear" w:color="auto" w:fill="FFFFFF"/>
        <w:autoSpaceDE/>
        <w:autoSpaceDN/>
        <w:rPr>
          <w:rFonts w:ascii="Segoe UI" w:hAnsi="Segoe UI" w:cs="Segoe UI"/>
          <w:color w:val="171717"/>
        </w:rPr>
      </w:pPr>
      <w:r>
        <w:rPr>
          <w:rFonts w:ascii="Segoe UI" w:hAnsi="Segoe UI" w:cs="Segoe UI"/>
          <w:color w:val="171717"/>
        </w:rPr>
        <w:t>You can allow app users to connect to the app's underlying datasets by giving them Build permission. They'll see these datasets when they're searching for shared datasets. Read more about </w:t>
      </w:r>
      <w:hyperlink r:id="rId30" w:anchor="allow-users-to-connect-to-datasets" w:history="1">
        <w:r>
          <w:rPr>
            <w:rStyle w:val="Hyperlink"/>
            <w:rFonts w:ascii="Segoe UI" w:hAnsi="Segoe UI" w:cs="Segoe UI"/>
          </w:rPr>
          <w:t>allowing users to connect to the app's datasets</w:t>
        </w:r>
      </w:hyperlink>
      <w:r>
        <w:rPr>
          <w:rFonts w:ascii="Segoe UI" w:hAnsi="Segoe UI" w:cs="Segoe UI"/>
          <w:color w:val="171717"/>
        </w:rPr>
        <w:t>, in this article.</w:t>
      </w:r>
    </w:p>
    <w:p w14:paraId="62191E8C" w14:textId="77777777" w:rsidR="006E71FB" w:rsidRDefault="006E71FB" w:rsidP="006E71FB">
      <w:pPr>
        <w:widowControl/>
        <w:numPr>
          <w:ilvl w:val="1"/>
          <w:numId w:val="9"/>
        </w:numPr>
        <w:shd w:val="clear" w:color="auto" w:fill="FFFFFF"/>
        <w:autoSpaceDE/>
        <w:autoSpaceDN/>
        <w:rPr>
          <w:rFonts w:ascii="Segoe UI" w:hAnsi="Segoe UI" w:cs="Segoe UI"/>
          <w:color w:val="171717"/>
        </w:rPr>
      </w:pPr>
      <w:r>
        <w:rPr>
          <w:rFonts w:ascii="Segoe UI" w:hAnsi="Segoe UI" w:cs="Segoe UI"/>
          <w:color w:val="171717"/>
        </w:rPr>
        <w:t>Users with Build permission can also have permission to copy reports from this app to another workspace. Read more about </w:t>
      </w:r>
      <w:hyperlink r:id="rId31" w:anchor="allow-users-to-copy-reports" w:history="1">
        <w:r>
          <w:rPr>
            <w:rStyle w:val="Hyperlink"/>
            <w:rFonts w:ascii="Segoe UI" w:hAnsi="Segoe UI" w:cs="Segoe UI"/>
          </w:rPr>
          <w:t>allowing users to copy reports in the app</w:t>
        </w:r>
      </w:hyperlink>
      <w:r>
        <w:rPr>
          <w:rFonts w:ascii="Segoe UI" w:hAnsi="Segoe UI" w:cs="Segoe UI"/>
          <w:color w:val="171717"/>
        </w:rPr>
        <w:t>, in this article.</w:t>
      </w:r>
    </w:p>
    <w:p w14:paraId="78B5C45C" w14:textId="77777777" w:rsidR="006E71FB" w:rsidRDefault="006E71FB" w:rsidP="006E71FB">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Important</w:t>
      </w:r>
    </w:p>
    <w:p w14:paraId="703B0603" w14:textId="77777777" w:rsidR="006E71FB" w:rsidRDefault="006E71FB" w:rsidP="006E71FB">
      <w:pPr>
        <w:pStyle w:val="NormalWeb"/>
        <w:shd w:val="clear" w:color="auto" w:fill="FFFFFF"/>
        <w:ind w:left="1290"/>
        <w:rPr>
          <w:rFonts w:ascii="Segoe UI" w:hAnsi="Segoe UI" w:cs="Segoe UI"/>
          <w:color w:val="171717"/>
        </w:rPr>
      </w:pPr>
      <w:r>
        <w:rPr>
          <w:rFonts w:ascii="Segoe UI" w:hAnsi="Segoe UI" w:cs="Segoe UI"/>
          <w:color w:val="171717"/>
        </w:rPr>
        <w:t>If your app relies on datasets from other workspaces, it is your responsibility to ensure all app users have access to the underlying datasets. If the app or report is in the same workspace as the dataset, make sure you add the report associated with the dataset to the app as well.</w:t>
      </w:r>
    </w:p>
    <w:p w14:paraId="2362A664" w14:textId="77777777" w:rsidR="006E71FB" w:rsidRDefault="006E71FB" w:rsidP="006E71FB">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 xml:space="preserve">You can install the app automatically for the </w:t>
      </w:r>
      <w:proofErr w:type="gramStart"/>
      <w:r>
        <w:rPr>
          <w:rFonts w:ascii="Segoe UI" w:hAnsi="Segoe UI" w:cs="Segoe UI"/>
          <w:color w:val="171717"/>
        </w:rPr>
        <w:t>recipients, if</w:t>
      </w:r>
      <w:proofErr w:type="gramEnd"/>
      <w:r>
        <w:rPr>
          <w:rFonts w:ascii="Segoe UI" w:hAnsi="Segoe UI" w:cs="Segoe UI"/>
          <w:color w:val="171717"/>
        </w:rPr>
        <w:t xml:space="preserve"> your Power BI admin has enabled this setting for you in the Power BI Admin Portal. Read more about </w:t>
      </w:r>
      <w:hyperlink r:id="rId32" w:anchor="automatically-install-apps-for-end-users" w:history="1">
        <w:r>
          <w:rPr>
            <w:rStyle w:val="Hyperlink"/>
            <w:rFonts w:ascii="Segoe UI" w:hAnsi="Segoe UI" w:cs="Segoe UI"/>
          </w:rPr>
          <w:t>automatically installing an app</w:t>
        </w:r>
      </w:hyperlink>
      <w:r>
        <w:rPr>
          <w:rFonts w:ascii="Segoe UI" w:hAnsi="Segoe UI" w:cs="Segoe UI"/>
          <w:color w:val="171717"/>
        </w:rPr>
        <w:t> in this article.</w:t>
      </w:r>
    </w:p>
    <w:p w14:paraId="1A960334" w14:textId="3742FF35" w:rsidR="006E71FB" w:rsidRDefault="006E71FB" w:rsidP="006E71FB">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2B3927F6" wp14:editId="27A2D54A">
            <wp:extent cx="5340350" cy="4229190"/>
            <wp:effectExtent l="0" t="0" r="0" b="0"/>
            <wp:docPr id="5" name="Picture 5" descr="Screenshot of App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pp permiss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1774" cy="4230318"/>
                    </a:xfrm>
                    <a:prstGeom prst="rect">
                      <a:avLst/>
                    </a:prstGeom>
                    <a:noFill/>
                    <a:ln>
                      <a:noFill/>
                    </a:ln>
                  </pic:spPr>
                </pic:pic>
              </a:graphicData>
            </a:graphic>
          </wp:inline>
        </w:drawing>
      </w:r>
    </w:p>
    <w:p w14:paraId="08059033" w14:textId="77777777" w:rsidR="006E71FB" w:rsidRDefault="006E71FB" w:rsidP="006E71FB">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When you select </w:t>
      </w:r>
      <w:r>
        <w:rPr>
          <w:rStyle w:val="Strong"/>
          <w:rFonts w:ascii="Segoe UI" w:hAnsi="Segoe UI" w:cs="Segoe UI"/>
          <w:color w:val="171717"/>
        </w:rPr>
        <w:t>Publish app</w:t>
      </w:r>
      <w:r>
        <w:rPr>
          <w:rFonts w:ascii="Segoe UI" w:hAnsi="Segoe UI" w:cs="Segoe UI"/>
          <w:color w:val="171717"/>
        </w:rPr>
        <w:t>, you see a message confirming it's ready to publish. Select </w:t>
      </w:r>
      <w:r>
        <w:rPr>
          <w:rStyle w:val="Strong"/>
          <w:rFonts w:ascii="Segoe UI" w:hAnsi="Segoe UI" w:cs="Segoe UI"/>
          <w:color w:val="171717"/>
        </w:rPr>
        <w:t>Publish</w:t>
      </w:r>
      <w:r>
        <w:rPr>
          <w:rFonts w:ascii="Segoe UI" w:hAnsi="Segoe UI" w:cs="Segoe UI"/>
          <w:color w:val="171717"/>
        </w:rPr>
        <w:t>.</w:t>
      </w:r>
    </w:p>
    <w:p w14:paraId="5879B1BE" w14:textId="77777777" w:rsidR="006E71FB" w:rsidRDefault="006E71FB" w:rsidP="006E71FB">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Successfully published</w:t>
      </w:r>
      <w:r>
        <w:rPr>
          <w:rFonts w:ascii="Segoe UI" w:hAnsi="Segoe UI" w:cs="Segoe UI"/>
          <w:color w:val="171717"/>
        </w:rPr>
        <w:t> dialog box, you can copy the URL that's a direct link to this app.</w:t>
      </w:r>
    </w:p>
    <w:p w14:paraId="4FA4AF39" w14:textId="74D1B4E5" w:rsidR="006E71FB" w:rsidRDefault="006E71FB" w:rsidP="006E71FB">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4ABEE31B" wp14:editId="3EC4F111">
            <wp:extent cx="5370830" cy="2513456"/>
            <wp:effectExtent l="0" t="0" r="0" b="0"/>
            <wp:docPr id="3" name="Picture 3" descr="Screenshot of App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App finis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77390" cy="2516526"/>
                    </a:xfrm>
                    <a:prstGeom prst="rect">
                      <a:avLst/>
                    </a:prstGeom>
                    <a:noFill/>
                    <a:ln>
                      <a:noFill/>
                    </a:ln>
                  </pic:spPr>
                </pic:pic>
              </a:graphicData>
            </a:graphic>
          </wp:inline>
        </w:drawing>
      </w:r>
    </w:p>
    <w:p w14:paraId="7BE2F871" w14:textId="77777777" w:rsidR="006E71FB" w:rsidRDefault="006E71FB" w:rsidP="006E71FB">
      <w:pPr>
        <w:pStyle w:val="NormalWeb"/>
        <w:shd w:val="clear" w:color="auto" w:fill="FFFFFF"/>
        <w:ind w:left="720"/>
        <w:rPr>
          <w:rFonts w:ascii="Segoe UI" w:hAnsi="Segoe UI" w:cs="Segoe UI"/>
          <w:color w:val="171717"/>
        </w:rPr>
      </w:pPr>
      <w:r>
        <w:rPr>
          <w:rFonts w:ascii="Segoe UI" w:hAnsi="Segoe UI" w:cs="Segoe UI"/>
          <w:color w:val="171717"/>
        </w:rPr>
        <w:t>You can send that direct link to the people you've shared it with, or they can find your app on the Apps tab by going to </w:t>
      </w:r>
      <w:r>
        <w:rPr>
          <w:rStyle w:val="Strong"/>
          <w:rFonts w:ascii="Segoe UI" w:hAnsi="Segoe UI" w:cs="Segoe UI"/>
          <w:color w:val="171717"/>
        </w:rPr>
        <w:t>Download and explore more apps from AppSource</w:t>
      </w:r>
      <w:r>
        <w:rPr>
          <w:rFonts w:ascii="Segoe UI" w:hAnsi="Segoe UI" w:cs="Segoe UI"/>
          <w:color w:val="171717"/>
        </w:rPr>
        <w:t>. Read more about the </w:t>
      </w:r>
      <w:hyperlink r:id="rId35" w:history="1">
        <w:r>
          <w:rPr>
            <w:rStyle w:val="Hyperlink"/>
            <w:rFonts w:ascii="Segoe UI" w:hAnsi="Segoe UI" w:cs="Segoe UI"/>
          </w:rPr>
          <w:t>app experience for business users</w:t>
        </w:r>
      </w:hyperlink>
      <w:r>
        <w:rPr>
          <w:rFonts w:ascii="Segoe UI" w:hAnsi="Segoe UI" w:cs="Segoe UI"/>
          <w:color w:val="171717"/>
        </w:rPr>
        <w:t>.</w:t>
      </w:r>
    </w:p>
    <w:p w14:paraId="5188C6FC" w14:textId="77777777" w:rsidR="006E71FB" w:rsidRDefault="006E71FB">
      <w:pPr>
        <w:pStyle w:val="BodyText"/>
        <w:ind w:left="1194"/>
        <w:rPr>
          <w:sz w:val="20"/>
        </w:rPr>
      </w:pPr>
    </w:p>
    <w:sectPr w:rsidR="006E71FB" w:rsidSect="00D43E11">
      <w:headerReference w:type="default" r:id="rId36"/>
      <w:footerReference w:type="default" r:id="rId37"/>
      <w:pgSz w:w="11910" w:h="16840"/>
      <w:pgMar w:top="1440" w:right="0" w:bottom="1100" w:left="260" w:header="0" w:footer="91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C571" w14:textId="77777777" w:rsidR="003F3908" w:rsidRDefault="003F3908">
      <w:r>
        <w:separator/>
      </w:r>
    </w:p>
  </w:endnote>
  <w:endnote w:type="continuationSeparator" w:id="0">
    <w:p w14:paraId="5C3BF955" w14:textId="77777777" w:rsidR="003F3908" w:rsidRDefault="003F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09E9" w14:textId="2B542D23" w:rsidR="00FE5768" w:rsidRDefault="00FE576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EC5D" w14:textId="6350816A" w:rsidR="00FE5768" w:rsidRDefault="00FE576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D8C5D" w14:textId="77777777" w:rsidR="003F3908" w:rsidRDefault="003F3908">
      <w:r>
        <w:separator/>
      </w:r>
    </w:p>
  </w:footnote>
  <w:footnote w:type="continuationSeparator" w:id="0">
    <w:p w14:paraId="6A2BDCDE" w14:textId="77777777" w:rsidR="003F3908" w:rsidRDefault="003F3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65552" w14:textId="77777777" w:rsidR="00FE5768" w:rsidRDefault="00FE576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CA54" w14:textId="77777777" w:rsidR="00FE5768" w:rsidRDefault="00FE576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1330"/>
    <w:multiLevelType w:val="multilevel"/>
    <w:tmpl w:val="9C864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054D8"/>
    <w:multiLevelType w:val="multilevel"/>
    <w:tmpl w:val="683A0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31B3D"/>
    <w:multiLevelType w:val="multilevel"/>
    <w:tmpl w:val="649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929EC"/>
    <w:multiLevelType w:val="hybridMultilevel"/>
    <w:tmpl w:val="0B5036BC"/>
    <w:lvl w:ilvl="0" w:tplc="58AE87DC">
      <w:start w:val="1"/>
      <w:numFmt w:val="decimal"/>
      <w:lvlText w:val="%1."/>
      <w:lvlJc w:val="left"/>
      <w:pPr>
        <w:ind w:left="1540" w:hanging="360"/>
        <w:jc w:val="left"/>
      </w:pPr>
      <w:rPr>
        <w:rFonts w:ascii="Carlito" w:eastAsia="Carlito" w:hAnsi="Carlito" w:cs="Carlito" w:hint="default"/>
        <w:w w:val="100"/>
        <w:sz w:val="22"/>
        <w:szCs w:val="22"/>
        <w:lang w:val="en-US" w:eastAsia="en-US" w:bidi="ar-SA"/>
      </w:rPr>
    </w:lvl>
    <w:lvl w:ilvl="1" w:tplc="7E5ACA88">
      <w:numFmt w:val="bullet"/>
      <w:lvlText w:val="•"/>
      <w:lvlJc w:val="left"/>
      <w:pPr>
        <w:ind w:left="2550" w:hanging="360"/>
      </w:pPr>
      <w:rPr>
        <w:rFonts w:hint="default"/>
        <w:lang w:val="en-US" w:eastAsia="en-US" w:bidi="ar-SA"/>
      </w:rPr>
    </w:lvl>
    <w:lvl w:ilvl="2" w:tplc="795E8444">
      <w:numFmt w:val="bullet"/>
      <w:lvlText w:val="•"/>
      <w:lvlJc w:val="left"/>
      <w:pPr>
        <w:ind w:left="3561" w:hanging="360"/>
      </w:pPr>
      <w:rPr>
        <w:rFonts w:hint="default"/>
        <w:lang w:val="en-US" w:eastAsia="en-US" w:bidi="ar-SA"/>
      </w:rPr>
    </w:lvl>
    <w:lvl w:ilvl="3" w:tplc="882216C2">
      <w:numFmt w:val="bullet"/>
      <w:lvlText w:val="•"/>
      <w:lvlJc w:val="left"/>
      <w:pPr>
        <w:ind w:left="4571" w:hanging="360"/>
      </w:pPr>
      <w:rPr>
        <w:rFonts w:hint="default"/>
        <w:lang w:val="en-US" w:eastAsia="en-US" w:bidi="ar-SA"/>
      </w:rPr>
    </w:lvl>
    <w:lvl w:ilvl="4" w:tplc="4DFC472E">
      <w:numFmt w:val="bullet"/>
      <w:lvlText w:val="•"/>
      <w:lvlJc w:val="left"/>
      <w:pPr>
        <w:ind w:left="5582" w:hanging="360"/>
      </w:pPr>
      <w:rPr>
        <w:rFonts w:hint="default"/>
        <w:lang w:val="en-US" w:eastAsia="en-US" w:bidi="ar-SA"/>
      </w:rPr>
    </w:lvl>
    <w:lvl w:ilvl="5" w:tplc="39A28E9E">
      <w:numFmt w:val="bullet"/>
      <w:lvlText w:val="•"/>
      <w:lvlJc w:val="left"/>
      <w:pPr>
        <w:ind w:left="6593" w:hanging="360"/>
      </w:pPr>
      <w:rPr>
        <w:rFonts w:hint="default"/>
        <w:lang w:val="en-US" w:eastAsia="en-US" w:bidi="ar-SA"/>
      </w:rPr>
    </w:lvl>
    <w:lvl w:ilvl="6" w:tplc="AF2A5780">
      <w:numFmt w:val="bullet"/>
      <w:lvlText w:val="•"/>
      <w:lvlJc w:val="left"/>
      <w:pPr>
        <w:ind w:left="7603" w:hanging="360"/>
      </w:pPr>
      <w:rPr>
        <w:rFonts w:hint="default"/>
        <w:lang w:val="en-US" w:eastAsia="en-US" w:bidi="ar-SA"/>
      </w:rPr>
    </w:lvl>
    <w:lvl w:ilvl="7" w:tplc="1BA63448">
      <w:numFmt w:val="bullet"/>
      <w:lvlText w:val="•"/>
      <w:lvlJc w:val="left"/>
      <w:pPr>
        <w:ind w:left="8614" w:hanging="360"/>
      </w:pPr>
      <w:rPr>
        <w:rFonts w:hint="default"/>
        <w:lang w:val="en-US" w:eastAsia="en-US" w:bidi="ar-SA"/>
      </w:rPr>
    </w:lvl>
    <w:lvl w:ilvl="8" w:tplc="0234D146">
      <w:numFmt w:val="bullet"/>
      <w:lvlText w:val="•"/>
      <w:lvlJc w:val="left"/>
      <w:pPr>
        <w:ind w:left="9625" w:hanging="360"/>
      </w:pPr>
      <w:rPr>
        <w:rFonts w:hint="default"/>
        <w:lang w:val="en-US" w:eastAsia="en-US" w:bidi="ar-SA"/>
      </w:rPr>
    </w:lvl>
  </w:abstractNum>
  <w:abstractNum w:abstractNumId="4" w15:restartNumberingAfterBreak="0">
    <w:nsid w:val="47C22B0F"/>
    <w:multiLevelType w:val="hybridMultilevel"/>
    <w:tmpl w:val="1BFE42A8"/>
    <w:lvl w:ilvl="0" w:tplc="9A4031F8">
      <w:start w:val="1"/>
      <w:numFmt w:val="decimal"/>
      <w:lvlText w:val="%1."/>
      <w:lvlJc w:val="left"/>
      <w:pPr>
        <w:ind w:left="1408" w:hanging="228"/>
        <w:jc w:val="left"/>
      </w:pPr>
      <w:rPr>
        <w:rFonts w:ascii="Carlito" w:eastAsia="Carlito" w:hAnsi="Carlito" w:cs="Carlito" w:hint="default"/>
        <w:w w:val="100"/>
        <w:sz w:val="22"/>
        <w:szCs w:val="22"/>
        <w:lang w:val="en-US" w:eastAsia="en-US" w:bidi="ar-SA"/>
      </w:rPr>
    </w:lvl>
    <w:lvl w:ilvl="1" w:tplc="6C56A14C">
      <w:numFmt w:val="bullet"/>
      <w:lvlText w:val="•"/>
      <w:lvlJc w:val="left"/>
      <w:pPr>
        <w:ind w:left="2424" w:hanging="228"/>
      </w:pPr>
      <w:rPr>
        <w:rFonts w:hint="default"/>
        <w:lang w:val="en-US" w:eastAsia="en-US" w:bidi="ar-SA"/>
      </w:rPr>
    </w:lvl>
    <w:lvl w:ilvl="2" w:tplc="82E28236">
      <w:numFmt w:val="bullet"/>
      <w:lvlText w:val="•"/>
      <w:lvlJc w:val="left"/>
      <w:pPr>
        <w:ind w:left="3449" w:hanging="228"/>
      </w:pPr>
      <w:rPr>
        <w:rFonts w:hint="default"/>
        <w:lang w:val="en-US" w:eastAsia="en-US" w:bidi="ar-SA"/>
      </w:rPr>
    </w:lvl>
    <w:lvl w:ilvl="3" w:tplc="D92AB2C8">
      <w:numFmt w:val="bullet"/>
      <w:lvlText w:val="•"/>
      <w:lvlJc w:val="left"/>
      <w:pPr>
        <w:ind w:left="4473" w:hanging="228"/>
      </w:pPr>
      <w:rPr>
        <w:rFonts w:hint="default"/>
        <w:lang w:val="en-US" w:eastAsia="en-US" w:bidi="ar-SA"/>
      </w:rPr>
    </w:lvl>
    <w:lvl w:ilvl="4" w:tplc="4E544E44">
      <w:numFmt w:val="bullet"/>
      <w:lvlText w:val="•"/>
      <w:lvlJc w:val="left"/>
      <w:pPr>
        <w:ind w:left="5498" w:hanging="228"/>
      </w:pPr>
      <w:rPr>
        <w:rFonts w:hint="default"/>
        <w:lang w:val="en-US" w:eastAsia="en-US" w:bidi="ar-SA"/>
      </w:rPr>
    </w:lvl>
    <w:lvl w:ilvl="5" w:tplc="134C8CB4">
      <w:numFmt w:val="bullet"/>
      <w:lvlText w:val="•"/>
      <w:lvlJc w:val="left"/>
      <w:pPr>
        <w:ind w:left="6523" w:hanging="228"/>
      </w:pPr>
      <w:rPr>
        <w:rFonts w:hint="default"/>
        <w:lang w:val="en-US" w:eastAsia="en-US" w:bidi="ar-SA"/>
      </w:rPr>
    </w:lvl>
    <w:lvl w:ilvl="6" w:tplc="3970DE16">
      <w:numFmt w:val="bullet"/>
      <w:lvlText w:val="•"/>
      <w:lvlJc w:val="left"/>
      <w:pPr>
        <w:ind w:left="7547" w:hanging="228"/>
      </w:pPr>
      <w:rPr>
        <w:rFonts w:hint="default"/>
        <w:lang w:val="en-US" w:eastAsia="en-US" w:bidi="ar-SA"/>
      </w:rPr>
    </w:lvl>
    <w:lvl w:ilvl="7" w:tplc="A184EBA4">
      <w:numFmt w:val="bullet"/>
      <w:lvlText w:val="•"/>
      <w:lvlJc w:val="left"/>
      <w:pPr>
        <w:ind w:left="8572" w:hanging="228"/>
      </w:pPr>
      <w:rPr>
        <w:rFonts w:hint="default"/>
        <w:lang w:val="en-US" w:eastAsia="en-US" w:bidi="ar-SA"/>
      </w:rPr>
    </w:lvl>
    <w:lvl w:ilvl="8" w:tplc="BB4CC1F2">
      <w:numFmt w:val="bullet"/>
      <w:lvlText w:val="•"/>
      <w:lvlJc w:val="left"/>
      <w:pPr>
        <w:ind w:left="9597" w:hanging="228"/>
      </w:pPr>
      <w:rPr>
        <w:rFonts w:hint="default"/>
        <w:lang w:val="en-US" w:eastAsia="en-US" w:bidi="ar-SA"/>
      </w:rPr>
    </w:lvl>
  </w:abstractNum>
  <w:abstractNum w:abstractNumId="5" w15:restartNumberingAfterBreak="0">
    <w:nsid w:val="60E74898"/>
    <w:multiLevelType w:val="hybridMultilevel"/>
    <w:tmpl w:val="5B9E136A"/>
    <w:lvl w:ilvl="0" w:tplc="0A826676">
      <w:numFmt w:val="bullet"/>
      <w:lvlText w:val=""/>
      <w:lvlJc w:val="left"/>
      <w:pPr>
        <w:ind w:left="1811" w:hanging="272"/>
      </w:pPr>
      <w:rPr>
        <w:rFonts w:ascii="Symbol" w:eastAsia="Symbol" w:hAnsi="Symbol" w:cs="Symbol" w:hint="default"/>
        <w:w w:val="100"/>
        <w:sz w:val="22"/>
        <w:szCs w:val="22"/>
        <w:lang w:val="en-US" w:eastAsia="en-US" w:bidi="ar-SA"/>
      </w:rPr>
    </w:lvl>
    <w:lvl w:ilvl="1" w:tplc="1CB25888">
      <w:numFmt w:val="bullet"/>
      <w:lvlText w:val="o"/>
      <w:lvlJc w:val="left"/>
      <w:pPr>
        <w:ind w:left="2476" w:hanging="360"/>
      </w:pPr>
      <w:rPr>
        <w:rFonts w:ascii="Courier New" w:eastAsia="Courier New" w:hAnsi="Courier New" w:cs="Courier New" w:hint="default"/>
        <w:w w:val="100"/>
        <w:sz w:val="22"/>
        <w:szCs w:val="22"/>
        <w:lang w:val="en-US" w:eastAsia="en-US" w:bidi="ar-SA"/>
      </w:rPr>
    </w:lvl>
    <w:lvl w:ilvl="2" w:tplc="F244C734">
      <w:numFmt w:val="bullet"/>
      <w:lvlText w:val="•"/>
      <w:lvlJc w:val="left"/>
      <w:pPr>
        <w:ind w:left="2480" w:hanging="360"/>
      </w:pPr>
      <w:rPr>
        <w:rFonts w:hint="default"/>
        <w:lang w:val="en-US" w:eastAsia="en-US" w:bidi="ar-SA"/>
      </w:rPr>
    </w:lvl>
    <w:lvl w:ilvl="3" w:tplc="AD3C43DE">
      <w:numFmt w:val="bullet"/>
      <w:lvlText w:val="•"/>
      <w:lvlJc w:val="left"/>
      <w:pPr>
        <w:ind w:left="3625" w:hanging="360"/>
      </w:pPr>
      <w:rPr>
        <w:rFonts w:hint="default"/>
        <w:lang w:val="en-US" w:eastAsia="en-US" w:bidi="ar-SA"/>
      </w:rPr>
    </w:lvl>
    <w:lvl w:ilvl="4" w:tplc="2AF08C52">
      <w:numFmt w:val="bullet"/>
      <w:lvlText w:val="•"/>
      <w:lvlJc w:val="left"/>
      <w:pPr>
        <w:ind w:left="4771" w:hanging="360"/>
      </w:pPr>
      <w:rPr>
        <w:rFonts w:hint="default"/>
        <w:lang w:val="en-US" w:eastAsia="en-US" w:bidi="ar-SA"/>
      </w:rPr>
    </w:lvl>
    <w:lvl w:ilvl="5" w:tplc="A8647188">
      <w:numFmt w:val="bullet"/>
      <w:lvlText w:val="•"/>
      <w:lvlJc w:val="left"/>
      <w:pPr>
        <w:ind w:left="5917" w:hanging="360"/>
      </w:pPr>
      <w:rPr>
        <w:rFonts w:hint="default"/>
        <w:lang w:val="en-US" w:eastAsia="en-US" w:bidi="ar-SA"/>
      </w:rPr>
    </w:lvl>
    <w:lvl w:ilvl="6" w:tplc="FECECEE4">
      <w:numFmt w:val="bullet"/>
      <w:lvlText w:val="•"/>
      <w:lvlJc w:val="left"/>
      <w:pPr>
        <w:ind w:left="7063" w:hanging="360"/>
      </w:pPr>
      <w:rPr>
        <w:rFonts w:hint="default"/>
        <w:lang w:val="en-US" w:eastAsia="en-US" w:bidi="ar-SA"/>
      </w:rPr>
    </w:lvl>
    <w:lvl w:ilvl="7" w:tplc="A6349CAE">
      <w:numFmt w:val="bullet"/>
      <w:lvlText w:val="•"/>
      <w:lvlJc w:val="left"/>
      <w:pPr>
        <w:ind w:left="8209" w:hanging="360"/>
      </w:pPr>
      <w:rPr>
        <w:rFonts w:hint="default"/>
        <w:lang w:val="en-US" w:eastAsia="en-US" w:bidi="ar-SA"/>
      </w:rPr>
    </w:lvl>
    <w:lvl w:ilvl="8" w:tplc="6972D662">
      <w:numFmt w:val="bullet"/>
      <w:lvlText w:val="•"/>
      <w:lvlJc w:val="left"/>
      <w:pPr>
        <w:ind w:left="9354" w:hanging="360"/>
      </w:pPr>
      <w:rPr>
        <w:rFonts w:hint="default"/>
        <w:lang w:val="en-US" w:eastAsia="en-US" w:bidi="ar-SA"/>
      </w:rPr>
    </w:lvl>
  </w:abstractNum>
  <w:abstractNum w:abstractNumId="6" w15:restartNumberingAfterBreak="0">
    <w:nsid w:val="66FC27E6"/>
    <w:multiLevelType w:val="multilevel"/>
    <w:tmpl w:val="A41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C46AD"/>
    <w:multiLevelType w:val="hybridMultilevel"/>
    <w:tmpl w:val="3DCABF6C"/>
    <w:lvl w:ilvl="0" w:tplc="368017EA">
      <w:start w:val="1"/>
      <w:numFmt w:val="decimal"/>
      <w:lvlText w:val="%1."/>
      <w:lvlJc w:val="left"/>
      <w:pPr>
        <w:ind w:left="1418" w:hanging="228"/>
        <w:jc w:val="left"/>
      </w:pPr>
      <w:rPr>
        <w:rFonts w:ascii="Carlito" w:eastAsia="Carlito" w:hAnsi="Carlito" w:cs="Carlito" w:hint="default"/>
        <w:w w:val="100"/>
        <w:sz w:val="22"/>
        <w:szCs w:val="22"/>
        <w:lang w:val="en-US" w:eastAsia="en-US" w:bidi="ar-SA"/>
      </w:rPr>
    </w:lvl>
    <w:lvl w:ilvl="1" w:tplc="BEC07AEE">
      <w:numFmt w:val="bullet"/>
      <w:lvlText w:val="•"/>
      <w:lvlJc w:val="left"/>
      <w:pPr>
        <w:ind w:left="2442" w:hanging="228"/>
      </w:pPr>
      <w:rPr>
        <w:rFonts w:hint="default"/>
        <w:lang w:val="en-US" w:eastAsia="en-US" w:bidi="ar-SA"/>
      </w:rPr>
    </w:lvl>
    <w:lvl w:ilvl="2" w:tplc="63AE85EE">
      <w:numFmt w:val="bullet"/>
      <w:lvlText w:val="•"/>
      <w:lvlJc w:val="left"/>
      <w:pPr>
        <w:ind w:left="3465" w:hanging="228"/>
      </w:pPr>
      <w:rPr>
        <w:rFonts w:hint="default"/>
        <w:lang w:val="en-US" w:eastAsia="en-US" w:bidi="ar-SA"/>
      </w:rPr>
    </w:lvl>
    <w:lvl w:ilvl="3" w:tplc="685AAD82">
      <w:numFmt w:val="bullet"/>
      <w:lvlText w:val="•"/>
      <w:lvlJc w:val="left"/>
      <w:pPr>
        <w:ind w:left="4487" w:hanging="228"/>
      </w:pPr>
      <w:rPr>
        <w:rFonts w:hint="default"/>
        <w:lang w:val="en-US" w:eastAsia="en-US" w:bidi="ar-SA"/>
      </w:rPr>
    </w:lvl>
    <w:lvl w:ilvl="4" w:tplc="C8FE4606">
      <w:numFmt w:val="bullet"/>
      <w:lvlText w:val="•"/>
      <w:lvlJc w:val="left"/>
      <w:pPr>
        <w:ind w:left="5510" w:hanging="228"/>
      </w:pPr>
      <w:rPr>
        <w:rFonts w:hint="default"/>
        <w:lang w:val="en-US" w:eastAsia="en-US" w:bidi="ar-SA"/>
      </w:rPr>
    </w:lvl>
    <w:lvl w:ilvl="5" w:tplc="D1D4432A">
      <w:numFmt w:val="bullet"/>
      <w:lvlText w:val="•"/>
      <w:lvlJc w:val="left"/>
      <w:pPr>
        <w:ind w:left="6533" w:hanging="228"/>
      </w:pPr>
      <w:rPr>
        <w:rFonts w:hint="default"/>
        <w:lang w:val="en-US" w:eastAsia="en-US" w:bidi="ar-SA"/>
      </w:rPr>
    </w:lvl>
    <w:lvl w:ilvl="6" w:tplc="308CDAD8">
      <w:numFmt w:val="bullet"/>
      <w:lvlText w:val="•"/>
      <w:lvlJc w:val="left"/>
      <w:pPr>
        <w:ind w:left="7555" w:hanging="228"/>
      </w:pPr>
      <w:rPr>
        <w:rFonts w:hint="default"/>
        <w:lang w:val="en-US" w:eastAsia="en-US" w:bidi="ar-SA"/>
      </w:rPr>
    </w:lvl>
    <w:lvl w:ilvl="7" w:tplc="286C4496">
      <w:numFmt w:val="bullet"/>
      <w:lvlText w:val="•"/>
      <w:lvlJc w:val="left"/>
      <w:pPr>
        <w:ind w:left="8578" w:hanging="228"/>
      </w:pPr>
      <w:rPr>
        <w:rFonts w:hint="default"/>
        <w:lang w:val="en-US" w:eastAsia="en-US" w:bidi="ar-SA"/>
      </w:rPr>
    </w:lvl>
    <w:lvl w:ilvl="8" w:tplc="7C4C122E">
      <w:numFmt w:val="bullet"/>
      <w:lvlText w:val="•"/>
      <w:lvlJc w:val="left"/>
      <w:pPr>
        <w:ind w:left="9601" w:hanging="228"/>
      </w:pPr>
      <w:rPr>
        <w:rFonts w:hint="default"/>
        <w:lang w:val="en-US" w:eastAsia="en-US" w:bidi="ar-SA"/>
      </w:rPr>
    </w:lvl>
  </w:abstractNum>
  <w:abstractNum w:abstractNumId="8" w15:restartNumberingAfterBreak="0">
    <w:nsid w:val="767D5ED3"/>
    <w:multiLevelType w:val="hybridMultilevel"/>
    <w:tmpl w:val="2042D7FC"/>
    <w:lvl w:ilvl="0" w:tplc="768A2F9A">
      <w:start w:val="1"/>
      <w:numFmt w:val="decimal"/>
      <w:lvlText w:val="%1."/>
      <w:lvlJc w:val="left"/>
      <w:pPr>
        <w:ind w:left="1408" w:hanging="228"/>
        <w:jc w:val="left"/>
      </w:pPr>
      <w:rPr>
        <w:rFonts w:ascii="Carlito" w:eastAsia="Carlito" w:hAnsi="Carlito" w:cs="Carlito" w:hint="default"/>
        <w:w w:val="100"/>
        <w:sz w:val="22"/>
        <w:szCs w:val="22"/>
        <w:lang w:val="en-US" w:eastAsia="en-US" w:bidi="ar-SA"/>
      </w:rPr>
    </w:lvl>
    <w:lvl w:ilvl="1" w:tplc="9154C4AA">
      <w:numFmt w:val="bullet"/>
      <w:lvlText w:val="•"/>
      <w:lvlJc w:val="left"/>
      <w:pPr>
        <w:ind w:left="2424" w:hanging="228"/>
      </w:pPr>
      <w:rPr>
        <w:rFonts w:hint="default"/>
        <w:lang w:val="en-US" w:eastAsia="en-US" w:bidi="ar-SA"/>
      </w:rPr>
    </w:lvl>
    <w:lvl w:ilvl="2" w:tplc="2BE42C88">
      <w:numFmt w:val="bullet"/>
      <w:lvlText w:val="•"/>
      <w:lvlJc w:val="left"/>
      <w:pPr>
        <w:ind w:left="3449" w:hanging="228"/>
      </w:pPr>
      <w:rPr>
        <w:rFonts w:hint="default"/>
        <w:lang w:val="en-US" w:eastAsia="en-US" w:bidi="ar-SA"/>
      </w:rPr>
    </w:lvl>
    <w:lvl w:ilvl="3" w:tplc="E4A403BE">
      <w:numFmt w:val="bullet"/>
      <w:lvlText w:val="•"/>
      <w:lvlJc w:val="left"/>
      <w:pPr>
        <w:ind w:left="4473" w:hanging="228"/>
      </w:pPr>
      <w:rPr>
        <w:rFonts w:hint="default"/>
        <w:lang w:val="en-US" w:eastAsia="en-US" w:bidi="ar-SA"/>
      </w:rPr>
    </w:lvl>
    <w:lvl w:ilvl="4" w:tplc="FE281036">
      <w:numFmt w:val="bullet"/>
      <w:lvlText w:val="•"/>
      <w:lvlJc w:val="left"/>
      <w:pPr>
        <w:ind w:left="5498" w:hanging="228"/>
      </w:pPr>
      <w:rPr>
        <w:rFonts w:hint="default"/>
        <w:lang w:val="en-US" w:eastAsia="en-US" w:bidi="ar-SA"/>
      </w:rPr>
    </w:lvl>
    <w:lvl w:ilvl="5" w:tplc="637E7698">
      <w:numFmt w:val="bullet"/>
      <w:lvlText w:val="•"/>
      <w:lvlJc w:val="left"/>
      <w:pPr>
        <w:ind w:left="6523" w:hanging="228"/>
      </w:pPr>
      <w:rPr>
        <w:rFonts w:hint="default"/>
        <w:lang w:val="en-US" w:eastAsia="en-US" w:bidi="ar-SA"/>
      </w:rPr>
    </w:lvl>
    <w:lvl w:ilvl="6" w:tplc="34BA2C84">
      <w:numFmt w:val="bullet"/>
      <w:lvlText w:val="•"/>
      <w:lvlJc w:val="left"/>
      <w:pPr>
        <w:ind w:left="7547" w:hanging="228"/>
      </w:pPr>
      <w:rPr>
        <w:rFonts w:hint="default"/>
        <w:lang w:val="en-US" w:eastAsia="en-US" w:bidi="ar-SA"/>
      </w:rPr>
    </w:lvl>
    <w:lvl w:ilvl="7" w:tplc="2E1EA788">
      <w:numFmt w:val="bullet"/>
      <w:lvlText w:val="•"/>
      <w:lvlJc w:val="left"/>
      <w:pPr>
        <w:ind w:left="8572" w:hanging="228"/>
      </w:pPr>
      <w:rPr>
        <w:rFonts w:hint="default"/>
        <w:lang w:val="en-US" w:eastAsia="en-US" w:bidi="ar-SA"/>
      </w:rPr>
    </w:lvl>
    <w:lvl w:ilvl="8" w:tplc="B3263730">
      <w:numFmt w:val="bullet"/>
      <w:lvlText w:val="•"/>
      <w:lvlJc w:val="left"/>
      <w:pPr>
        <w:ind w:left="9597" w:hanging="228"/>
      </w:pPr>
      <w:rPr>
        <w:rFonts w:hint="default"/>
        <w:lang w:val="en-US" w:eastAsia="en-US" w:bidi="ar-SA"/>
      </w:rPr>
    </w:lvl>
  </w:abstractNum>
  <w:num w:numId="1">
    <w:abstractNumId w:val="3"/>
  </w:num>
  <w:num w:numId="2">
    <w:abstractNumId w:val="8"/>
  </w:num>
  <w:num w:numId="3">
    <w:abstractNumId w:val="4"/>
  </w:num>
  <w:num w:numId="4">
    <w:abstractNumId w:val="7"/>
  </w:num>
  <w:num w:numId="5">
    <w:abstractNumId w:val="5"/>
  </w:num>
  <w:num w:numId="6">
    <w:abstractNumId w:val="0"/>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E5768"/>
    <w:rsid w:val="003E5BC8"/>
    <w:rsid w:val="003F3908"/>
    <w:rsid w:val="006E71FB"/>
    <w:rsid w:val="00A13ECB"/>
    <w:rsid w:val="00C805C9"/>
    <w:rsid w:val="00D43E11"/>
    <w:rsid w:val="00F873DA"/>
    <w:rsid w:val="00FE576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19A97"/>
  <w15:docId w15:val="{9DBF1BE4-080A-4666-B782-43DD36BB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478" w:lineRule="exact"/>
      <w:ind w:left="1180"/>
      <w:outlineLvl w:val="0"/>
    </w:pPr>
    <w:rPr>
      <w:b/>
      <w:bCs/>
      <w:sz w:val="40"/>
      <w:szCs w:val="40"/>
    </w:rPr>
  </w:style>
  <w:style w:type="paragraph" w:styleId="Heading2">
    <w:name w:val="heading 2"/>
    <w:basedOn w:val="Normal"/>
    <w:uiPriority w:val="9"/>
    <w:unhideWhenUsed/>
    <w:qFormat/>
    <w:pPr>
      <w:spacing w:before="9"/>
      <w:ind w:left="1170"/>
      <w:outlineLvl w:val="1"/>
    </w:pPr>
    <w:rPr>
      <w:sz w:val="32"/>
      <w:szCs w:val="32"/>
    </w:rPr>
  </w:style>
  <w:style w:type="paragraph" w:styleId="Heading3">
    <w:name w:val="heading 3"/>
    <w:basedOn w:val="Normal"/>
    <w:uiPriority w:val="9"/>
    <w:unhideWhenUsed/>
    <w:qFormat/>
    <w:pPr>
      <w:ind w:left="176"/>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194"/>
    </w:pPr>
  </w:style>
  <w:style w:type="paragraph" w:styleId="TOC2">
    <w:name w:val="toc 2"/>
    <w:basedOn w:val="Normal"/>
    <w:uiPriority w:val="1"/>
    <w:qFormat/>
    <w:pPr>
      <w:spacing w:before="29"/>
      <w:ind w:left="1415"/>
    </w:pPr>
  </w:style>
  <w:style w:type="paragraph" w:styleId="BodyText">
    <w:name w:val="Body Text"/>
    <w:basedOn w:val="Normal"/>
    <w:uiPriority w:val="1"/>
    <w:qFormat/>
  </w:style>
  <w:style w:type="paragraph" w:styleId="Title">
    <w:name w:val="Title"/>
    <w:basedOn w:val="Normal"/>
    <w:uiPriority w:val="10"/>
    <w:qFormat/>
    <w:pPr>
      <w:ind w:left="107"/>
    </w:pPr>
    <w:rPr>
      <w:b/>
      <w:bCs/>
      <w:sz w:val="72"/>
      <w:szCs w:val="72"/>
    </w:rPr>
  </w:style>
  <w:style w:type="paragraph" w:styleId="ListParagraph">
    <w:name w:val="List Paragraph"/>
    <w:basedOn w:val="Normal"/>
    <w:uiPriority w:val="1"/>
    <w:qFormat/>
    <w:pPr>
      <w:spacing w:before="22"/>
      <w:ind w:left="1408" w:hanging="229"/>
    </w:pPr>
  </w:style>
  <w:style w:type="paragraph" w:customStyle="1" w:styleId="TableParagraph">
    <w:name w:val="Table Paragraph"/>
    <w:basedOn w:val="Normal"/>
    <w:uiPriority w:val="1"/>
    <w:qFormat/>
    <w:pPr>
      <w:ind w:left="339"/>
    </w:pPr>
  </w:style>
  <w:style w:type="paragraph" w:styleId="Header">
    <w:name w:val="header"/>
    <w:basedOn w:val="Normal"/>
    <w:link w:val="HeaderChar"/>
    <w:uiPriority w:val="99"/>
    <w:unhideWhenUsed/>
    <w:rsid w:val="00D43E11"/>
    <w:pPr>
      <w:tabs>
        <w:tab w:val="center" w:pos="4513"/>
        <w:tab w:val="right" w:pos="9026"/>
      </w:tabs>
    </w:pPr>
  </w:style>
  <w:style w:type="character" w:customStyle="1" w:styleId="HeaderChar">
    <w:name w:val="Header Char"/>
    <w:basedOn w:val="DefaultParagraphFont"/>
    <w:link w:val="Header"/>
    <w:uiPriority w:val="99"/>
    <w:rsid w:val="00D43E11"/>
    <w:rPr>
      <w:rFonts w:ascii="Carlito" w:eastAsia="Carlito" w:hAnsi="Carlito" w:cs="Carlito"/>
    </w:rPr>
  </w:style>
  <w:style w:type="paragraph" w:styleId="Footer">
    <w:name w:val="footer"/>
    <w:basedOn w:val="Normal"/>
    <w:link w:val="FooterChar"/>
    <w:uiPriority w:val="99"/>
    <w:unhideWhenUsed/>
    <w:rsid w:val="00D43E11"/>
    <w:pPr>
      <w:tabs>
        <w:tab w:val="center" w:pos="4513"/>
        <w:tab w:val="right" w:pos="9026"/>
      </w:tabs>
    </w:pPr>
  </w:style>
  <w:style w:type="character" w:customStyle="1" w:styleId="FooterChar">
    <w:name w:val="Footer Char"/>
    <w:basedOn w:val="DefaultParagraphFont"/>
    <w:link w:val="Footer"/>
    <w:uiPriority w:val="99"/>
    <w:rsid w:val="00D43E11"/>
    <w:rPr>
      <w:rFonts w:ascii="Carlito" w:eastAsia="Carlito" w:hAnsi="Carlito" w:cs="Carlito"/>
    </w:rPr>
  </w:style>
  <w:style w:type="paragraph" w:customStyle="1" w:styleId="readingtime">
    <w:name w:val="readingtime"/>
    <w:basedOn w:val="Normal"/>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 w:type="paragraph" w:customStyle="1" w:styleId="contributors-holder">
    <w:name w:val="contributors-holder"/>
    <w:basedOn w:val="Normal"/>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 w:type="paragraph" w:customStyle="1" w:styleId="facepile-item">
    <w:name w:val="facepile-item"/>
    <w:basedOn w:val="Normal"/>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 w:type="character" w:styleId="Hyperlink">
    <w:name w:val="Hyperlink"/>
    <w:basedOn w:val="DefaultParagraphFont"/>
    <w:uiPriority w:val="99"/>
    <w:semiHidden/>
    <w:unhideWhenUsed/>
    <w:rsid w:val="006E71FB"/>
    <w:rPr>
      <w:color w:val="0000FF"/>
      <w:u w:val="single"/>
    </w:rPr>
  </w:style>
  <w:style w:type="character" w:customStyle="1" w:styleId="facepile-item-coin-text">
    <w:name w:val="facepile-item-coin-text"/>
    <w:basedOn w:val="DefaultParagraphFont"/>
    <w:rsid w:val="006E71FB"/>
  </w:style>
  <w:style w:type="paragraph" w:styleId="NormalWeb">
    <w:name w:val="Normal (Web)"/>
    <w:basedOn w:val="Normal"/>
    <w:uiPriority w:val="99"/>
    <w:semiHidden/>
    <w:unhideWhenUsed/>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 w:type="character" w:styleId="Emphasis">
    <w:name w:val="Emphasis"/>
    <w:basedOn w:val="DefaultParagraphFont"/>
    <w:uiPriority w:val="20"/>
    <w:qFormat/>
    <w:rsid w:val="006E71FB"/>
    <w:rPr>
      <w:i/>
      <w:iCs/>
    </w:rPr>
  </w:style>
  <w:style w:type="character" w:styleId="Strong">
    <w:name w:val="Strong"/>
    <w:basedOn w:val="DefaultParagraphFont"/>
    <w:uiPriority w:val="22"/>
    <w:qFormat/>
    <w:rsid w:val="006E71FB"/>
    <w:rPr>
      <w:b/>
      <w:bCs/>
    </w:rPr>
  </w:style>
  <w:style w:type="paragraph" w:customStyle="1" w:styleId="alert-title">
    <w:name w:val="alert-title"/>
    <w:basedOn w:val="Normal"/>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852605">
      <w:bodyDiv w:val="1"/>
      <w:marLeft w:val="0"/>
      <w:marRight w:val="0"/>
      <w:marTop w:val="0"/>
      <w:marBottom w:val="0"/>
      <w:divBdr>
        <w:top w:val="none" w:sz="0" w:space="0" w:color="auto"/>
        <w:left w:val="none" w:sz="0" w:space="0" w:color="auto"/>
        <w:bottom w:val="none" w:sz="0" w:space="0" w:color="auto"/>
        <w:right w:val="none" w:sz="0" w:space="0" w:color="auto"/>
      </w:divBdr>
      <w:divsChild>
        <w:div w:id="1534146413">
          <w:marLeft w:val="0"/>
          <w:marRight w:val="0"/>
          <w:marTop w:val="0"/>
          <w:marBottom w:val="0"/>
          <w:divBdr>
            <w:top w:val="none" w:sz="0" w:space="0" w:color="auto"/>
            <w:left w:val="none" w:sz="0" w:space="0" w:color="auto"/>
            <w:bottom w:val="none" w:sz="0" w:space="0" w:color="auto"/>
            <w:right w:val="none" w:sz="0" w:space="0" w:color="auto"/>
          </w:divBdr>
        </w:div>
        <w:div w:id="13193066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microsoft.com/en-gb/power-bi/collaborate-share/service-create-the-new-workspaces" TargetMode="External"/><Relationship Id="rId26" Type="http://schemas.openxmlformats.org/officeDocument/2006/relationships/hyperlink" Target="https://docs.microsoft.com/en-gb/power-bi/collaborate-share/service-create-distribute-app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gb/power-bi/connect-data/service-datasets-build-permissions" TargetMode="External"/><Relationship Id="rId34" Type="http://schemas.openxmlformats.org/officeDocument/2006/relationships/image" Target="media/image16.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docs.microsoft.com/en-gb/power-bi/collaborate-share/service-create-workspa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hyperlink" Target="https://docs.microsoft.com/en-gb/power-bi/collaborate-share/service-create-distribute-apps"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hyperlink" Target="https://docs.microsoft.com/en-gb/power-bi/collaborate-share/service-create-the-new-workspaces" TargetMode="External"/><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docs.microsoft.com/en-gb/power-bi/consumer/end-user-app-view" TargetMode="External"/><Relationship Id="rId31" Type="http://schemas.openxmlformats.org/officeDocument/2006/relationships/hyperlink" Target="https://docs.microsoft.com/en-gb/power-bi/collaborate-share/service-create-distribute-app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hyperlink" Target="https://docs.microsoft.com/en-gb/power-bi/admin/service-premium-what-is" TargetMode="External"/><Relationship Id="rId27" Type="http://schemas.openxmlformats.org/officeDocument/2006/relationships/image" Target="media/image14.png"/><Relationship Id="rId30" Type="http://schemas.openxmlformats.org/officeDocument/2006/relationships/hyperlink" Target="https://docs.microsoft.com/en-gb/power-bi/collaborate-share/service-create-distribute-apps" TargetMode="External"/><Relationship Id="rId35" Type="http://schemas.openxmlformats.org/officeDocument/2006/relationships/hyperlink" Target="https://docs.microsoft.com/en-gb/power-bi/consumer/end-user-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1397</Words>
  <Characters>7969</Characters>
  <Application>Microsoft Office Word</Application>
  <DocSecurity>0</DocSecurity>
  <Lines>66</Lines>
  <Paragraphs>18</Paragraphs>
  <ScaleCrop>false</ScaleCrop>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LeBlanc</dc:creator>
  <cp:lastModifiedBy>Jenkins</cp:lastModifiedBy>
  <cp:revision>6</cp:revision>
  <dcterms:created xsi:type="dcterms:W3CDTF">2021-08-11T11:14:00Z</dcterms:created>
  <dcterms:modified xsi:type="dcterms:W3CDTF">2021-08-11T11:34:00Z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Creator">
    <vt:lpwstr>Microsoft® Word for Microsoft 365</vt:lpwstr>
  </property>
  <property fmtid="{D5CDD505-2E9C-101B-9397-08002B2CF9AE}" pid="4" name="LastSaved">
    <vt:filetime>2021-08-11T00:00:00Z</vt:filetime>
  </property>
</Properties>
</file>