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6FDC" w14:textId="77777777" w:rsidR="00340440" w:rsidRPr="00340440" w:rsidRDefault="00340440" w:rsidP="00340440">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340440">
        <w:rPr>
          <w:rFonts w:ascii="Segoe UI" w:eastAsia="Times New Roman" w:hAnsi="Segoe UI" w:cs="Segoe UI"/>
          <w:b/>
          <w:bCs/>
          <w:color w:val="171717"/>
          <w:sz w:val="36"/>
          <w:szCs w:val="36"/>
          <w:lang w:eastAsia="en-GB"/>
        </w:rPr>
        <w:t>Define roles and rules in Power BI Desktop</w:t>
      </w:r>
    </w:p>
    <w:p w14:paraId="4147FF12" w14:textId="77777777" w:rsidR="00340440" w:rsidRPr="00340440" w:rsidRDefault="00340440" w:rsidP="00340440">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You can define roles and rules within Power BI Desktop. When you publish to Power BI, it also publishes the role definitions.</w:t>
      </w:r>
    </w:p>
    <w:p w14:paraId="02113F91" w14:textId="77777777" w:rsidR="00340440" w:rsidRPr="00340440" w:rsidRDefault="00340440" w:rsidP="00340440">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To define security roles, follow these steps.</w:t>
      </w:r>
    </w:p>
    <w:p w14:paraId="6AC051F9"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 xml:space="preserve">Import data into your Power BI Desktop </w:t>
      </w:r>
      <w:proofErr w:type="gramStart"/>
      <w:r w:rsidRPr="00340440">
        <w:rPr>
          <w:rFonts w:ascii="Segoe UI" w:eastAsia="Times New Roman" w:hAnsi="Segoe UI" w:cs="Segoe UI"/>
          <w:color w:val="171717"/>
          <w:sz w:val="24"/>
          <w:szCs w:val="24"/>
          <w:lang w:eastAsia="en-GB"/>
        </w:rPr>
        <w:t>report, or</w:t>
      </w:r>
      <w:proofErr w:type="gramEnd"/>
      <w:r w:rsidRPr="00340440">
        <w:rPr>
          <w:rFonts w:ascii="Segoe UI" w:eastAsia="Times New Roman" w:hAnsi="Segoe UI" w:cs="Segoe UI"/>
          <w:color w:val="171717"/>
          <w:sz w:val="24"/>
          <w:szCs w:val="24"/>
          <w:lang w:eastAsia="en-GB"/>
        </w:rPr>
        <w:t xml:space="preserve"> configure a </w:t>
      </w:r>
      <w:proofErr w:type="spellStart"/>
      <w:r w:rsidRPr="00340440">
        <w:rPr>
          <w:rFonts w:ascii="Segoe UI" w:eastAsia="Times New Roman" w:hAnsi="Segoe UI" w:cs="Segoe UI"/>
          <w:color w:val="171717"/>
          <w:sz w:val="24"/>
          <w:szCs w:val="24"/>
          <w:lang w:eastAsia="en-GB"/>
        </w:rPr>
        <w:t>DirectQuery</w:t>
      </w:r>
      <w:proofErr w:type="spellEnd"/>
      <w:r w:rsidRPr="00340440">
        <w:rPr>
          <w:rFonts w:ascii="Segoe UI" w:eastAsia="Times New Roman" w:hAnsi="Segoe UI" w:cs="Segoe UI"/>
          <w:color w:val="171717"/>
          <w:sz w:val="24"/>
          <w:szCs w:val="24"/>
          <w:lang w:eastAsia="en-GB"/>
        </w:rPr>
        <w:t xml:space="preserve"> connection.</w:t>
      </w:r>
    </w:p>
    <w:p w14:paraId="6F15B56B" w14:textId="77777777" w:rsidR="00340440" w:rsidRPr="00340440" w:rsidRDefault="00340440" w:rsidP="00340440">
      <w:pPr>
        <w:shd w:val="clear" w:color="auto" w:fill="FFFFFF"/>
        <w:spacing w:after="0" w:line="240" w:lineRule="auto"/>
        <w:ind w:left="570"/>
        <w:rPr>
          <w:rFonts w:ascii="Segoe UI" w:eastAsia="Times New Roman" w:hAnsi="Segoe UI" w:cs="Segoe UI"/>
          <w:b/>
          <w:bCs/>
          <w:color w:val="171717"/>
          <w:sz w:val="24"/>
          <w:szCs w:val="24"/>
          <w:lang w:eastAsia="en-GB"/>
        </w:rPr>
      </w:pPr>
      <w:r w:rsidRPr="00340440">
        <w:rPr>
          <w:rFonts w:ascii="Segoe UI" w:eastAsia="Times New Roman" w:hAnsi="Segoe UI" w:cs="Segoe UI"/>
          <w:b/>
          <w:bCs/>
          <w:color w:val="171717"/>
          <w:sz w:val="24"/>
          <w:szCs w:val="24"/>
          <w:lang w:eastAsia="en-GB"/>
        </w:rPr>
        <w:t> Note</w:t>
      </w:r>
    </w:p>
    <w:p w14:paraId="2EDDB34C" w14:textId="77777777"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You can't define roles within Power BI Desktop for Analysis Services live connections. You need to do that within the Analysis Services model.</w:t>
      </w:r>
    </w:p>
    <w:p w14:paraId="0A3433F8"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From the </w:t>
      </w:r>
      <w:proofErr w:type="spellStart"/>
      <w:r w:rsidRPr="00340440">
        <w:rPr>
          <w:rFonts w:ascii="Segoe UI" w:eastAsia="Times New Roman" w:hAnsi="Segoe UI" w:cs="Segoe UI"/>
          <w:b/>
          <w:bCs/>
          <w:color w:val="171717"/>
          <w:sz w:val="24"/>
          <w:szCs w:val="24"/>
          <w:lang w:eastAsia="en-GB"/>
        </w:rPr>
        <w:t>Modeling</w:t>
      </w:r>
      <w:proofErr w:type="spellEnd"/>
      <w:r w:rsidRPr="00340440">
        <w:rPr>
          <w:rFonts w:ascii="Segoe UI" w:eastAsia="Times New Roman" w:hAnsi="Segoe UI" w:cs="Segoe UI"/>
          <w:color w:val="171717"/>
          <w:sz w:val="24"/>
          <w:szCs w:val="24"/>
          <w:lang w:eastAsia="en-GB"/>
        </w:rPr>
        <w:t> tab, select </w:t>
      </w:r>
      <w:r w:rsidRPr="00340440">
        <w:rPr>
          <w:rFonts w:ascii="Segoe UI" w:eastAsia="Times New Roman" w:hAnsi="Segoe UI" w:cs="Segoe UI"/>
          <w:b/>
          <w:bCs/>
          <w:color w:val="171717"/>
          <w:sz w:val="24"/>
          <w:szCs w:val="24"/>
          <w:lang w:eastAsia="en-GB"/>
        </w:rPr>
        <w:t>Manage Roles</w:t>
      </w:r>
      <w:r w:rsidRPr="00340440">
        <w:rPr>
          <w:rFonts w:ascii="Segoe UI" w:eastAsia="Times New Roman" w:hAnsi="Segoe UI" w:cs="Segoe UI"/>
          <w:color w:val="171717"/>
          <w:sz w:val="24"/>
          <w:szCs w:val="24"/>
          <w:lang w:eastAsia="en-GB"/>
        </w:rPr>
        <w:t>.</w:t>
      </w:r>
    </w:p>
    <w:p w14:paraId="0FBA5DE7" w14:textId="22533850"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noProof/>
          <w:color w:val="171717"/>
          <w:sz w:val="24"/>
          <w:szCs w:val="24"/>
          <w:lang w:eastAsia="en-GB"/>
        </w:rPr>
        <w:drawing>
          <wp:inline distT="0" distB="0" distL="0" distR="0" wp14:anchorId="3FA2426B" wp14:editId="7689DF94">
            <wp:extent cx="5731510" cy="765175"/>
            <wp:effectExtent l="0" t="0" r="2540" b="0"/>
            <wp:docPr id="4" name="Picture 4" descr="Select Manage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Manage Ro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5175"/>
                    </a:xfrm>
                    <a:prstGeom prst="rect">
                      <a:avLst/>
                    </a:prstGeom>
                    <a:noFill/>
                    <a:ln>
                      <a:noFill/>
                    </a:ln>
                  </pic:spPr>
                </pic:pic>
              </a:graphicData>
            </a:graphic>
          </wp:inline>
        </w:drawing>
      </w:r>
    </w:p>
    <w:p w14:paraId="7BB13238"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From the </w:t>
      </w:r>
      <w:r w:rsidRPr="00340440">
        <w:rPr>
          <w:rFonts w:ascii="Segoe UI" w:eastAsia="Times New Roman" w:hAnsi="Segoe UI" w:cs="Segoe UI"/>
          <w:b/>
          <w:bCs/>
          <w:color w:val="171717"/>
          <w:sz w:val="24"/>
          <w:szCs w:val="24"/>
          <w:lang w:eastAsia="en-GB"/>
        </w:rPr>
        <w:t>Manage roles</w:t>
      </w:r>
      <w:r w:rsidRPr="00340440">
        <w:rPr>
          <w:rFonts w:ascii="Segoe UI" w:eastAsia="Times New Roman" w:hAnsi="Segoe UI" w:cs="Segoe UI"/>
          <w:color w:val="171717"/>
          <w:sz w:val="24"/>
          <w:szCs w:val="24"/>
          <w:lang w:eastAsia="en-GB"/>
        </w:rPr>
        <w:t> window, select </w:t>
      </w:r>
      <w:r w:rsidRPr="00340440">
        <w:rPr>
          <w:rFonts w:ascii="Segoe UI" w:eastAsia="Times New Roman" w:hAnsi="Segoe UI" w:cs="Segoe UI"/>
          <w:b/>
          <w:bCs/>
          <w:color w:val="171717"/>
          <w:sz w:val="24"/>
          <w:szCs w:val="24"/>
          <w:lang w:eastAsia="en-GB"/>
        </w:rPr>
        <w:t>Create</w:t>
      </w:r>
      <w:r w:rsidRPr="00340440">
        <w:rPr>
          <w:rFonts w:ascii="Segoe UI" w:eastAsia="Times New Roman" w:hAnsi="Segoe UI" w:cs="Segoe UI"/>
          <w:color w:val="171717"/>
          <w:sz w:val="24"/>
          <w:szCs w:val="24"/>
          <w:lang w:eastAsia="en-GB"/>
        </w:rPr>
        <w:t>.</w:t>
      </w:r>
    </w:p>
    <w:p w14:paraId="57E07D3D" w14:textId="0D4D10FB"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noProof/>
          <w:color w:val="171717"/>
          <w:sz w:val="24"/>
          <w:szCs w:val="24"/>
          <w:lang w:eastAsia="en-GB"/>
        </w:rPr>
        <w:drawing>
          <wp:inline distT="0" distB="0" distL="0" distR="0" wp14:anchorId="4EDAEA46" wp14:editId="1789674F">
            <wp:extent cx="3246120" cy="1912620"/>
            <wp:effectExtent l="0" t="0" r="0" b="0"/>
            <wp:docPr id="3" name="Picture 3" descr="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Cre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1912620"/>
                    </a:xfrm>
                    <a:prstGeom prst="rect">
                      <a:avLst/>
                    </a:prstGeom>
                    <a:noFill/>
                    <a:ln>
                      <a:noFill/>
                    </a:ln>
                  </pic:spPr>
                </pic:pic>
              </a:graphicData>
            </a:graphic>
          </wp:inline>
        </w:drawing>
      </w:r>
    </w:p>
    <w:p w14:paraId="5A316067"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Under </w:t>
      </w:r>
      <w:r w:rsidRPr="00340440">
        <w:rPr>
          <w:rFonts w:ascii="Segoe UI" w:eastAsia="Times New Roman" w:hAnsi="Segoe UI" w:cs="Segoe UI"/>
          <w:b/>
          <w:bCs/>
          <w:color w:val="171717"/>
          <w:sz w:val="24"/>
          <w:szCs w:val="24"/>
          <w:lang w:eastAsia="en-GB"/>
        </w:rPr>
        <w:t>Roles</w:t>
      </w:r>
      <w:r w:rsidRPr="00340440">
        <w:rPr>
          <w:rFonts w:ascii="Segoe UI" w:eastAsia="Times New Roman" w:hAnsi="Segoe UI" w:cs="Segoe UI"/>
          <w:color w:val="171717"/>
          <w:sz w:val="24"/>
          <w:szCs w:val="24"/>
          <w:lang w:eastAsia="en-GB"/>
        </w:rPr>
        <w:t>, provide a name for the role.</w:t>
      </w:r>
    </w:p>
    <w:p w14:paraId="334C480E"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Under </w:t>
      </w:r>
      <w:r w:rsidRPr="00340440">
        <w:rPr>
          <w:rFonts w:ascii="Segoe UI" w:eastAsia="Times New Roman" w:hAnsi="Segoe UI" w:cs="Segoe UI"/>
          <w:b/>
          <w:bCs/>
          <w:color w:val="171717"/>
          <w:sz w:val="24"/>
          <w:szCs w:val="24"/>
          <w:lang w:eastAsia="en-GB"/>
        </w:rPr>
        <w:t>Tables</w:t>
      </w:r>
      <w:r w:rsidRPr="00340440">
        <w:rPr>
          <w:rFonts w:ascii="Segoe UI" w:eastAsia="Times New Roman" w:hAnsi="Segoe UI" w:cs="Segoe UI"/>
          <w:color w:val="171717"/>
          <w:sz w:val="24"/>
          <w:szCs w:val="24"/>
          <w:lang w:eastAsia="en-GB"/>
        </w:rPr>
        <w:t>, select the table to which you want to apply a DAX rule.</w:t>
      </w:r>
    </w:p>
    <w:p w14:paraId="10750580"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In the </w:t>
      </w:r>
      <w:r w:rsidRPr="00340440">
        <w:rPr>
          <w:rFonts w:ascii="Segoe UI" w:eastAsia="Times New Roman" w:hAnsi="Segoe UI" w:cs="Segoe UI"/>
          <w:b/>
          <w:bCs/>
          <w:color w:val="171717"/>
          <w:sz w:val="24"/>
          <w:szCs w:val="24"/>
          <w:lang w:eastAsia="en-GB"/>
        </w:rPr>
        <w:t>Table filter DAX expression</w:t>
      </w:r>
      <w:r w:rsidRPr="00340440">
        <w:rPr>
          <w:rFonts w:ascii="Segoe UI" w:eastAsia="Times New Roman" w:hAnsi="Segoe UI" w:cs="Segoe UI"/>
          <w:color w:val="171717"/>
          <w:sz w:val="24"/>
          <w:szCs w:val="24"/>
          <w:lang w:eastAsia="en-GB"/>
        </w:rPr>
        <w:t> box, enter the DAX expressions. This expression returns a value of true or false. For example: </w:t>
      </w:r>
      <w:r w:rsidRPr="00340440">
        <w:rPr>
          <w:rFonts w:ascii="Consolas" w:eastAsia="Times New Roman" w:hAnsi="Consolas" w:cs="Courier New"/>
          <w:color w:val="171717"/>
          <w:sz w:val="20"/>
          <w:szCs w:val="20"/>
          <w:lang w:eastAsia="en-GB"/>
        </w:rPr>
        <w:t>[Entity ID] = “Value”</w:t>
      </w:r>
      <w:r w:rsidRPr="00340440">
        <w:rPr>
          <w:rFonts w:ascii="Segoe UI" w:eastAsia="Times New Roman" w:hAnsi="Segoe UI" w:cs="Segoe UI"/>
          <w:color w:val="171717"/>
          <w:sz w:val="24"/>
          <w:szCs w:val="24"/>
          <w:lang w:eastAsia="en-GB"/>
        </w:rPr>
        <w:t>.</w:t>
      </w:r>
    </w:p>
    <w:p w14:paraId="7460ACC1" w14:textId="2BEF39F4"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noProof/>
          <w:color w:val="171717"/>
          <w:sz w:val="24"/>
          <w:szCs w:val="24"/>
          <w:lang w:eastAsia="en-GB"/>
        </w:rPr>
        <w:lastRenderedPageBreak/>
        <w:drawing>
          <wp:inline distT="0" distB="0" distL="0" distR="0" wp14:anchorId="3F5A4C62" wp14:editId="2337BA35">
            <wp:extent cx="5730240" cy="1447800"/>
            <wp:effectExtent l="0" t="0" r="3810" b="0"/>
            <wp:docPr id="2" name="Picture 2" descr="Manage ro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roles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447800"/>
                    </a:xfrm>
                    <a:prstGeom prst="rect">
                      <a:avLst/>
                    </a:prstGeom>
                    <a:noFill/>
                    <a:ln>
                      <a:noFill/>
                    </a:ln>
                  </pic:spPr>
                </pic:pic>
              </a:graphicData>
            </a:graphic>
          </wp:inline>
        </w:drawing>
      </w:r>
    </w:p>
    <w:p w14:paraId="3BD05D3A" w14:textId="77777777" w:rsidR="00340440" w:rsidRPr="00340440" w:rsidRDefault="00340440" w:rsidP="00340440">
      <w:pPr>
        <w:shd w:val="clear" w:color="auto" w:fill="FFFFFF"/>
        <w:spacing w:after="0" w:line="240" w:lineRule="auto"/>
        <w:ind w:left="570"/>
        <w:rPr>
          <w:rFonts w:ascii="Segoe UI" w:eastAsia="Times New Roman" w:hAnsi="Segoe UI" w:cs="Segoe UI"/>
          <w:b/>
          <w:bCs/>
          <w:color w:val="171717"/>
          <w:sz w:val="24"/>
          <w:szCs w:val="24"/>
          <w:lang w:eastAsia="en-GB"/>
        </w:rPr>
      </w:pPr>
      <w:r w:rsidRPr="00340440">
        <w:rPr>
          <w:rFonts w:ascii="Segoe UI" w:eastAsia="Times New Roman" w:hAnsi="Segoe UI" w:cs="Segoe UI"/>
          <w:b/>
          <w:bCs/>
          <w:color w:val="171717"/>
          <w:sz w:val="24"/>
          <w:szCs w:val="24"/>
          <w:lang w:eastAsia="en-GB"/>
        </w:rPr>
        <w:t> Note</w:t>
      </w:r>
    </w:p>
    <w:p w14:paraId="43955050" w14:textId="77777777"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You can use </w:t>
      </w:r>
      <w:r w:rsidRPr="00340440">
        <w:rPr>
          <w:rFonts w:ascii="Segoe UI" w:eastAsia="Times New Roman" w:hAnsi="Segoe UI" w:cs="Segoe UI"/>
          <w:i/>
          <w:iCs/>
          <w:color w:val="171717"/>
          <w:sz w:val="24"/>
          <w:szCs w:val="24"/>
          <w:lang w:eastAsia="en-GB"/>
        </w:rPr>
        <w:t>username()</w:t>
      </w:r>
      <w:r w:rsidRPr="00340440">
        <w:rPr>
          <w:rFonts w:ascii="Segoe UI" w:eastAsia="Times New Roman" w:hAnsi="Segoe UI" w:cs="Segoe UI"/>
          <w:color w:val="171717"/>
          <w:sz w:val="24"/>
          <w:szCs w:val="24"/>
          <w:lang w:eastAsia="en-GB"/>
        </w:rPr>
        <w:t> within this expression. Be aware that </w:t>
      </w:r>
      <w:r w:rsidRPr="00340440">
        <w:rPr>
          <w:rFonts w:ascii="Segoe UI" w:eastAsia="Times New Roman" w:hAnsi="Segoe UI" w:cs="Segoe UI"/>
          <w:i/>
          <w:iCs/>
          <w:color w:val="171717"/>
          <w:sz w:val="24"/>
          <w:szCs w:val="24"/>
          <w:lang w:eastAsia="en-GB"/>
        </w:rPr>
        <w:t>username()</w:t>
      </w:r>
      <w:r w:rsidRPr="00340440">
        <w:rPr>
          <w:rFonts w:ascii="Segoe UI" w:eastAsia="Times New Roman" w:hAnsi="Segoe UI" w:cs="Segoe UI"/>
          <w:color w:val="171717"/>
          <w:sz w:val="24"/>
          <w:szCs w:val="24"/>
          <w:lang w:eastAsia="en-GB"/>
        </w:rPr>
        <w:t> has the format of </w:t>
      </w:r>
      <w:r w:rsidRPr="00340440">
        <w:rPr>
          <w:rFonts w:ascii="Segoe UI" w:eastAsia="Times New Roman" w:hAnsi="Segoe UI" w:cs="Segoe UI"/>
          <w:i/>
          <w:iCs/>
          <w:color w:val="171717"/>
          <w:sz w:val="24"/>
          <w:szCs w:val="24"/>
          <w:lang w:eastAsia="en-GB"/>
        </w:rPr>
        <w:t>DOMAIN\username</w:t>
      </w:r>
      <w:r w:rsidRPr="00340440">
        <w:rPr>
          <w:rFonts w:ascii="Segoe UI" w:eastAsia="Times New Roman" w:hAnsi="Segoe UI" w:cs="Segoe UI"/>
          <w:color w:val="171717"/>
          <w:sz w:val="24"/>
          <w:szCs w:val="24"/>
          <w:lang w:eastAsia="en-GB"/>
        </w:rPr>
        <w:t> within Power BI Desktop. Within the Power BI service and Power BI Report Server, it's in the format of the user's User Principal Name (UPN). Alternatively, you can use </w:t>
      </w:r>
      <w:proofErr w:type="spellStart"/>
      <w:r w:rsidRPr="00340440">
        <w:rPr>
          <w:rFonts w:ascii="Segoe UI" w:eastAsia="Times New Roman" w:hAnsi="Segoe UI" w:cs="Segoe UI"/>
          <w:i/>
          <w:iCs/>
          <w:color w:val="171717"/>
          <w:sz w:val="24"/>
          <w:szCs w:val="24"/>
          <w:lang w:eastAsia="en-GB"/>
        </w:rPr>
        <w:t>userprincipalname</w:t>
      </w:r>
      <w:proofErr w:type="spellEnd"/>
      <w:r w:rsidRPr="00340440">
        <w:rPr>
          <w:rFonts w:ascii="Segoe UI" w:eastAsia="Times New Roman" w:hAnsi="Segoe UI" w:cs="Segoe UI"/>
          <w:i/>
          <w:iCs/>
          <w:color w:val="171717"/>
          <w:sz w:val="24"/>
          <w:szCs w:val="24"/>
          <w:lang w:eastAsia="en-GB"/>
        </w:rPr>
        <w:t>()</w:t>
      </w:r>
      <w:r w:rsidRPr="00340440">
        <w:rPr>
          <w:rFonts w:ascii="Segoe UI" w:eastAsia="Times New Roman" w:hAnsi="Segoe UI" w:cs="Segoe UI"/>
          <w:color w:val="171717"/>
          <w:sz w:val="24"/>
          <w:szCs w:val="24"/>
          <w:lang w:eastAsia="en-GB"/>
        </w:rPr>
        <w:t>, which always returns the user in the format of their user principal name, </w:t>
      </w:r>
      <w:r w:rsidRPr="00340440">
        <w:rPr>
          <w:rFonts w:ascii="Segoe UI" w:eastAsia="Times New Roman" w:hAnsi="Segoe UI" w:cs="Segoe UI"/>
          <w:i/>
          <w:iCs/>
          <w:color w:val="171717"/>
          <w:sz w:val="24"/>
          <w:szCs w:val="24"/>
          <w:lang w:eastAsia="en-GB"/>
        </w:rPr>
        <w:t>username@contoso.com</w:t>
      </w:r>
      <w:r w:rsidRPr="00340440">
        <w:rPr>
          <w:rFonts w:ascii="Segoe UI" w:eastAsia="Times New Roman" w:hAnsi="Segoe UI" w:cs="Segoe UI"/>
          <w:color w:val="171717"/>
          <w:sz w:val="24"/>
          <w:szCs w:val="24"/>
          <w:lang w:eastAsia="en-GB"/>
        </w:rPr>
        <w:t>.</w:t>
      </w:r>
    </w:p>
    <w:p w14:paraId="5236E986"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After you've created the DAX expression, select the checkmark above the expression box to validate the expression.</w:t>
      </w:r>
    </w:p>
    <w:p w14:paraId="1FA99911" w14:textId="6881DED8"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noProof/>
          <w:color w:val="171717"/>
          <w:sz w:val="24"/>
          <w:szCs w:val="24"/>
          <w:lang w:eastAsia="en-GB"/>
        </w:rPr>
        <w:drawing>
          <wp:inline distT="0" distB="0" distL="0" distR="0" wp14:anchorId="063113FC" wp14:editId="0FFFEF09">
            <wp:extent cx="4152900" cy="906780"/>
            <wp:effectExtent l="0" t="0" r="0" b="7620"/>
            <wp:docPr id="1" name="Picture 1" descr="Validate DAX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idate DAX exp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906780"/>
                    </a:xfrm>
                    <a:prstGeom prst="rect">
                      <a:avLst/>
                    </a:prstGeom>
                    <a:noFill/>
                    <a:ln>
                      <a:noFill/>
                    </a:ln>
                  </pic:spPr>
                </pic:pic>
              </a:graphicData>
            </a:graphic>
          </wp:inline>
        </w:drawing>
      </w:r>
    </w:p>
    <w:p w14:paraId="4861DD6B" w14:textId="77777777" w:rsidR="00340440" w:rsidRPr="00340440" w:rsidRDefault="00340440" w:rsidP="00340440">
      <w:pPr>
        <w:shd w:val="clear" w:color="auto" w:fill="FFFFFF"/>
        <w:spacing w:after="0" w:line="240" w:lineRule="auto"/>
        <w:ind w:left="570"/>
        <w:rPr>
          <w:rFonts w:ascii="Segoe UI" w:eastAsia="Times New Roman" w:hAnsi="Segoe UI" w:cs="Segoe UI"/>
          <w:b/>
          <w:bCs/>
          <w:color w:val="171717"/>
          <w:sz w:val="24"/>
          <w:szCs w:val="24"/>
          <w:lang w:eastAsia="en-GB"/>
        </w:rPr>
      </w:pPr>
      <w:r w:rsidRPr="00340440">
        <w:rPr>
          <w:rFonts w:ascii="Segoe UI" w:eastAsia="Times New Roman" w:hAnsi="Segoe UI" w:cs="Segoe UI"/>
          <w:b/>
          <w:bCs/>
          <w:color w:val="171717"/>
          <w:sz w:val="24"/>
          <w:szCs w:val="24"/>
          <w:lang w:eastAsia="en-GB"/>
        </w:rPr>
        <w:t> Note</w:t>
      </w:r>
    </w:p>
    <w:p w14:paraId="6D782D35" w14:textId="77777777" w:rsidR="00340440" w:rsidRPr="00340440" w:rsidRDefault="00340440" w:rsidP="0034044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In this expression box, you use commas to separate DAX function arguments even if you're using a locale that normally uses semicolon separators (e.g. French or German).</w:t>
      </w:r>
    </w:p>
    <w:p w14:paraId="366B3434" w14:textId="77777777" w:rsidR="00340440" w:rsidRPr="00340440" w:rsidRDefault="00340440" w:rsidP="00340440">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340440">
        <w:rPr>
          <w:rFonts w:ascii="Segoe UI" w:eastAsia="Times New Roman" w:hAnsi="Segoe UI" w:cs="Segoe UI"/>
          <w:color w:val="171717"/>
          <w:sz w:val="24"/>
          <w:szCs w:val="24"/>
          <w:lang w:eastAsia="en-GB"/>
        </w:rPr>
        <w:t>Select </w:t>
      </w:r>
      <w:r w:rsidRPr="00340440">
        <w:rPr>
          <w:rFonts w:ascii="Segoe UI" w:eastAsia="Times New Roman" w:hAnsi="Segoe UI" w:cs="Segoe UI"/>
          <w:b/>
          <w:bCs/>
          <w:color w:val="171717"/>
          <w:sz w:val="24"/>
          <w:szCs w:val="24"/>
          <w:lang w:eastAsia="en-GB"/>
        </w:rPr>
        <w:t>Save</w:t>
      </w:r>
      <w:r w:rsidRPr="00340440">
        <w:rPr>
          <w:rFonts w:ascii="Segoe UI" w:eastAsia="Times New Roman" w:hAnsi="Segoe UI" w:cs="Segoe UI"/>
          <w:color w:val="171717"/>
          <w:sz w:val="24"/>
          <w:szCs w:val="24"/>
          <w:lang w:eastAsia="en-GB"/>
        </w:rPr>
        <w:t>.</w:t>
      </w:r>
    </w:p>
    <w:p w14:paraId="4CC462D3" w14:textId="6DA41F2A" w:rsidR="00F44B7C" w:rsidRDefault="00F44B7C"/>
    <w:p w14:paraId="4C4C80BF" w14:textId="2DF40E35" w:rsidR="00340440" w:rsidRDefault="00340440"/>
    <w:p w14:paraId="06D1D389" w14:textId="0FE4C7BE" w:rsidR="00340440" w:rsidRDefault="00340440">
      <w:r>
        <w:rPr>
          <w:noProof/>
        </w:rPr>
        <w:drawing>
          <wp:inline distT="0" distB="0" distL="0" distR="0" wp14:anchorId="7F88C94A" wp14:editId="3C7C841B">
            <wp:extent cx="5731510" cy="965200"/>
            <wp:effectExtent l="0" t="0" r="2540" b="6350"/>
            <wp:docPr id="5" name="Picture 5" descr="Apply Security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y Security Fil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65200"/>
                    </a:xfrm>
                    <a:prstGeom prst="rect">
                      <a:avLst/>
                    </a:prstGeom>
                    <a:noFill/>
                    <a:ln>
                      <a:noFill/>
                    </a:ln>
                  </pic:spPr>
                </pic:pic>
              </a:graphicData>
            </a:graphic>
          </wp:inline>
        </w:drawing>
      </w:r>
    </w:p>
    <w:p w14:paraId="56CF85E2" w14:textId="4F677B90" w:rsidR="00340440" w:rsidRDefault="00340440">
      <w:pPr>
        <w:rPr>
          <w:rFonts w:ascii="Segoe UI" w:hAnsi="Segoe UI" w:cs="Segoe UI"/>
          <w:color w:val="171717"/>
          <w:shd w:val="clear" w:color="auto" w:fill="FFFFFF"/>
        </w:rPr>
      </w:pPr>
      <w:r>
        <w:rPr>
          <w:rFonts w:ascii="Segoe UI" w:hAnsi="Segoe UI" w:cs="Segoe UI"/>
          <w:color w:val="171717"/>
          <w:shd w:val="clear" w:color="auto" w:fill="FFFFFF"/>
        </w:rPr>
        <w:t>By default, row-level security filtering uses single-directional filters, regardless of whether the relationships are set to single direction or bi-directional. You can manually enable bi-</w:t>
      </w:r>
      <w:r>
        <w:rPr>
          <w:rFonts w:ascii="Segoe UI" w:hAnsi="Segoe UI" w:cs="Segoe UI"/>
          <w:color w:val="171717"/>
          <w:shd w:val="clear" w:color="auto" w:fill="FFFFFF"/>
        </w:rPr>
        <w:lastRenderedPageBreak/>
        <w:t>directional cross-filter with row-level security by selecting the relationship and checking the </w:t>
      </w:r>
      <w:r>
        <w:rPr>
          <w:rStyle w:val="Strong"/>
          <w:rFonts w:ascii="Segoe UI" w:hAnsi="Segoe UI" w:cs="Segoe UI"/>
          <w:color w:val="171717"/>
          <w:shd w:val="clear" w:color="auto" w:fill="FFFFFF"/>
        </w:rPr>
        <w:t xml:space="preserve">Apply security filter in both </w:t>
      </w:r>
      <w:proofErr w:type="gramStart"/>
      <w:r>
        <w:rPr>
          <w:rStyle w:val="Strong"/>
          <w:rFonts w:ascii="Segoe UI" w:hAnsi="Segoe UI" w:cs="Segoe UI"/>
          <w:color w:val="171717"/>
          <w:shd w:val="clear" w:color="auto" w:fill="FFFFFF"/>
        </w:rPr>
        <w:t>directions</w:t>
      </w:r>
      <w:proofErr w:type="gramEnd"/>
      <w:r>
        <w:rPr>
          <w:rFonts w:ascii="Segoe UI" w:hAnsi="Segoe UI" w:cs="Segoe UI"/>
          <w:color w:val="171717"/>
          <w:shd w:val="clear" w:color="auto" w:fill="FFFFFF"/>
        </w:rPr>
        <w:t> checkbox</w:t>
      </w:r>
    </w:p>
    <w:p w14:paraId="4FFC2C36" w14:textId="1838F8D9" w:rsidR="00340440" w:rsidRDefault="00340440">
      <w:pPr>
        <w:rPr>
          <w:rFonts w:ascii="Segoe UI" w:hAnsi="Segoe UI" w:cs="Segoe UI"/>
          <w:color w:val="171717"/>
          <w:shd w:val="clear" w:color="auto" w:fill="FFFFFF"/>
        </w:rPr>
      </w:pPr>
    </w:p>
    <w:p w14:paraId="7510CB3F" w14:textId="77777777" w:rsidR="00340440" w:rsidRDefault="00340440" w:rsidP="00340440">
      <w:pPr>
        <w:pStyle w:val="Heading2"/>
        <w:shd w:val="clear" w:color="auto" w:fill="FFFFFF"/>
        <w:rPr>
          <w:rFonts w:ascii="Segoe UI" w:hAnsi="Segoe UI" w:cs="Segoe UI"/>
          <w:color w:val="171717"/>
        </w:rPr>
      </w:pPr>
      <w:r>
        <w:rPr>
          <w:rFonts w:ascii="Segoe UI" w:hAnsi="Segoe UI" w:cs="Segoe UI"/>
          <w:color w:val="171717"/>
        </w:rPr>
        <w:t>Validate the roles within Power BI Desktop</w:t>
      </w:r>
    </w:p>
    <w:p w14:paraId="20522B12"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After you've created your roles, test the results of the roles within Power BI Desktop.</w:t>
      </w:r>
    </w:p>
    <w:p w14:paraId="0B4B1CB2" w14:textId="77777777"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From the </w:t>
      </w:r>
      <w:proofErr w:type="spellStart"/>
      <w:r>
        <w:rPr>
          <w:rStyle w:val="Strong"/>
          <w:rFonts w:ascii="Segoe UI" w:hAnsi="Segoe UI" w:cs="Segoe UI"/>
          <w:color w:val="171717"/>
        </w:rPr>
        <w:t>Modeling</w:t>
      </w:r>
      <w:proofErr w:type="spellEnd"/>
      <w:r>
        <w:rPr>
          <w:rFonts w:ascii="Segoe UI" w:hAnsi="Segoe UI" w:cs="Segoe UI"/>
          <w:color w:val="171717"/>
        </w:rPr>
        <w:t> tab, select </w:t>
      </w:r>
      <w:r>
        <w:rPr>
          <w:rStyle w:val="Strong"/>
          <w:rFonts w:ascii="Segoe UI" w:hAnsi="Segoe UI" w:cs="Segoe UI"/>
          <w:color w:val="171717"/>
        </w:rPr>
        <w:t>View as Roles</w:t>
      </w:r>
      <w:r>
        <w:rPr>
          <w:rFonts w:ascii="Segoe UI" w:hAnsi="Segoe UI" w:cs="Segoe UI"/>
          <w:color w:val="171717"/>
        </w:rPr>
        <w:t>.</w:t>
      </w:r>
    </w:p>
    <w:p w14:paraId="5B989342" w14:textId="41CB2910"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1CE8AAF1" wp14:editId="6F0C3145">
            <wp:extent cx="2049780" cy="883920"/>
            <wp:effectExtent l="0" t="0" r="7620" b="0"/>
            <wp:docPr id="8" name="Picture 8" descr="Select View a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View as Ro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883920"/>
                    </a:xfrm>
                    <a:prstGeom prst="rect">
                      <a:avLst/>
                    </a:prstGeom>
                    <a:noFill/>
                    <a:ln>
                      <a:noFill/>
                    </a:ln>
                  </pic:spPr>
                </pic:pic>
              </a:graphicData>
            </a:graphic>
          </wp:inline>
        </w:drawing>
      </w:r>
    </w:p>
    <w:p w14:paraId="07562678"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View as roles</w:t>
      </w:r>
      <w:r>
        <w:rPr>
          <w:rFonts w:ascii="Segoe UI" w:hAnsi="Segoe UI" w:cs="Segoe UI"/>
          <w:color w:val="171717"/>
        </w:rPr>
        <w:t> window appears, where you see the roles you've created.</w:t>
      </w:r>
    </w:p>
    <w:p w14:paraId="0F0E74C1" w14:textId="0399FE20"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24F29C05" wp14:editId="595DEEAB">
            <wp:extent cx="2034540" cy="1554480"/>
            <wp:effectExtent l="0" t="0" r="3810" b="7620"/>
            <wp:docPr id="7" name="Picture 7" descr="View as rol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as roles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40" cy="1554480"/>
                    </a:xfrm>
                    <a:prstGeom prst="rect">
                      <a:avLst/>
                    </a:prstGeom>
                    <a:noFill/>
                    <a:ln>
                      <a:noFill/>
                    </a:ln>
                  </pic:spPr>
                </pic:pic>
              </a:graphicData>
            </a:graphic>
          </wp:inline>
        </w:drawing>
      </w:r>
    </w:p>
    <w:p w14:paraId="38A1DB91" w14:textId="77777777"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a role you created, and then select </w:t>
      </w:r>
      <w:r>
        <w:rPr>
          <w:rStyle w:val="Strong"/>
          <w:rFonts w:ascii="Segoe UI" w:hAnsi="Segoe UI" w:cs="Segoe UI"/>
          <w:color w:val="171717"/>
        </w:rPr>
        <w:t>OK</w:t>
      </w:r>
      <w:r>
        <w:rPr>
          <w:rFonts w:ascii="Segoe UI" w:hAnsi="Segoe UI" w:cs="Segoe UI"/>
          <w:color w:val="171717"/>
        </w:rPr>
        <w:t> to apply that role.</w:t>
      </w:r>
    </w:p>
    <w:p w14:paraId="34712025"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t>The report renders the data relevant for that role.</w:t>
      </w:r>
    </w:p>
    <w:p w14:paraId="72EAF671" w14:textId="77777777"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You can also select </w:t>
      </w:r>
      <w:r>
        <w:rPr>
          <w:rStyle w:val="Strong"/>
          <w:rFonts w:ascii="Segoe UI" w:hAnsi="Segoe UI" w:cs="Segoe UI"/>
          <w:color w:val="171717"/>
        </w:rPr>
        <w:t>Other user</w:t>
      </w:r>
      <w:r>
        <w:rPr>
          <w:rFonts w:ascii="Segoe UI" w:hAnsi="Segoe UI" w:cs="Segoe UI"/>
          <w:color w:val="171717"/>
        </w:rPr>
        <w:t> and supply a given user.</w:t>
      </w:r>
    </w:p>
    <w:p w14:paraId="3AFD466F" w14:textId="521A82C6"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0A5835B3" wp14:editId="367C1ABD">
            <wp:extent cx="2849880" cy="1516380"/>
            <wp:effectExtent l="0" t="0" r="7620" b="7620"/>
            <wp:docPr id="6" name="Picture 6" descr="Select Oth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Other 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880" cy="1516380"/>
                    </a:xfrm>
                    <a:prstGeom prst="rect">
                      <a:avLst/>
                    </a:prstGeom>
                    <a:noFill/>
                    <a:ln>
                      <a:noFill/>
                    </a:ln>
                  </pic:spPr>
                </pic:pic>
              </a:graphicData>
            </a:graphic>
          </wp:inline>
        </w:drawing>
      </w:r>
    </w:p>
    <w:p w14:paraId="2183F40E"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t>It's best to supply the User Principal Name (UPN) as that's what the Power BI service and Power BI Report Server use.</w:t>
      </w:r>
    </w:p>
    <w:p w14:paraId="5E368DDB" w14:textId="77777777" w:rsidR="00340440" w:rsidRDefault="00340440" w:rsidP="00340440">
      <w:pPr>
        <w:pStyle w:val="NormalWeb"/>
        <w:shd w:val="clear" w:color="auto" w:fill="FFFFFF"/>
        <w:ind w:left="570"/>
        <w:rPr>
          <w:rFonts w:ascii="Segoe UI" w:hAnsi="Segoe UI" w:cs="Segoe UI"/>
          <w:color w:val="171717"/>
        </w:rPr>
      </w:pPr>
      <w:r>
        <w:rPr>
          <w:rFonts w:ascii="Segoe UI" w:hAnsi="Segoe UI" w:cs="Segoe UI"/>
          <w:color w:val="171717"/>
        </w:rPr>
        <w:lastRenderedPageBreak/>
        <w:t>Within Power BI Desktop, </w:t>
      </w:r>
      <w:r>
        <w:rPr>
          <w:rStyle w:val="Strong"/>
          <w:rFonts w:ascii="Segoe UI" w:hAnsi="Segoe UI" w:cs="Segoe UI"/>
          <w:color w:val="171717"/>
        </w:rPr>
        <w:t>Other user</w:t>
      </w:r>
      <w:r>
        <w:rPr>
          <w:rFonts w:ascii="Segoe UI" w:hAnsi="Segoe UI" w:cs="Segoe UI"/>
          <w:color w:val="171717"/>
        </w:rPr>
        <w:t> displays different results only if you're using dynamic security based on your DAX expressions.</w:t>
      </w:r>
    </w:p>
    <w:p w14:paraId="6DED036A" w14:textId="77777777" w:rsidR="00340440" w:rsidRDefault="00340440" w:rsidP="00340440">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w:t>
      </w:r>
    </w:p>
    <w:p w14:paraId="7210869D" w14:textId="77777777" w:rsidR="00340440" w:rsidRDefault="00340440" w:rsidP="00340440">
      <w:pPr>
        <w:pStyle w:val="Heading2"/>
        <w:shd w:val="clear" w:color="auto" w:fill="FFFFFF"/>
        <w:rPr>
          <w:rFonts w:ascii="Segoe UI" w:hAnsi="Segoe UI" w:cs="Segoe UI"/>
          <w:color w:val="171717"/>
        </w:rPr>
      </w:pPr>
      <w:r>
        <w:rPr>
          <w:rFonts w:ascii="Segoe UI" w:hAnsi="Segoe UI" w:cs="Segoe UI"/>
          <w:color w:val="171717"/>
        </w:rPr>
        <w:t>Manage security on your model</w:t>
      </w:r>
    </w:p>
    <w:p w14:paraId="7F091A1C"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To manage security on your data model, you will want to do the following.</w:t>
      </w:r>
    </w:p>
    <w:p w14:paraId="1B3BA5BA" w14:textId="77777777" w:rsidR="00340440" w:rsidRDefault="00340440" w:rsidP="00340440">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ellipse (…)</w:t>
      </w:r>
      <w:r>
        <w:rPr>
          <w:rFonts w:ascii="Segoe UI" w:hAnsi="Segoe UI" w:cs="Segoe UI"/>
          <w:color w:val="171717"/>
        </w:rPr>
        <w:t> for a dataset.</w:t>
      </w:r>
    </w:p>
    <w:p w14:paraId="5A51864B" w14:textId="77777777" w:rsidR="00340440" w:rsidRDefault="00340440" w:rsidP="00340440">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Security</w:t>
      </w:r>
      <w:r>
        <w:rPr>
          <w:rFonts w:ascii="Segoe UI" w:hAnsi="Segoe UI" w:cs="Segoe UI"/>
          <w:color w:val="171717"/>
        </w:rPr>
        <w:t>.</w:t>
      </w:r>
    </w:p>
    <w:p w14:paraId="0499CE28" w14:textId="32918391" w:rsidR="00340440" w:rsidRDefault="00340440" w:rsidP="0034044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1DF98D2E" wp14:editId="654F698F">
            <wp:extent cx="3489960" cy="2499360"/>
            <wp:effectExtent l="0" t="0" r="0" b="0"/>
            <wp:docPr id="15" name="Picture 15" descr="Apply security filter in both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ly security filter in both dire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960" cy="2499360"/>
                    </a:xfrm>
                    <a:prstGeom prst="rect">
                      <a:avLst/>
                    </a:prstGeom>
                    <a:noFill/>
                    <a:ln>
                      <a:noFill/>
                    </a:ln>
                  </pic:spPr>
                </pic:pic>
              </a:graphicData>
            </a:graphic>
          </wp:inline>
        </w:drawing>
      </w:r>
    </w:p>
    <w:p w14:paraId="1B867F05"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This will take you to the RLS page for you to add members to a role you created in Power BI Desktop. Only the owners of the dataset will see Security available. If the dataset is in a Group, only Administrators of the group will see the security option.</w:t>
      </w:r>
    </w:p>
    <w:p w14:paraId="11C395EC"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only create or modify roles within Power BI Desktop.</w:t>
      </w:r>
    </w:p>
    <w:p w14:paraId="175B2D91" w14:textId="77777777" w:rsidR="00340440" w:rsidRDefault="00340440" w:rsidP="00340440">
      <w:pPr>
        <w:pStyle w:val="Heading2"/>
        <w:shd w:val="clear" w:color="auto" w:fill="FFFFFF"/>
        <w:spacing w:before="0" w:after="0"/>
        <w:rPr>
          <w:rFonts w:ascii="Segoe UI" w:hAnsi="Segoe UI" w:cs="Segoe UI"/>
          <w:color w:val="171717"/>
        </w:rPr>
      </w:pPr>
      <w:r>
        <w:rPr>
          <w:rFonts w:ascii="Segoe UI" w:hAnsi="Segoe UI" w:cs="Segoe UI"/>
          <w:color w:val="171717"/>
        </w:rPr>
        <w:t>Working with members</w:t>
      </w:r>
    </w:p>
    <w:p w14:paraId="1FEFDB4F" w14:textId="77777777" w:rsidR="00340440" w:rsidRDefault="00340440" w:rsidP="00340440">
      <w:pPr>
        <w:pStyle w:val="Heading3"/>
        <w:shd w:val="clear" w:color="auto" w:fill="FFFFFF"/>
        <w:spacing w:before="0"/>
        <w:rPr>
          <w:rFonts w:ascii="Segoe UI" w:hAnsi="Segoe UI" w:cs="Segoe UI"/>
          <w:color w:val="171717"/>
        </w:rPr>
      </w:pPr>
      <w:r>
        <w:rPr>
          <w:rFonts w:ascii="Segoe UI" w:hAnsi="Segoe UI" w:cs="Segoe UI"/>
          <w:color w:val="171717"/>
        </w:rPr>
        <w:t>Add members</w:t>
      </w:r>
    </w:p>
    <w:p w14:paraId="4FBD320D"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add a member to the role by typing in the email address, or name, of the user, security group or distribution list you want to add. You cannot add Groups created within Power BI. You can add members </w:t>
      </w:r>
      <w:hyperlink r:id="rId14" w:anchor="data-security-for-external-partners" w:history="1">
        <w:r>
          <w:rPr>
            <w:rStyle w:val="Hyperlink"/>
            <w:rFonts w:ascii="Segoe UI" w:hAnsi="Segoe UI" w:cs="Segoe UI"/>
          </w:rPr>
          <w:t>external to your organization</w:t>
        </w:r>
      </w:hyperlink>
      <w:r>
        <w:rPr>
          <w:rFonts w:ascii="Segoe UI" w:hAnsi="Segoe UI" w:cs="Segoe UI"/>
          <w:color w:val="171717"/>
        </w:rPr>
        <w:t>.</w:t>
      </w:r>
    </w:p>
    <w:p w14:paraId="2835FA16" w14:textId="3C9A67D6"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09A9D948" wp14:editId="582FCB63">
            <wp:extent cx="4777740" cy="1607820"/>
            <wp:effectExtent l="0" t="0" r="3810" b="0"/>
            <wp:docPr id="14" name="Picture 14" descr="Add a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memb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740" cy="1607820"/>
                    </a:xfrm>
                    <a:prstGeom prst="rect">
                      <a:avLst/>
                    </a:prstGeom>
                    <a:noFill/>
                    <a:ln>
                      <a:noFill/>
                    </a:ln>
                  </pic:spPr>
                </pic:pic>
              </a:graphicData>
            </a:graphic>
          </wp:inline>
        </w:drawing>
      </w:r>
    </w:p>
    <w:p w14:paraId="39C7DDE8"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 xml:space="preserve">You can also see how many members </w:t>
      </w:r>
      <w:proofErr w:type="gramStart"/>
      <w:r>
        <w:rPr>
          <w:rFonts w:ascii="Segoe UI" w:hAnsi="Segoe UI" w:cs="Segoe UI"/>
          <w:color w:val="171717"/>
        </w:rPr>
        <w:t>are part of the role by the number in parenthesis</w:t>
      </w:r>
      <w:proofErr w:type="gramEnd"/>
      <w:r>
        <w:rPr>
          <w:rFonts w:ascii="Segoe UI" w:hAnsi="Segoe UI" w:cs="Segoe UI"/>
          <w:color w:val="171717"/>
        </w:rPr>
        <w:t xml:space="preserve"> next to the role name, or next to Members.</w:t>
      </w:r>
    </w:p>
    <w:p w14:paraId="4398E4CC" w14:textId="47B52647"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4016224" wp14:editId="491BB9D6">
            <wp:extent cx="4152900" cy="1234440"/>
            <wp:effectExtent l="0" t="0" r="0" b="3810"/>
            <wp:docPr id="13" name="Picture 13" descr="Members in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mbers in ro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34440"/>
                    </a:xfrm>
                    <a:prstGeom prst="rect">
                      <a:avLst/>
                    </a:prstGeom>
                    <a:noFill/>
                    <a:ln>
                      <a:noFill/>
                    </a:ln>
                  </pic:spPr>
                </pic:pic>
              </a:graphicData>
            </a:graphic>
          </wp:inline>
        </w:drawing>
      </w:r>
    </w:p>
    <w:p w14:paraId="5B8E45F1" w14:textId="77777777" w:rsidR="00340440" w:rsidRDefault="00340440" w:rsidP="00340440">
      <w:pPr>
        <w:pStyle w:val="Heading3"/>
        <w:shd w:val="clear" w:color="auto" w:fill="FFFFFF"/>
        <w:spacing w:before="0"/>
        <w:rPr>
          <w:rFonts w:ascii="Segoe UI" w:hAnsi="Segoe UI" w:cs="Segoe UI"/>
          <w:color w:val="171717"/>
        </w:rPr>
      </w:pPr>
      <w:r>
        <w:rPr>
          <w:rFonts w:ascii="Segoe UI" w:hAnsi="Segoe UI" w:cs="Segoe UI"/>
          <w:color w:val="171717"/>
        </w:rPr>
        <w:t>Remove members</w:t>
      </w:r>
    </w:p>
    <w:p w14:paraId="7C1E149A"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remove members by selecting the X next to their name.</w:t>
      </w:r>
    </w:p>
    <w:p w14:paraId="290940EC" w14:textId="521B3820"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41EE7C1" wp14:editId="299EF49F">
            <wp:extent cx="4175760" cy="2171700"/>
            <wp:effectExtent l="0" t="0" r="0" b="0"/>
            <wp:docPr id="12" name="Picture 12" descr="Remove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ove memb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5760" cy="2171700"/>
                    </a:xfrm>
                    <a:prstGeom prst="rect">
                      <a:avLst/>
                    </a:prstGeom>
                    <a:noFill/>
                    <a:ln>
                      <a:noFill/>
                    </a:ln>
                  </pic:spPr>
                </pic:pic>
              </a:graphicData>
            </a:graphic>
          </wp:inline>
        </w:drawing>
      </w:r>
    </w:p>
    <w:p w14:paraId="630C63A4" w14:textId="77777777" w:rsidR="00340440" w:rsidRDefault="00340440" w:rsidP="00340440">
      <w:pPr>
        <w:pStyle w:val="Heading2"/>
        <w:shd w:val="clear" w:color="auto" w:fill="FFFFFF"/>
        <w:spacing w:before="0" w:after="0"/>
        <w:rPr>
          <w:rFonts w:ascii="Segoe UI" w:hAnsi="Segoe UI" w:cs="Segoe UI"/>
          <w:color w:val="171717"/>
        </w:rPr>
      </w:pPr>
      <w:r>
        <w:rPr>
          <w:rFonts w:ascii="Segoe UI" w:hAnsi="Segoe UI" w:cs="Segoe UI"/>
          <w:color w:val="171717"/>
        </w:rPr>
        <w:t>Validating the role within the Power BI service</w:t>
      </w:r>
    </w:p>
    <w:p w14:paraId="6D577679"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validate that the role you defined is working correctly by testing the role.</w:t>
      </w:r>
    </w:p>
    <w:p w14:paraId="4F68EF60" w14:textId="77777777" w:rsidR="00340440" w:rsidRDefault="00340440" w:rsidP="00340440">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More options</w:t>
      </w:r>
      <w:r>
        <w:rPr>
          <w:rFonts w:ascii="Segoe UI" w:hAnsi="Segoe UI" w:cs="Segoe UI"/>
          <w:color w:val="171717"/>
        </w:rPr>
        <w:t> (...) next to the role.</w:t>
      </w:r>
    </w:p>
    <w:p w14:paraId="07B4139D" w14:textId="77777777" w:rsidR="00340440" w:rsidRDefault="00340440" w:rsidP="00340440">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Test data as role</w:t>
      </w:r>
    </w:p>
    <w:p w14:paraId="22612A6E" w14:textId="38BDE9C6"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40ADA770" wp14:editId="24144593">
            <wp:extent cx="4465320" cy="1653540"/>
            <wp:effectExtent l="0" t="0" r="0" b="3810"/>
            <wp:docPr id="11" name="Picture 11" descr="Test as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as ro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320" cy="1653540"/>
                    </a:xfrm>
                    <a:prstGeom prst="rect">
                      <a:avLst/>
                    </a:prstGeom>
                    <a:noFill/>
                    <a:ln>
                      <a:noFill/>
                    </a:ln>
                  </pic:spPr>
                </pic:pic>
              </a:graphicData>
            </a:graphic>
          </wp:inline>
        </w:drawing>
      </w:r>
    </w:p>
    <w:p w14:paraId="04A580E0"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will then see reports that are available for this role. Dashboards are not presented in this view. In the blue bar above, you will see what is being applied.</w:t>
      </w:r>
    </w:p>
    <w:p w14:paraId="5C4DCCB8" w14:textId="3D9F984B"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0FD42BC" wp14:editId="13A1B4BE">
            <wp:extent cx="4305300" cy="2545080"/>
            <wp:effectExtent l="0" t="0" r="0" b="7620"/>
            <wp:docPr id="10" name="Picture 10" descr="Now viewing 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w viewing a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2545080"/>
                    </a:xfrm>
                    <a:prstGeom prst="rect">
                      <a:avLst/>
                    </a:prstGeom>
                    <a:noFill/>
                    <a:ln>
                      <a:noFill/>
                    </a:ln>
                  </pic:spPr>
                </pic:pic>
              </a:graphicData>
            </a:graphic>
          </wp:inline>
        </w:drawing>
      </w:r>
    </w:p>
    <w:p w14:paraId="2FB3834A"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You can test other roles, or combination of roles, by selecting </w:t>
      </w:r>
      <w:r>
        <w:rPr>
          <w:rStyle w:val="Strong"/>
          <w:rFonts w:ascii="Segoe UI" w:hAnsi="Segoe UI" w:cs="Segoe UI"/>
          <w:color w:val="171717"/>
        </w:rPr>
        <w:t>Now viewing as</w:t>
      </w:r>
      <w:r>
        <w:rPr>
          <w:rFonts w:ascii="Segoe UI" w:hAnsi="Segoe UI" w:cs="Segoe UI"/>
          <w:color w:val="171717"/>
        </w:rPr>
        <w:t>.</w:t>
      </w:r>
    </w:p>
    <w:p w14:paraId="14C07C8F" w14:textId="484A113E" w:rsidR="00340440" w:rsidRDefault="00340440" w:rsidP="00340440">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EF61856" wp14:editId="5B362C30">
            <wp:extent cx="4305300" cy="2903220"/>
            <wp:effectExtent l="0" t="0" r="0" b="0"/>
            <wp:docPr id="9" name="Picture 9" descr="Test other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 other ro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903220"/>
                    </a:xfrm>
                    <a:prstGeom prst="rect">
                      <a:avLst/>
                    </a:prstGeom>
                    <a:noFill/>
                    <a:ln>
                      <a:noFill/>
                    </a:ln>
                  </pic:spPr>
                </pic:pic>
              </a:graphicData>
            </a:graphic>
          </wp:inline>
        </w:drawing>
      </w:r>
    </w:p>
    <w:p w14:paraId="37774926"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lastRenderedPageBreak/>
        <w:t>You can choose to view data as a specific person, or you can select a combination of available roles to validate they are working.</w:t>
      </w:r>
    </w:p>
    <w:p w14:paraId="763E106A" w14:textId="77777777" w:rsidR="00340440" w:rsidRDefault="00340440" w:rsidP="00340440">
      <w:pPr>
        <w:pStyle w:val="NormalWeb"/>
        <w:shd w:val="clear" w:color="auto" w:fill="FFFFFF"/>
        <w:rPr>
          <w:rFonts w:ascii="Segoe UI" w:hAnsi="Segoe UI" w:cs="Segoe UI"/>
          <w:color w:val="171717"/>
        </w:rPr>
      </w:pPr>
      <w:r>
        <w:rPr>
          <w:rFonts w:ascii="Segoe UI" w:hAnsi="Segoe UI" w:cs="Segoe UI"/>
          <w:color w:val="171717"/>
        </w:rPr>
        <w:t>To return to normal viewing, select </w:t>
      </w:r>
      <w:r>
        <w:rPr>
          <w:rStyle w:val="Strong"/>
          <w:rFonts w:ascii="Segoe UI" w:hAnsi="Segoe UI" w:cs="Segoe UI"/>
          <w:color w:val="171717"/>
        </w:rPr>
        <w:t>Back to Row-Level Security</w:t>
      </w:r>
      <w:r>
        <w:rPr>
          <w:rFonts w:ascii="Segoe UI" w:hAnsi="Segoe UI" w:cs="Segoe UI"/>
          <w:color w:val="171717"/>
        </w:rPr>
        <w:t>.</w:t>
      </w:r>
    </w:p>
    <w:p w14:paraId="5CAF5F84" w14:textId="77777777" w:rsidR="00340440" w:rsidRDefault="00340440">
      <w:bookmarkStart w:id="0" w:name="_GoBack"/>
      <w:bookmarkEnd w:id="0"/>
    </w:p>
    <w:sectPr w:rsidR="0034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72FAF"/>
    <w:multiLevelType w:val="multilevel"/>
    <w:tmpl w:val="F0DC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36166"/>
    <w:multiLevelType w:val="multilevel"/>
    <w:tmpl w:val="8252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6154D"/>
    <w:multiLevelType w:val="multilevel"/>
    <w:tmpl w:val="C694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2036B"/>
    <w:multiLevelType w:val="multilevel"/>
    <w:tmpl w:val="ACDE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40"/>
    <w:rsid w:val="00340440"/>
    <w:rsid w:val="00F44B7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F3DF"/>
  <w15:chartTrackingRefBased/>
  <w15:docId w15:val="{55AB4CD8-2CEA-488C-A4FF-F8D0146B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044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40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44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404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title">
    <w:name w:val="alert-title"/>
    <w:basedOn w:val="Normal"/>
    <w:rsid w:val="003404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0440"/>
    <w:rPr>
      <w:b/>
      <w:bCs/>
    </w:rPr>
  </w:style>
  <w:style w:type="character" w:styleId="HTMLCode">
    <w:name w:val="HTML Code"/>
    <w:basedOn w:val="DefaultParagraphFont"/>
    <w:uiPriority w:val="99"/>
    <w:semiHidden/>
    <w:unhideWhenUsed/>
    <w:rsid w:val="00340440"/>
    <w:rPr>
      <w:rFonts w:ascii="Courier New" w:eastAsia="Times New Roman" w:hAnsi="Courier New" w:cs="Courier New"/>
      <w:sz w:val="20"/>
      <w:szCs w:val="20"/>
    </w:rPr>
  </w:style>
  <w:style w:type="character" w:styleId="Emphasis">
    <w:name w:val="Emphasis"/>
    <w:basedOn w:val="DefaultParagraphFont"/>
    <w:uiPriority w:val="20"/>
    <w:qFormat/>
    <w:rsid w:val="00340440"/>
    <w:rPr>
      <w:i/>
      <w:iCs/>
    </w:rPr>
  </w:style>
  <w:style w:type="character" w:customStyle="1" w:styleId="Heading3Char">
    <w:name w:val="Heading 3 Char"/>
    <w:basedOn w:val="DefaultParagraphFont"/>
    <w:link w:val="Heading3"/>
    <w:uiPriority w:val="9"/>
    <w:semiHidden/>
    <w:rsid w:val="003404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40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2085">
      <w:bodyDiv w:val="1"/>
      <w:marLeft w:val="0"/>
      <w:marRight w:val="0"/>
      <w:marTop w:val="0"/>
      <w:marBottom w:val="0"/>
      <w:divBdr>
        <w:top w:val="none" w:sz="0" w:space="0" w:color="auto"/>
        <w:left w:val="none" w:sz="0" w:space="0" w:color="auto"/>
        <w:bottom w:val="none" w:sz="0" w:space="0" w:color="auto"/>
        <w:right w:val="none" w:sz="0" w:space="0" w:color="auto"/>
      </w:divBdr>
      <w:divsChild>
        <w:div w:id="2039698969">
          <w:marLeft w:val="0"/>
          <w:marRight w:val="0"/>
          <w:marTop w:val="0"/>
          <w:marBottom w:val="0"/>
          <w:divBdr>
            <w:top w:val="none" w:sz="0" w:space="0" w:color="auto"/>
            <w:left w:val="none" w:sz="0" w:space="0" w:color="auto"/>
            <w:bottom w:val="none" w:sz="0" w:space="0" w:color="auto"/>
            <w:right w:val="none" w:sz="0" w:space="0" w:color="auto"/>
          </w:divBdr>
        </w:div>
        <w:div w:id="761225301">
          <w:marLeft w:val="0"/>
          <w:marRight w:val="0"/>
          <w:marTop w:val="0"/>
          <w:marBottom w:val="0"/>
          <w:divBdr>
            <w:top w:val="none" w:sz="0" w:space="0" w:color="auto"/>
            <w:left w:val="none" w:sz="0" w:space="0" w:color="auto"/>
            <w:bottom w:val="none" w:sz="0" w:space="0" w:color="auto"/>
            <w:right w:val="none" w:sz="0" w:space="0" w:color="auto"/>
          </w:divBdr>
        </w:div>
        <w:div w:id="1406223699">
          <w:marLeft w:val="0"/>
          <w:marRight w:val="0"/>
          <w:marTop w:val="0"/>
          <w:marBottom w:val="0"/>
          <w:divBdr>
            <w:top w:val="none" w:sz="0" w:space="0" w:color="auto"/>
            <w:left w:val="none" w:sz="0" w:space="0" w:color="auto"/>
            <w:bottom w:val="none" w:sz="0" w:space="0" w:color="auto"/>
            <w:right w:val="none" w:sz="0" w:space="0" w:color="auto"/>
          </w:divBdr>
        </w:div>
      </w:divsChild>
    </w:div>
    <w:div w:id="1232960582">
      <w:bodyDiv w:val="1"/>
      <w:marLeft w:val="0"/>
      <w:marRight w:val="0"/>
      <w:marTop w:val="0"/>
      <w:marBottom w:val="0"/>
      <w:divBdr>
        <w:top w:val="none" w:sz="0" w:space="0" w:color="auto"/>
        <w:left w:val="none" w:sz="0" w:space="0" w:color="auto"/>
        <w:bottom w:val="none" w:sz="0" w:space="0" w:color="auto"/>
        <w:right w:val="none" w:sz="0" w:space="0" w:color="auto"/>
      </w:divBdr>
    </w:div>
    <w:div w:id="16999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power-bi/guidance/whitepaper-azure-b2b-power-b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2020-09-03T20:57:00Z</dcterms:created>
  <dcterms:modified xsi:type="dcterms:W3CDTF">2020-09-03T21:00:00Z</dcterms:modified>
</cp:coreProperties>
</file>