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0E730" w14:textId="77777777" w:rsidR="00A1778F" w:rsidRPr="007A093B" w:rsidRDefault="00A1778F" w:rsidP="004657D6">
      <w:pPr>
        <w:rPr>
          <w:sz w:val="24"/>
          <w:szCs w:val="24"/>
        </w:rPr>
      </w:pPr>
    </w:p>
    <w:p w14:paraId="7111D6A7" w14:textId="77777777" w:rsidR="00A1778F" w:rsidRDefault="00A1778F" w:rsidP="00A1778F">
      <w:pPr>
        <w:rPr>
          <w:sz w:val="24"/>
          <w:szCs w:val="24"/>
        </w:rPr>
      </w:pPr>
    </w:p>
    <w:p w14:paraId="5464CA0A" w14:textId="77777777" w:rsidR="007A093B" w:rsidRDefault="007A093B" w:rsidP="00A1778F">
      <w:pPr>
        <w:rPr>
          <w:sz w:val="24"/>
          <w:szCs w:val="24"/>
        </w:rPr>
      </w:pPr>
    </w:p>
    <w:p w14:paraId="39A7C7C3" w14:textId="77777777" w:rsidR="007A093B" w:rsidRPr="00A56E7D" w:rsidRDefault="007A093B" w:rsidP="007A093B">
      <w:pPr>
        <w:jc w:val="center"/>
        <w:rPr>
          <w:b/>
          <w:sz w:val="24"/>
          <w:szCs w:val="24"/>
        </w:rPr>
      </w:pPr>
      <w:r w:rsidRPr="00A56E7D">
        <w:rPr>
          <w:b/>
          <w:sz w:val="24"/>
          <w:szCs w:val="24"/>
        </w:rPr>
        <w:t>QUOTATION</w:t>
      </w:r>
    </w:p>
    <w:p w14:paraId="74A74D6B" w14:textId="77777777" w:rsidR="007A093B" w:rsidRDefault="007A093B" w:rsidP="00A1778F">
      <w:pPr>
        <w:rPr>
          <w:sz w:val="24"/>
          <w:szCs w:val="24"/>
        </w:rPr>
      </w:pPr>
    </w:p>
    <w:p w14:paraId="5151E9F2" w14:textId="77777777" w:rsidR="007A093B" w:rsidRPr="007A093B" w:rsidRDefault="007A093B" w:rsidP="00A1778F">
      <w:pPr>
        <w:rPr>
          <w:sz w:val="24"/>
          <w:szCs w:val="24"/>
        </w:rPr>
      </w:pPr>
    </w:p>
    <w:p w14:paraId="4E88CE4B" w14:textId="3B552C0A" w:rsidR="00AB54BD" w:rsidRPr="007A093B" w:rsidRDefault="00CF1615" w:rsidP="00AB54BD">
      <w:pPr>
        <w:tabs>
          <w:tab w:val="left" w:pos="7288"/>
        </w:tabs>
        <w:rPr>
          <w:sz w:val="24"/>
          <w:szCs w:val="24"/>
        </w:rPr>
      </w:pPr>
      <w:r>
        <w:rPr>
          <w:sz w:val="24"/>
          <w:szCs w:val="24"/>
        </w:rPr>
        <w:t xml:space="preserve">Quotation no: </w:t>
      </w:r>
      <w:r w:rsidR="00D5251B">
        <w:rPr>
          <w:sz w:val="24"/>
          <w:szCs w:val="24"/>
        </w:rPr>
        <w:t>Goa College of Engineering 10</w:t>
      </w:r>
      <w:r w:rsidR="003614CF">
        <w:rPr>
          <w:sz w:val="24"/>
          <w:szCs w:val="24"/>
        </w:rPr>
        <w:t>6</w:t>
      </w:r>
    </w:p>
    <w:p w14:paraId="715EE3DE" w14:textId="451C19C3" w:rsidR="00AB54BD" w:rsidRPr="007A093B" w:rsidRDefault="00AB54BD" w:rsidP="00A25DD7">
      <w:pPr>
        <w:jc w:val="right"/>
        <w:rPr>
          <w:sz w:val="24"/>
          <w:szCs w:val="24"/>
        </w:rPr>
      </w:pPr>
      <w:r w:rsidRPr="007A093B">
        <w:rPr>
          <w:sz w:val="24"/>
          <w:szCs w:val="24"/>
        </w:rPr>
        <w:t xml:space="preserve">                                                                                               </w:t>
      </w:r>
      <w:r w:rsidRPr="007A093B">
        <w:rPr>
          <w:sz w:val="24"/>
          <w:szCs w:val="24"/>
        </w:rPr>
        <w:tab/>
      </w:r>
      <w:r w:rsidRPr="007A093B">
        <w:rPr>
          <w:sz w:val="24"/>
          <w:szCs w:val="24"/>
        </w:rPr>
        <w:tab/>
      </w:r>
      <w:r w:rsidRPr="007A093B">
        <w:rPr>
          <w:sz w:val="24"/>
          <w:szCs w:val="24"/>
        </w:rPr>
        <w:tab/>
      </w:r>
      <w:r w:rsidRPr="007A093B">
        <w:rPr>
          <w:sz w:val="24"/>
          <w:szCs w:val="24"/>
        </w:rPr>
        <w:tab/>
        <w:t xml:space="preserve">               </w:t>
      </w:r>
      <w:r w:rsidR="003B4747" w:rsidRPr="007A093B">
        <w:rPr>
          <w:sz w:val="24"/>
          <w:szCs w:val="24"/>
        </w:rPr>
        <w:t xml:space="preserve">   </w:t>
      </w:r>
      <w:r w:rsidR="00CE1904" w:rsidRPr="007A093B">
        <w:rPr>
          <w:sz w:val="24"/>
          <w:szCs w:val="24"/>
        </w:rPr>
        <w:t xml:space="preserve">                      </w:t>
      </w:r>
      <w:r w:rsidR="00AE6489">
        <w:rPr>
          <w:sz w:val="24"/>
          <w:szCs w:val="24"/>
        </w:rPr>
        <w:t xml:space="preserve">Date </w:t>
      </w:r>
      <w:r w:rsidR="00700B5D">
        <w:rPr>
          <w:sz w:val="24"/>
          <w:szCs w:val="24"/>
        </w:rPr>
        <w:t>2</w:t>
      </w:r>
      <w:r w:rsidR="00D5251B">
        <w:rPr>
          <w:sz w:val="24"/>
          <w:szCs w:val="24"/>
        </w:rPr>
        <w:t>8</w:t>
      </w:r>
      <w:r w:rsidR="00CF1615">
        <w:rPr>
          <w:sz w:val="24"/>
          <w:szCs w:val="24"/>
        </w:rPr>
        <w:t>/0</w:t>
      </w:r>
      <w:r w:rsidR="00945953">
        <w:rPr>
          <w:sz w:val="24"/>
          <w:szCs w:val="24"/>
        </w:rPr>
        <w:t>4</w:t>
      </w:r>
      <w:r w:rsidR="00CE1904" w:rsidRPr="007A093B">
        <w:rPr>
          <w:sz w:val="24"/>
          <w:szCs w:val="24"/>
        </w:rPr>
        <w:t>/202</w:t>
      </w:r>
      <w:r w:rsidR="007E1EAE">
        <w:rPr>
          <w:sz w:val="24"/>
          <w:szCs w:val="24"/>
        </w:rPr>
        <w:t>2</w:t>
      </w:r>
    </w:p>
    <w:p w14:paraId="6058A692" w14:textId="77777777" w:rsidR="00AB54BD" w:rsidRPr="007A093B" w:rsidRDefault="00AB54BD" w:rsidP="00AB54BD">
      <w:pPr>
        <w:rPr>
          <w:b/>
          <w:sz w:val="24"/>
          <w:szCs w:val="24"/>
        </w:rPr>
      </w:pPr>
      <w:r w:rsidRPr="007A093B">
        <w:rPr>
          <w:b/>
          <w:sz w:val="24"/>
          <w:szCs w:val="24"/>
        </w:rPr>
        <w:t>To</w:t>
      </w:r>
    </w:p>
    <w:p w14:paraId="5C3A39E8" w14:textId="77777777" w:rsidR="003F368C" w:rsidRDefault="003F368C" w:rsidP="00AB54BD">
      <w:pPr>
        <w:rPr>
          <w:b/>
          <w:sz w:val="24"/>
          <w:szCs w:val="24"/>
        </w:rPr>
      </w:pPr>
      <w:r>
        <w:rPr>
          <w:b/>
          <w:sz w:val="24"/>
          <w:szCs w:val="24"/>
        </w:rPr>
        <w:t>The Assistant Manager</w:t>
      </w:r>
    </w:p>
    <w:p w14:paraId="5BFBE556" w14:textId="77777777" w:rsidR="003F368C" w:rsidRDefault="003F368C" w:rsidP="00AB54BD">
      <w:pPr>
        <w:rPr>
          <w:b/>
          <w:bCs/>
          <w:sz w:val="24"/>
          <w:szCs w:val="24"/>
        </w:rPr>
      </w:pPr>
      <w:r w:rsidRPr="003F368C">
        <w:rPr>
          <w:b/>
          <w:bCs/>
          <w:sz w:val="24"/>
          <w:szCs w:val="24"/>
        </w:rPr>
        <w:t xml:space="preserve">Goa College of Engineering </w:t>
      </w:r>
    </w:p>
    <w:p w14:paraId="6820AF12" w14:textId="002C303C" w:rsidR="00945953" w:rsidRPr="003F368C" w:rsidRDefault="003F368C" w:rsidP="00AB54BD">
      <w:pPr>
        <w:rPr>
          <w:b/>
          <w:bCs/>
          <w:sz w:val="24"/>
          <w:szCs w:val="24"/>
        </w:rPr>
      </w:pPr>
      <w:r>
        <w:rPr>
          <w:b/>
          <w:bCs/>
          <w:sz w:val="24"/>
          <w:szCs w:val="24"/>
        </w:rPr>
        <w:t xml:space="preserve">Ponda </w:t>
      </w:r>
      <w:r w:rsidR="00945953" w:rsidRPr="003F368C">
        <w:rPr>
          <w:b/>
          <w:bCs/>
          <w:sz w:val="24"/>
          <w:szCs w:val="24"/>
        </w:rPr>
        <w:t>Goa</w:t>
      </w:r>
    </w:p>
    <w:p w14:paraId="5754E3C9" w14:textId="77777777" w:rsidR="00945953" w:rsidRPr="007A093B" w:rsidRDefault="00945953" w:rsidP="00AB54BD">
      <w:pPr>
        <w:rPr>
          <w:b/>
          <w:sz w:val="24"/>
          <w:szCs w:val="24"/>
        </w:rPr>
      </w:pPr>
    </w:p>
    <w:p w14:paraId="225E1794" w14:textId="150836F5" w:rsidR="00987FAF" w:rsidRDefault="00CF1615" w:rsidP="00CF1615">
      <w:pPr>
        <w:rPr>
          <w:color w:val="auto"/>
          <w:kern w:val="0"/>
          <w:sz w:val="24"/>
          <w:szCs w:val="24"/>
          <w:lang w:val="en-IN" w:eastAsia="en-IN"/>
        </w:rPr>
      </w:pPr>
      <w:r w:rsidRPr="00CF1615">
        <w:rPr>
          <w:color w:val="auto"/>
          <w:kern w:val="0"/>
          <w:sz w:val="24"/>
          <w:szCs w:val="24"/>
          <w:lang w:val="en-IN" w:eastAsia="en-IN"/>
        </w:rPr>
        <w:t>Dear Sir,</w:t>
      </w:r>
    </w:p>
    <w:p w14:paraId="079FB5AD" w14:textId="06B1052A" w:rsidR="00CF1615" w:rsidRDefault="00987FAF" w:rsidP="00F1042F">
      <w:pPr>
        <w:rPr>
          <w:color w:val="auto"/>
          <w:kern w:val="0"/>
          <w:sz w:val="24"/>
          <w:szCs w:val="24"/>
          <w:lang w:val="en-IN" w:eastAsia="en-IN"/>
        </w:rPr>
      </w:pPr>
      <w:r>
        <w:rPr>
          <w:color w:val="auto"/>
          <w:kern w:val="0"/>
          <w:sz w:val="24"/>
          <w:szCs w:val="24"/>
          <w:lang w:val="en-IN" w:eastAsia="en-IN"/>
        </w:rPr>
        <w:t xml:space="preserve">Kindly check the quotation as per </w:t>
      </w:r>
      <w:r w:rsidR="00E25D73">
        <w:rPr>
          <w:color w:val="auto"/>
          <w:kern w:val="0"/>
          <w:sz w:val="24"/>
          <w:szCs w:val="24"/>
          <w:lang w:val="en-IN" w:eastAsia="en-IN"/>
        </w:rPr>
        <w:t>your</w:t>
      </w:r>
      <w:r>
        <w:rPr>
          <w:color w:val="auto"/>
          <w:kern w:val="0"/>
          <w:sz w:val="24"/>
          <w:szCs w:val="24"/>
          <w:lang w:val="en-IN" w:eastAsia="en-IN"/>
        </w:rPr>
        <w:t xml:space="preserve"> requirement.</w:t>
      </w:r>
      <w:r w:rsidR="00CF1615" w:rsidRPr="00CF1615">
        <w:rPr>
          <w:color w:val="auto"/>
          <w:kern w:val="0"/>
          <w:sz w:val="24"/>
          <w:szCs w:val="24"/>
          <w:lang w:val="en-IN" w:eastAsia="en-IN"/>
        </w:rPr>
        <w:br w:type="textWrapping" w:clear="all"/>
      </w:r>
    </w:p>
    <w:tbl>
      <w:tblPr>
        <w:tblW w:w="10507" w:type="dxa"/>
        <w:tblLook w:val="04A0" w:firstRow="1" w:lastRow="0" w:firstColumn="1" w:lastColumn="0" w:noHBand="0" w:noVBand="1"/>
      </w:tblPr>
      <w:tblGrid>
        <w:gridCol w:w="1188"/>
        <w:gridCol w:w="6852"/>
        <w:gridCol w:w="593"/>
        <w:gridCol w:w="780"/>
        <w:gridCol w:w="1094"/>
      </w:tblGrid>
      <w:tr w:rsidR="001C4F5F" w:rsidRPr="001C4F5F" w14:paraId="510DFD1A" w14:textId="77777777" w:rsidTr="001C4F5F">
        <w:trPr>
          <w:trHeight w:val="388"/>
        </w:trPr>
        <w:tc>
          <w:tcPr>
            <w:tcW w:w="11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940C2" w14:textId="77777777" w:rsidR="001C4F5F" w:rsidRPr="001C4F5F" w:rsidRDefault="001C4F5F" w:rsidP="001C4F5F">
            <w:pPr>
              <w:jc w:val="center"/>
              <w:rPr>
                <w:rFonts w:ascii="Calibri" w:hAnsi="Calibri" w:cs="Calibri"/>
                <w:b/>
                <w:bCs/>
                <w:color w:val="000000"/>
                <w:kern w:val="0"/>
                <w:sz w:val="22"/>
                <w:szCs w:val="22"/>
                <w:lang w:val="en-IN" w:eastAsia="en-IN"/>
              </w:rPr>
            </w:pPr>
            <w:r w:rsidRPr="001C4F5F">
              <w:rPr>
                <w:rFonts w:ascii="Calibri" w:hAnsi="Calibri" w:cs="Calibri"/>
                <w:b/>
                <w:bCs/>
                <w:color w:val="000000"/>
                <w:kern w:val="0"/>
                <w:sz w:val="22"/>
                <w:szCs w:val="22"/>
                <w:lang w:val="en-IN" w:eastAsia="en-IN"/>
              </w:rPr>
              <w:t>SR NO</w:t>
            </w:r>
          </w:p>
        </w:tc>
        <w:tc>
          <w:tcPr>
            <w:tcW w:w="6852" w:type="dxa"/>
            <w:tcBorders>
              <w:top w:val="single" w:sz="4" w:space="0" w:color="auto"/>
              <w:left w:val="nil"/>
              <w:bottom w:val="single" w:sz="4" w:space="0" w:color="auto"/>
              <w:right w:val="single" w:sz="4" w:space="0" w:color="auto"/>
            </w:tcBorders>
            <w:shd w:val="clear" w:color="auto" w:fill="auto"/>
            <w:vAlign w:val="center"/>
            <w:hideMark/>
          </w:tcPr>
          <w:p w14:paraId="1CB62CEB" w14:textId="77777777" w:rsidR="001C4F5F" w:rsidRPr="001C4F5F" w:rsidRDefault="001C4F5F" w:rsidP="001C4F5F">
            <w:pPr>
              <w:jc w:val="center"/>
              <w:rPr>
                <w:rFonts w:ascii="Calibri" w:hAnsi="Calibri" w:cs="Calibri"/>
                <w:b/>
                <w:bCs/>
                <w:color w:val="000000"/>
                <w:kern w:val="0"/>
                <w:sz w:val="22"/>
                <w:szCs w:val="22"/>
                <w:lang w:val="en-IN" w:eastAsia="en-IN"/>
              </w:rPr>
            </w:pPr>
            <w:r w:rsidRPr="001C4F5F">
              <w:rPr>
                <w:rFonts w:ascii="Calibri" w:hAnsi="Calibri" w:cs="Calibri"/>
                <w:b/>
                <w:bCs/>
                <w:color w:val="000000"/>
                <w:kern w:val="0"/>
                <w:sz w:val="22"/>
                <w:szCs w:val="22"/>
                <w:lang w:val="en-IN" w:eastAsia="en-IN"/>
              </w:rPr>
              <w:t>ITEM DESCRIPTION</w:t>
            </w:r>
          </w:p>
        </w:tc>
        <w:tc>
          <w:tcPr>
            <w:tcW w:w="593" w:type="dxa"/>
            <w:tcBorders>
              <w:top w:val="single" w:sz="4" w:space="0" w:color="auto"/>
              <w:left w:val="nil"/>
              <w:bottom w:val="single" w:sz="4" w:space="0" w:color="auto"/>
              <w:right w:val="single" w:sz="4" w:space="0" w:color="auto"/>
            </w:tcBorders>
            <w:shd w:val="clear" w:color="auto" w:fill="auto"/>
            <w:vAlign w:val="center"/>
            <w:hideMark/>
          </w:tcPr>
          <w:p w14:paraId="13E60712" w14:textId="77777777" w:rsidR="001C4F5F" w:rsidRPr="001C4F5F" w:rsidRDefault="001C4F5F" w:rsidP="001C4F5F">
            <w:pPr>
              <w:jc w:val="center"/>
              <w:rPr>
                <w:rFonts w:ascii="Calibri" w:hAnsi="Calibri" w:cs="Calibri"/>
                <w:b/>
                <w:bCs/>
                <w:color w:val="000000"/>
                <w:kern w:val="0"/>
                <w:sz w:val="22"/>
                <w:szCs w:val="22"/>
                <w:lang w:val="en-IN" w:eastAsia="en-IN"/>
              </w:rPr>
            </w:pPr>
            <w:r w:rsidRPr="001C4F5F">
              <w:rPr>
                <w:rFonts w:ascii="Calibri" w:hAnsi="Calibri" w:cs="Calibri"/>
                <w:b/>
                <w:bCs/>
                <w:color w:val="000000"/>
                <w:kern w:val="0"/>
                <w:sz w:val="22"/>
                <w:szCs w:val="22"/>
                <w:lang w:val="en-IN" w:eastAsia="en-IN"/>
              </w:rPr>
              <w:t>QTY</w:t>
            </w:r>
          </w:p>
        </w:tc>
        <w:tc>
          <w:tcPr>
            <w:tcW w:w="779" w:type="dxa"/>
            <w:tcBorders>
              <w:top w:val="single" w:sz="4" w:space="0" w:color="auto"/>
              <w:left w:val="nil"/>
              <w:bottom w:val="single" w:sz="4" w:space="0" w:color="auto"/>
              <w:right w:val="single" w:sz="4" w:space="0" w:color="auto"/>
            </w:tcBorders>
            <w:shd w:val="clear" w:color="auto" w:fill="auto"/>
            <w:vAlign w:val="center"/>
            <w:hideMark/>
          </w:tcPr>
          <w:p w14:paraId="7AA9ECE4" w14:textId="77777777" w:rsidR="001C4F5F" w:rsidRPr="001C4F5F" w:rsidRDefault="001C4F5F" w:rsidP="001C4F5F">
            <w:pPr>
              <w:jc w:val="center"/>
              <w:rPr>
                <w:rFonts w:ascii="Calibri" w:hAnsi="Calibri" w:cs="Calibri"/>
                <w:b/>
                <w:bCs/>
                <w:color w:val="000000"/>
                <w:kern w:val="0"/>
                <w:sz w:val="22"/>
                <w:szCs w:val="22"/>
                <w:lang w:val="en-IN" w:eastAsia="en-IN"/>
              </w:rPr>
            </w:pPr>
            <w:r w:rsidRPr="001C4F5F">
              <w:rPr>
                <w:rFonts w:ascii="Calibri" w:hAnsi="Calibri" w:cs="Calibri"/>
                <w:b/>
                <w:bCs/>
                <w:color w:val="000000"/>
                <w:kern w:val="0"/>
                <w:sz w:val="22"/>
                <w:szCs w:val="22"/>
                <w:lang w:val="en-IN" w:eastAsia="en-IN"/>
              </w:rPr>
              <w:t>PRICE</w:t>
            </w:r>
          </w:p>
        </w:tc>
        <w:tc>
          <w:tcPr>
            <w:tcW w:w="1093" w:type="dxa"/>
            <w:tcBorders>
              <w:top w:val="single" w:sz="4" w:space="0" w:color="auto"/>
              <w:left w:val="nil"/>
              <w:bottom w:val="single" w:sz="4" w:space="0" w:color="auto"/>
              <w:right w:val="single" w:sz="4" w:space="0" w:color="auto"/>
            </w:tcBorders>
            <w:shd w:val="clear" w:color="auto" w:fill="auto"/>
            <w:vAlign w:val="center"/>
            <w:hideMark/>
          </w:tcPr>
          <w:p w14:paraId="63F1DF3C" w14:textId="77777777" w:rsidR="001C4F5F" w:rsidRPr="001C4F5F" w:rsidRDefault="001C4F5F" w:rsidP="001C4F5F">
            <w:pPr>
              <w:jc w:val="center"/>
              <w:rPr>
                <w:rFonts w:ascii="Calibri" w:hAnsi="Calibri" w:cs="Calibri"/>
                <w:b/>
                <w:bCs/>
                <w:color w:val="000000"/>
                <w:kern w:val="0"/>
                <w:sz w:val="22"/>
                <w:szCs w:val="22"/>
                <w:lang w:val="en-IN" w:eastAsia="en-IN"/>
              </w:rPr>
            </w:pPr>
            <w:r w:rsidRPr="001C4F5F">
              <w:rPr>
                <w:rFonts w:ascii="Calibri" w:hAnsi="Calibri" w:cs="Calibri"/>
                <w:b/>
                <w:bCs/>
                <w:color w:val="000000"/>
                <w:kern w:val="0"/>
                <w:sz w:val="22"/>
                <w:szCs w:val="22"/>
                <w:lang w:val="en-IN" w:eastAsia="en-IN"/>
              </w:rPr>
              <w:t>AMOUNT</w:t>
            </w:r>
          </w:p>
        </w:tc>
      </w:tr>
      <w:tr w:rsidR="001C4F5F" w:rsidRPr="001C4F5F" w14:paraId="7BCA1936" w14:textId="77777777" w:rsidTr="001C4F5F">
        <w:trPr>
          <w:trHeight w:val="791"/>
        </w:trPr>
        <w:tc>
          <w:tcPr>
            <w:tcW w:w="1188" w:type="dxa"/>
            <w:tcBorders>
              <w:top w:val="nil"/>
              <w:left w:val="single" w:sz="4" w:space="0" w:color="auto"/>
              <w:bottom w:val="single" w:sz="4" w:space="0" w:color="auto"/>
              <w:right w:val="single" w:sz="4" w:space="0" w:color="auto"/>
            </w:tcBorders>
            <w:shd w:val="clear" w:color="auto" w:fill="auto"/>
            <w:vAlign w:val="center"/>
            <w:hideMark/>
          </w:tcPr>
          <w:p w14:paraId="20B3B566"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1</w:t>
            </w:r>
          </w:p>
        </w:tc>
        <w:tc>
          <w:tcPr>
            <w:tcW w:w="6852" w:type="dxa"/>
            <w:tcBorders>
              <w:top w:val="nil"/>
              <w:left w:val="nil"/>
              <w:bottom w:val="single" w:sz="4" w:space="0" w:color="auto"/>
              <w:right w:val="single" w:sz="4" w:space="0" w:color="auto"/>
            </w:tcBorders>
            <w:shd w:val="clear" w:color="auto" w:fill="auto"/>
            <w:vAlign w:val="center"/>
            <w:hideMark/>
          </w:tcPr>
          <w:p w14:paraId="2942D390" w14:textId="77777777" w:rsidR="001C4F5F" w:rsidRPr="001C4F5F" w:rsidRDefault="001C4F5F" w:rsidP="001C4F5F">
            <w:pPr>
              <w:jc w:val="center"/>
              <w:rPr>
                <w:rFonts w:ascii="Calibri" w:hAnsi="Calibri" w:cs="Calibri"/>
                <w:color w:val="auto"/>
                <w:kern w:val="0"/>
                <w:sz w:val="22"/>
                <w:szCs w:val="22"/>
                <w:lang w:val="en-IN" w:eastAsia="en-IN"/>
              </w:rPr>
            </w:pPr>
            <w:r w:rsidRPr="001C4F5F">
              <w:rPr>
                <w:rFonts w:ascii="Calibri" w:hAnsi="Calibri" w:cs="Calibri"/>
                <w:color w:val="auto"/>
                <w:kern w:val="0"/>
                <w:sz w:val="22"/>
                <w:szCs w:val="22"/>
                <w:lang w:val="en-IN" w:eastAsia="en-IN"/>
              </w:rPr>
              <w:t>CP Plus / Dahua 08-channel IP video access, Smart H.265+/Smart H.264+/H.265/H.264/MJPEG; H.265 auto switch, Max 320Mbps incoming bandwidth, 5 series professional</w:t>
            </w:r>
          </w:p>
        </w:tc>
        <w:tc>
          <w:tcPr>
            <w:tcW w:w="593" w:type="dxa"/>
            <w:tcBorders>
              <w:top w:val="nil"/>
              <w:left w:val="nil"/>
              <w:bottom w:val="single" w:sz="4" w:space="0" w:color="auto"/>
              <w:right w:val="single" w:sz="4" w:space="0" w:color="auto"/>
            </w:tcBorders>
            <w:shd w:val="clear" w:color="auto" w:fill="auto"/>
            <w:vAlign w:val="center"/>
            <w:hideMark/>
          </w:tcPr>
          <w:p w14:paraId="03BAF60F"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1</w:t>
            </w:r>
          </w:p>
        </w:tc>
        <w:tc>
          <w:tcPr>
            <w:tcW w:w="779" w:type="dxa"/>
            <w:tcBorders>
              <w:top w:val="nil"/>
              <w:left w:val="nil"/>
              <w:bottom w:val="single" w:sz="4" w:space="0" w:color="auto"/>
              <w:right w:val="single" w:sz="4" w:space="0" w:color="auto"/>
            </w:tcBorders>
            <w:shd w:val="clear" w:color="auto" w:fill="auto"/>
            <w:vAlign w:val="center"/>
            <w:hideMark/>
          </w:tcPr>
          <w:p w14:paraId="367E6083"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24900</w:t>
            </w:r>
          </w:p>
        </w:tc>
        <w:tc>
          <w:tcPr>
            <w:tcW w:w="1093" w:type="dxa"/>
            <w:tcBorders>
              <w:top w:val="nil"/>
              <w:left w:val="nil"/>
              <w:bottom w:val="single" w:sz="4" w:space="0" w:color="auto"/>
              <w:right w:val="single" w:sz="4" w:space="0" w:color="auto"/>
            </w:tcBorders>
            <w:shd w:val="clear" w:color="auto" w:fill="auto"/>
            <w:vAlign w:val="center"/>
            <w:hideMark/>
          </w:tcPr>
          <w:p w14:paraId="29494ADF"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24900</w:t>
            </w:r>
          </w:p>
        </w:tc>
      </w:tr>
      <w:tr w:rsidR="001C4F5F" w:rsidRPr="001C4F5F" w14:paraId="68A3576C" w14:textId="77777777" w:rsidTr="001C4F5F">
        <w:trPr>
          <w:trHeight w:val="1727"/>
        </w:trPr>
        <w:tc>
          <w:tcPr>
            <w:tcW w:w="1188" w:type="dxa"/>
            <w:tcBorders>
              <w:top w:val="nil"/>
              <w:left w:val="single" w:sz="4" w:space="0" w:color="auto"/>
              <w:bottom w:val="single" w:sz="4" w:space="0" w:color="auto"/>
              <w:right w:val="single" w:sz="4" w:space="0" w:color="auto"/>
            </w:tcBorders>
            <w:shd w:val="clear" w:color="auto" w:fill="auto"/>
            <w:vAlign w:val="center"/>
            <w:hideMark/>
          </w:tcPr>
          <w:p w14:paraId="13362268"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2</w:t>
            </w:r>
          </w:p>
        </w:tc>
        <w:tc>
          <w:tcPr>
            <w:tcW w:w="6852" w:type="dxa"/>
            <w:tcBorders>
              <w:top w:val="nil"/>
              <w:left w:val="nil"/>
              <w:bottom w:val="single" w:sz="4" w:space="0" w:color="auto"/>
              <w:right w:val="single" w:sz="4" w:space="0" w:color="auto"/>
            </w:tcBorders>
            <w:shd w:val="clear" w:color="auto" w:fill="auto"/>
            <w:vAlign w:val="center"/>
            <w:hideMark/>
          </w:tcPr>
          <w:p w14:paraId="1ED2B7F1" w14:textId="2040C73C" w:rsidR="001C4F5F" w:rsidRPr="001C4F5F" w:rsidRDefault="001C4F5F" w:rsidP="001C4F5F">
            <w:pPr>
              <w:jc w:val="center"/>
              <w:rPr>
                <w:rFonts w:ascii="Calibri" w:hAnsi="Calibri" w:cs="Calibri"/>
                <w:color w:val="auto"/>
                <w:kern w:val="0"/>
                <w:sz w:val="22"/>
                <w:szCs w:val="22"/>
                <w:lang w:val="en-IN" w:eastAsia="en-IN"/>
              </w:rPr>
            </w:pPr>
            <w:r w:rsidRPr="001C4F5F">
              <w:rPr>
                <w:rFonts w:ascii="Calibri" w:hAnsi="Calibri" w:cs="Calibri"/>
                <w:color w:val="auto"/>
                <w:kern w:val="0"/>
                <w:sz w:val="22"/>
                <w:szCs w:val="22"/>
                <w:lang w:val="en-IN" w:eastAsia="en-IN"/>
              </w:rPr>
              <w:t>CP Plus / Dahua</w:t>
            </w:r>
            <w:r>
              <w:rPr>
                <w:rFonts w:ascii="Calibri" w:hAnsi="Calibri" w:cs="Calibri"/>
                <w:color w:val="auto"/>
                <w:kern w:val="0"/>
                <w:sz w:val="22"/>
                <w:szCs w:val="22"/>
                <w:lang w:val="en-IN" w:eastAsia="en-IN"/>
              </w:rPr>
              <w:t xml:space="preserve"> </w:t>
            </w:r>
            <w:r w:rsidRPr="001C4F5F">
              <w:rPr>
                <w:rFonts w:ascii="Calibri" w:hAnsi="Calibri" w:cs="Calibri"/>
                <w:color w:val="auto"/>
                <w:kern w:val="0"/>
                <w:sz w:val="22"/>
                <w:szCs w:val="22"/>
                <w:lang w:val="en-IN" w:eastAsia="en-IN"/>
              </w:rPr>
              <w:t>Access ANPR Camera,  Adopts high-performance CMOS image sensor and processor for in-depth extraction and analysis of vehicle information 24/7 , Embraces deep learning algorithm for accurate recognition of vehicles without license plate, and vehicle model, vehicle logo, vehicle series, vehicle color, and more, Various signal, data and communication interfaces; supports connecting to extra devices, such as barrier</w:t>
            </w:r>
          </w:p>
        </w:tc>
        <w:tc>
          <w:tcPr>
            <w:tcW w:w="593" w:type="dxa"/>
            <w:tcBorders>
              <w:top w:val="nil"/>
              <w:left w:val="nil"/>
              <w:bottom w:val="single" w:sz="4" w:space="0" w:color="auto"/>
              <w:right w:val="single" w:sz="4" w:space="0" w:color="auto"/>
            </w:tcBorders>
            <w:shd w:val="clear" w:color="auto" w:fill="auto"/>
            <w:vAlign w:val="center"/>
            <w:hideMark/>
          </w:tcPr>
          <w:p w14:paraId="14E748F5"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1</w:t>
            </w:r>
          </w:p>
        </w:tc>
        <w:tc>
          <w:tcPr>
            <w:tcW w:w="779" w:type="dxa"/>
            <w:tcBorders>
              <w:top w:val="nil"/>
              <w:left w:val="nil"/>
              <w:bottom w:val="single" w:sz="4" w:space="0" w:color="auto"/>
              <w:right w:val="single" w:sz="4" w:space="0" w:color="auto"/>
            </w:tcBorders>
            <w:shd w:val="clear" w:color="auto" w:fill="auto"/>
            <w:vAlign w:val="center"/>
            <w:hideMark/>
          </w:tcPr>
          <w:p w14:paraId="07E69F85"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54900</w:t>
            </w:r>
          </w:p>
        </w:tc>
        <w:tc>
          <w:tcPr>
            <w:tcW w:w="1093" w:type="dxa"/>
            <w:tcBorders>
              <w:top w:val="nil"/>
              <w:left w:val="nil"/>
              <w:bottom w:val="single" w:sz="4" w:space="0" w:color="auto"/>
              <w:right w:val="single" w:sz="4" w:space="0" w:color="auto"/>
            </w:tcBorders>
            <w:shd w:val="clear" w:color="auto" w:fill="auto"/>
            <w:vAlign w:val="center"/>
            <w:hideMark/>
          </w:tcPr>
          <w:p w14:paraId="358273DB"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54900</w:t>
            </w:r>
          </w:p>
        </w:tc>
      </w:tr>
      <w:tr w:rsidR="001C4F5F" w:rsidRPr="001C4F5F" w14:paraId="528BE81A" w14:textId="77777777" w:rsidTr="001C4F5F">
        <w:trPr>
          <w:trHeight w:val="1151"/>
        </w:trPr>
        <w:tc>
          <w:tcPr>
            <w:tcW w:w="1188" w:type="dxa"/>
            <w:tcBorders>
              <w:top w:val="nil"/>
              <w:left w:val="single" w:sz="4" w:space="0" w:color="auto"/>
              <w:bottom w:val="single" w:sz="4" w:space="0" w:color="auto"/>
              <w:right w:val="single" w:sz="4" w:space="0" w:color="auto"/>
            </w:tcBorders>
            <w:shd w:val="clear" w:color="auto" w:fill="auto"/>
            <w:vAlign w:val="center"/>
            <w:hideMark/>
          </w:tcPr>
          <w:p w14:paraId="5D5DB348"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3</w:t>
            </w:r>
          </w:p>
        </w:tc>
        <w:tc>
          <w:tcPr>
            <w:tcW w:w="6852" w:type="dxa"/>
            <w:tcBorders>
              <w:top w:val="nil"/>
              <w:left w:val="nil"/>
              <w:bottom w:val="single" w:sz="4" w:space="0" w:color="auto"/>
              <w:right w:val="single" w:sz="4" w:space="0" w:color="auto"/>
            </w:tcBorders>
            <w:shd w:val="clear" w:color="auto" w:fill="auto"/>
            <w:vAlign w:val="center"/>
            <w:hideMark/>
          </w:tcPr>
          <w:p w14:paraId="6EB3C452"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CP Plus / Dahua 4MP WDR IR Bullet Network Camera   · H.265 codec, high compression ration, ultra-low bit rate,  Built-in IR LED, max IR distance: 30 m, ROI, SMART H.264/H.265, flexible coding, applicable to various bandwidth and storage environments· Rotation mode, WDR, 3D DNR, HLC, BLC, digital watermarking</w:t>
            </w:r>
          </w:p>
        </w:tc>
        <w:tc>
          <w:tcPr>
            <w:tcW w:w="593" w:type="dxa"/>
            <w:tcBorders>
              <w:top w:val="nil"/>
              <w:left w:val="nil"/>
              <w:bottom w:val="single" w:sz="4" w:space="0" w:color="auto"/>
              <w:right w:val="single" w:sz="4" w:space="0" w:color="auto"/>
            </w:tcBorders>
            <w:shd w:val="clear" w:color="auto" w:fill="auto"/>
            <w:vAlign w:val="center"/>
            <w:hideMark/>
          </w:tcPr>
          <w:p w14:paraId="017F5E9A"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2</w:t>
            </w:r>
          </w:p>
        </w:tc>
        <w:tc>
          <w:tcPr>
            <w:tcW w:w="779" w:type="dxa"/>
            <w:tcBorders>
              <w:top w:val="nil"/>
              <w:left w:val="nil"/>
              <w:bottom w:val="single" w:sz="4" w:space="0" w:color="auto"/>
              <w:right w:val="single" w:sz="4" w:space="0" w:color="auto"/>
            </w:tcBorders>
            <w:shd w:val="clear" w:color="auto" w:fill="auto"/>
            <w:vAlign w:val="center"/>
            <w:hideMark/>
          </w:tcPr>
          <w:p w14:paraId="0E5CE123"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7800</w:t>
            </w:r>
          </w:p>
        </w:tc>
        <w:tc>
          <w:tcPr>
            <w:tcW w:w="1093" w:type="dxa"/>
            <w:tcBorders>
              <w:top w:val="nil"/>
              <w:left w:val="nil"/>
              <w:bottom w:val="single" w:sz="4" w:space="0" w:color="auto"/>
              <w:right w:val="single" w:sz="4" w:space="0" w:color="auto"/>
            </w:tcBorders>
            <w:shd w:val="clear" w:color="auto" w:fill="auto"/>
            <w:vAlign w:val="center"/>
            <w:hideMark/>
          </w:tcPr>
          <w:p w14:paraId="1C35AF1F"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15600</w:t>
            </w:r>
          </w:p>
        </w:tc>
      </w:tr>
      <w:tr w:rsidR="001C4F5F" w:rsidRPr="001C4F5F" w14:paraId="2B78CA87" w14:textId="77777777" w:rsidTr="001C4F5F">
        <w:trPr>
          <w:trHeight w:val="416"/>
        </w:trPr>
        <w:tc>
          <w:tcPr>
            <w:tcW w:w="1188" w:type="dxa"/>
            <w:tcBorders>
              <w:top w:val="nil"/>
              <w:left w:val="single" w:sz="4" w:space="0" w:color="auto"/>
              <w:bottom w:val="single" w:sz="4" w:space="0" w:color="auto"/>
              <w:right w:val="single" w:sz="4" w:space="0" w:color="auto"/>
            </w:tcBorders>
            <w:shd w:val="clear" w:color="auto" w:fill="auto"/>
            <w:vAlign w:val="center"/>
            <w:hideMark/>
          </w:tcPr>
          <w:p w14:paraId="5C54199A"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4</w:t>
            </w:r>
          </w:p>
        </w:tc>
        <w:tc>
          <w:tcPr>
            <w:tcW w:w="6852" w:type="dxa"/>
            <w:tcBorders>
              <w:top w:val="nil"/>
              <w:left w:val="nil"/>
              <w:bottom w:val="single" w:sz="4" w:space="0" w:color="auto"/>
              <w:right w:val="single" w:sz="4" w:space="0" w:color="auto"/>
            </w:tcBorders>
            <w:shd w:val="clear" w:color="auto" w:fill="auto"/>
            <w:vAlign w:val="center"/>
            <w:hideMark/>
          </w:tcPr>
          <w:p w14:paraId="21671D89" w14:textId="4DEB22B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Dlink Or Similar Network Rack 2U</w:t>
            </w:r>
          </w:p>
        </w:tc>
        <w:tc>
          <w:tcPr>
            <w:tcW w:w="593" w:type="dxa"/>
            <w:tcBorders>
              <w:top w:val="nil"/>
              <w:left w:val="nil"/>
              <w:bottom w:val="single" w:sz="4" w:space="0" w:color="auto"/>
              <w:right w:val="single" w:sz="4" w:space="0" w:color="auto"/>
            </w:tcBorders>
            <w:shd w:val="clear" w:color="auto" w:fill="auto"/>
            <w:vAlign w:val="center"/>
            <w:hideMark/>
          </w:tcPr>
          <w:p w14:paraId="0BE4DC87"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1</w:t>
            </w:r>
          </w:p>
        </w:tc>
        <w:tc>
          <w:tcPr>
            <w:tcW w:w="779" w:type="dxa"/>
            <w:tcBorders>
              <w:top w:val="nil"/>
              <w:left w:val="nil"/>
              <w:bottom w:val="single" w:sz="4" w:space="0" w:color="auto"/>
              <w:right w:val="single" w:sz="4" w:space="0" w:color="auto"/>
            </w:tcBorders>
            <w:shd w:val="clear" w:color="auto" w:fill="auto"/>
            <w:vAlign w:val="center"/>
            <w:hideMark/>
          </w:tcPr>
          <w:p w14:paraId="65ECCCA8"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2500</w:t>
            </w:r>
          </w:p>
        </w:tc>
        <w:tc>
          <w:tcPr>
            <w:tcW w:w="1093" w:type="dxa"/>
            <w:tcBorders>
              <w:top w:val="nil"/>
              <w:left w:val="nil"/>
              <w:bottom w:val="single" w:sz="4" w:space="0" w:color="auto"/>
              <w:right w:val="single" w:sz="4" w:space="0" w:color="auto"/>
            </w:tcBorders>
            <w:shd w:val="clear" w:color="auto" w:fill="auto"/>
            <w:vAlign w:val="center"/>
            <w:hideMark/>
          </w:tcPr>
          <w:p w14:paraId="487429EA"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2500</w:t>
            </w:r>
          </w:p>
        </w:tc>
      </w:tr>
      <w:tr w:rsidR="001C4F5F" w:rsidRPr="001C4F5F" w14:paraId="587B5978" w14:textId="77777777" w:rsidTr="001C4F5F">
        <w:trPr>
          <w:trHeight w:val="286"/>
        </w:trPr>
        <w:tc>
          <w:tcPr>
            <w:tcW w:w="1188" w:type="dxa"/>
            <w:tcBorders>
              <w:top w:val="nil"/>
              <w:left w:val="single" w:sz="4" w:space="0" w:color="auto"/>
              <w:bottom w:val="single" w:sz="4" w:space="0" w:color="auto"/>
              <w:right w:val="single" w:sz="4" w:space="0" w:color="auto"/>
            </w:tcBorders>
            <w:shd w:val="clear" w:color="auto" w:fill="auto"/>
            <w:vAlign w:val="center"/>
            <w:hideMark/>
          </w:tcPr>
          <w:p w14:paraId="53FE72AF"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5</w:t>
            </w:r>
          </w:p>
        </w:tc>
        <w:tc>
          <w:tcPr>
            <w:tcW w:w="6852" w:type="dxa"/>
            <w:tcBorders>
              <w:top w:val="nil"/>
              <w:left w:val="nil"/>
              <w:bottom w:val="single" w:sz="4" w:space="0" w:color="auto"/>
              <w:right w:val="nil"/>
            </w:tcBorders>
            <w:shd w:val="clear" w:color="auto" w:fill="auto"/>
            <w:vAlign w:val="center"/>
            <w:hideMark/>
          </w:tcPr>
          <w:p w14:paraId="63829504" w14:textId="17BC311E"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RJ 45 Connector with Crimping etc complete</w:t>
            </w:r>
          </w:p>
        </w:tc>
        <w:tc>
          <w:tcPr>
            <w:tcW w:w="593" w:type="dxa"/>
            <w:tcBorders>
              <w:top w:val="nil"/>
              <w:left w:val="single" w:sz="4" w:space="0" w:color="auto"/>
              <w:bottom w:val="single" w:sz="4" w:space="0" w:color="auto"/>
              <w:right w:val="single" w:sz="4" w:space="0" w:color="auto"/>
            </w:tcBorders>
            <w:shd w:val="clear" w:color="auto" w:fill="auto"/>
            <w:vAlign w:val="center"/>
            <w:hideMark/>
          </w:tcPr>
          <w:p w14:paraId="239B9472"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8</w:t>
            </w:r>
          </w:p>
        </w:tc>
        <w:tc>
          <w:tcPr>
            <w:tcW w:w="779" w:type="dxa"/>
            <w:tcBorders>
              <w:top w:val="nil"/>
              <w:left w:val="nil"/>
              <w:bottom w:val="single" w:sz="4" w:space="0" w:color="auto"/>
              <w:right w:val="single" w:sz="4" w:space="0" w:color="auto"/>
            </w:tcBorders>
            <w:shd w:val="clear" w:color="auto" w:fill="auto"/>
            <w:vAlign w:val="center"/>
            <w:hideMark/>
          </w:tcPr>
          <w:p w14:paraId="229A92A9"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150</w:t>
            </w:r>
          </w:p>
        </w:tc>
        <w:tc>
          <w:tcPr>
            <w:tcW w:w="1093" w:type="dxa"/>
            <w:tcBorders>
              <w:top w:val="nil"/>
              <w:left w:val="nil"/>
              <w:bottom w:val="single" w:sz="4" w:space="0" w:color="auto"/>
              <w:right w:val="single" w:sz="4" w:space="0" w:color="auto"/>
            </w:tcBorders>
            <w:shd w:val="clear" w:color="auto" w:fill="auto"/>
            <w:vAlign w:val="center"/>
            <w:hideMark/>
          </w:tcPr>
          <w:p w14:paraId="1EF92E8B"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1200</w:t>
            </w:r>
          </w:p>
        </w:tc>
      </w:tr>
      <w:tr w:rsidR="001C4F5F" w:rsidRPr="001C4F5F" w14:paraId="71994823" w14:textId="77777777" w:rsidTr="001C4F5F">
        <w:trPr>
          <w:trHeight w:val="286"/>
        </w:trPr>
        <w:tc>
          <w:tcPr>
            <w:tcW w:w="1188" w:type="dxa"/>
            <w:tcBorders>
              <w:top w:val="nil"/>
              <w:left w:val="single" w:sz="4" w:space="0" w:color="auto"/>
              <w:bottom w:val="single" w:sz="4" w:space="0" w:color="auto"/>
              <w:right w:val="single" w:sz="4" w:space="0" w:color="auto"/>
            </w:tcBorders>
            <w:shd w:val="clear" w:color="auto" w:fill="auto"/>
            <w:vAlign w:val="center"/>
            <w:hideMark/>
          </w:tcPr>
          <w:p w14:paraId="0F243BAB"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6</w:t>
            </w:r>
          </w:p>
        </w:tc>
        <w:tc>
          <w:tcPr>
            <w:tcW w:w="6852" w:type="dxa"/>
            <w:tcBorders>
              <w:top w:val="nil"/>
              <w:left w:val="nil"/>
              <w:bottom w:val="single" w:sz="4" w:space="0" w:color="auto"/>
              <w:right w:val="nil"/>
            </w:tcBorders>
            <w:shd w:val="clear" w:color="auto" w:fill="auto"/>
            <w:vAlign w:val="center"/>
            <w:hideMark/>
          </w:tcPr>
          <w:p w14:paraId="7C11D83F"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WD Purple Surveillance Hard Disk 1 TB</w:t>
            </w:r>
          </w:p>
        </w:tc>
        <w:tc>
          <w:tcPr>
            <w:tcW w:w="593" w:type="dxa"/>
            <w:tcBorders>
              <w:top w:val="nil"/>
              <w:left w:val="single" w:sz="4" w:space="0" w:color="auto"/>
              <w:bottom w:val="single" w:sz="4" w:space="0" w:color="auto"/>
              <w:right w:val="single" w:sz="4" w:space="0" w:color="auto"/>
            </w:tcBorders>
            <w:shd w:val="clear" w:color="auto" w:fill="auto"/>
            <w:vAlign w:val="center"/>
            <w:hideMark/>
          </w:tcPr>
          <w:p w14:paraId="53A1F3E1"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1</w:t>
            </w:r>
          </w:p>
        </w:tc>
        <w:tc>
          <w:tcPr>
            <w:tcW w:w="779" w:type="dxa"/>
            <w:tcBorders>
              <w:top w:val="nil"/>
              <w:left w:val="nil"/>
              <w:bottom w:val="single" w:sz="4" w:space="0" w:color="auto"/>
              <w:right w:val="single" w:sz="4" w:space="0" w:color="auto"/>
            </w:tcBorders>
            <w:shd w:val="clear" w:color="auto" w:fill="auto"/>
            <w:vAlign w:val="center"/>
            <w:hideMark/>
          </w:tcPr>
          <w:p w14:paraId="0715D67C"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4200</w:t>
            </w:r>
          </w:p>
        </w:tc>
        <w:tc>
          <w:tcPr>
            <w:tcW w:w="1093" w:type="dxa"/>
            <w:tcBorders>
              <w:top w:val="nil"/>
              <w:left w:val="nil"/>
              <w:bottom w:val="single" w:sz="4" w:space="0" w:color="auto"/>
              <w:right w:val="single" w:sz="4" w:space="0" w:color="auto"/>
            </w:tcBorders>
            <w:shd w:val="clear" w:color="auto" w:fill="auto"/>
            <w:vAlign w:val="center"/>
            <w:hideMark/>
          </w:tcPr>
          <w:p w14:paraId="6BD1FB0E"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4200</w:t>
            </w:r>
          </w:p>
        </w:tc>
      </w:tr>
      <w:tr w:rsidR="001C4F5F" w:rsidRPr="001C4F5F" w14:paraId="2DD6D171" w14:textId="77777777" w:rsidTr="001C4F5F">
        <w:trPr>
          <w:trHeight w:val="286"/>
        </w:trPr>
        <w:tc>
          <w:tcPr>
            <w:tcW w:w="1188" w:type="dxa"/>
            <w:tcBorders>
              <w:top w:val="nil"/>
              <w:left w:val="single" w:sz="4" w:space="0" w:color="auto"/>
              <w:bottom w:val="single" w:sz="4" w:space="0" w:color="auto"/>
              <w:right w:val="single" w:sz="4" w:space="0" w:color="auto"/>
            </w:tcBorders>
            <w:shd w:val="clear" w:color="auto" w:fill="auto"/>
            <w:vAlign w:val="center"/>
            <w:hideMark/>
          </w:tcPr>
          <w:p w14:paraId="207150E4"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7</w:t>
            </w:r>
          </w:p>
        </w:tc>
        <w:tc>
          <w:tcPr>
            <w:tcW w:w="6852" w:type="dxa"/>
            <w:tcBorders>
              <w:top w:val="nil"/>
              <w:left w:val="nil"/>
              <w:bottom w:val="single" w:sz="4" w:space="0" w:color="auto"/>
              <w:right w:val="single" w:sz="4" w:space="0" w:color="auto"/>
            </w:tcBorders>
            <w:shd w:val="clear" w:color="auto" w:fill="auto"/>
            <w:vAlign w:val="center"/>
            <w:hideMark/>
          </w:tcPr>
          <w:p w14:paraId="3638FD24"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 xml:space="preserve">D link or Similar 4+2 Port POE Switch </w:t>
            </w:r>
          </w:p>
        </w:tc>
        <w:tc>
          <w:tcPr>
            <w:tcW w:w="593" w:type="dxa"/>
            <w:tcBorders>
              <w:top w:val="nil"/>
              <w:left w:val="nil"/>
              <w:bottom w:val="single" w:sz="4" w:space="0" w:color="auto"/>
              <w:right w:val="single" w:sz="4" w:space="0" w:color="auto"/>
            </w:tcBorders>
            <w:shd w:val="clear" w:color="auto" w:fill="auto"/>
            <w:vAlign w:val="center"/>
            <w:hideMark/>
          </w:tcPr>
          <w:p w14:paraId="43541E67"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1</w:t>
            </w:r>
          </w:p>
        </w:tc>
        <w:tc>
          <w:tcPr>
            <w:tcW w:w="779" w:type="dxa"/>
            <w:tcBorders>
              <w:top w:val="nil"/>
              <w:left w:val="nil"/>
              <w:bottom w:val="single" w:sz="4" w:space="0" w:color="auto"/>
              <w:right w:val="single" w:sz="4" w:space="0" w:color="auto"/>
            </w:tcBorders>
            <w:shd w:val="clear" w:color="auto" w:fill="auto"/>
            <w:vAlign w:val="center"/>
            <w:hideMark/>
          </w:tcPr>
          <w:p w14:paraId="0D1F2479"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4460</w:t>
            </w:r>
          </w:p>
        </w:tc>
        <w:tc>
          <w:tcPr>
            <w:tcW w:w="1093" w:type="dxa"/>
            <w:tcBorders>
              <w:top w:val="nil"/>
              <w:left w:val="nil"/>
              <w:bottom w:val="single" w:sz="4" w:space="0" w:color="auto"/>
              <w:right w:val="single" w:sz="4" w:space="0" w:color="auto"/>
            </w:tcBorders>
            <w:shd w:val="clear" w:color="auto" w:fill="auto"/>
            <w:vAlign w:val="center"/>
            <w:hideMark/>
          </w:tcPr>
          <w:p w14:paraId="7EC6DB45"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4460</w:t>
            </w:r>
          </w:p>
        </w:tc>
      </w:tr>
      <w:tr w:rsidR="001C4F5F" w:rsidRPr="001C4F5F" w14:paraId="7EA3ECB0" w14:textId="77777777" w:rsidTr="001C4F5F">
        <w:trPr>
          <w:trHeight w:val="286"/>
        </w:trPr>
        <w:tc>
          <w:tcPr>
            <w:tcW w:w="1188" w:type="dxa"/>
            <w:tcBorders>
              <w:top w:val="nil"/>
              <w:left w:val="single" w:sz="4" w:space="0" w:color="auto"/>
              <w:bottom w:val="single" w:sz="4" w:space="0" w:color="auto"/>
              <w:right w:val="single" w:sz="4" w:space="0" w:color="auto"/>
            </w:tcBorders>
            <w:shd w:val="clear" w:color="auto" w:fill="auto"/>
            <w:vAlign w:val="center"/>
            <w:hideMark/>
          </w:tcPr>
          <w:p w14:paraId="252D9AC5"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8</w:t>
            </w:r>
          </w:p>
        </w:tc>
        <w:tc>
          <w:tcPr>
            <w:tcW w:w="6852" w:type="dxa"/>
            <w:tcBorders>
              <w:top w:val="nil"/>
              <w:left w:val="nil"/>
              <w:bottom w:val="single" w:sz="4" w:space="0" w:color="auto"/>
              <w:right w:val="nil"/>
            </w:tcBorders>
            <w:shd w:val="clear" w:color="auto" w:fill="auto"/>
            <w:vAlign w:val="center"/>
            <w:hideMark/>
          </w:tcPr>
          <w:p w14:paraId="61972C50"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INSTALLATION TESTING COMMISSIONING</w:t>
            </w:r>
          </w:p>
        </w:tc>
        <w:tc>
          <w:tcPr>
            <w:tcW w:w="593" w:type="dxa"/>
            <w:tcBorders>
              <w:top w:val="nil"/>
              <w:left w:val="single" w:sz="4" w:space="0" w:color="auto"/>
              <w:bottom w:val="single" w:sz="4" w:space="0" w:color="auto"/>
              <w:right w:val="single" w:sz="4" w:space="0" w:color="auto"/>
            </w:tcBorders>
            <w:shd w:val="clear" w:color="auto" w:fill="auto"/>
            <w:vAlign w:val="center"/>
            <w:hideMark/>
          </w:tcPr>
          <w:p w14:paraId="7F8BF477"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1</w:t>
            </w:r>
          </w:p>
        </w:tc>
        <w:tc>
          <w:tcPr>
            <w:tcW w:w="779" w:type="dxa"/>
            <w:tcBorders>
              <w:top w:val="nil"/>
              <w:left w:val="nil"/>
              <w:bottom w:val="single" w:sz="4" w:space="0" w:color="auto"/>
              <w:right w:val="single" w:sz="4" w:space="0" w:color="auto"/>
            </w:tcBorders>
            <w:shd w:val="clear" w:color="auto" w:fill="auto"/>
            <w:vAlign w:val="center"/>
            <w:hideMark/>
          </w:tcPr>
          <w:p w14:paraId="372E7FA7"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15000</w:t>
            </w:r>
          </w:p>
        </w:tc>
        <w:tc>
          <w:tcPr>
            <w:tcW w:w="1093" w:type="dxa"/>
            <w:tcBorders>
              <w:top w:val="nil"/>
              <w:left w:val="nil"/>
              <w:bottom w:val="single" w:sz="4" w:space="0" w:color="auto"/>
              <w:right w:val="single" w:sz="4" w:space="0" w:color="auto"/>
            </w:tcBorders>
            <w:shd w:val="clear" w:color="auto" w:fill="auto"/>
            <w:vAlign w:val="center"/>
            <w:hideMark/>
          </w:tcPr>
          <w:p w14:paraId="0DE3FE6A" w14:textId="77777777" w:rsidR="001C4F5F" w:rsidRPr="001C4F5F" w:rsidRDefault="001C4F5F" w:rsidP="001C4F5F">
            <w:pPr>
              <w:jc w:val="center"/>
              <w:rPr>
                <w:rFonts w:ascii="Calibri" w:hAnsi="Calibri" w:cs="Calibri"/>
                <w:color w:val="000000"/>
                <w:kern w:val="0"/>
                <w:sz w:val="22"/>
                <w:szCs w:val="22"/>
                <w:lang w:val="en-IN" w:eastAsia="en-IN"/>
              </w:rPr>
            </w:pPr>
            <w:r w:rsidRPr="001C4F5F">
              <w:rPr>
                <w:rFonts w:ascii="Calibri" w:hAnsi="Calibri" w:cs="Calibri"/>
                <w:color w:val="000000"/>
                <w:kern w:val="0"/>
                <w:sz w:val="22"/>
                <w:szCs w:val="22"/>
                <w:lang w:val="en-IN" w:eastAsia="en-IN"/>
              </w:rPr>
              <w:t>15000</w:t>
            </w:r>
          </w:p>
        </w:tc>
      </w:tr>
      <w:tr w:rsidR="001C4F5F" w:rsidRPr="001C4F5F" w14:paraId="536E24AF" w14:textId="77777777" w:rsidTr="001C4F5F">
        <w:trPr>
          <w:trHeight w:val="286"/>
        </w:trPr>
        <w:tc>
          <w:tcPr>
            <w:tcW w:w="9413"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71BC2760" w14:textId="77777777" w:rsidR="001C4F5F" w:rsidRPr="001C4F5F" w:rsidRDefault="001C4F5F" w:rsidP="001C4F5F">
            <w:pPr>
              <w:jc w:val="center"/>
              <w:rPr>
                <w:rFonts w:ascii="Calibri" w:hAnsi="Calibri" w:cs="Calibri"/>
                <w:b/>
                <w:bCs/>
                <w:color w:val="000000"/>
                <w:kern w:val="0"/>
                <w:sz w:val="22"/>
                <w:szCs w:val="22"/>
                <w:lang w:val="en-IN" w:eastAsia="en-IN"/>
              </w:rPr>
            </w:pPr>
            <w:r w:rsidRPr="001C4F5F">
              <w:rPr>
                <w:rFonts w:ascii="Calibri" w:hAnsi="Calibri" w:cs="Calibri"/>
                <w:b/>
                <w:bCs/>
                <w:color w:val="000000"/>
                <w:kern w:val="0"/>
                <w:sz w:val="22"/>
                <w:szCs w:val="22"/>
                <w:lang w:val="en-IN" w:eastAsia="en-IN"/>
              </w:rPr>
              <w:t>TOTAL</w:t>
            </w:r>
          </w:p>
        </w:tc>
        <w:tc>
          <w:tcPr>
            <w:tcW w:w="1093" w:type="dxa"/>
            <w:tcBorders>
              <w:top w:val="nil"/>
              <w:left w:val="nil"/>
              <w:bottom w:val="single" w:sz="4" w:space="0" w:color="auto"/>
              <w:right w:val="single" w:sz="4" w:space="0" w:color="auto"/>
            </w:tcBorders>
            <w:shd w:val="clear" w:color="auto" w:fill="auto"/>
            <w:vAlign w:val="center"/>
            <w:hideMark/>
          </w:tcPr>
          <w:p w14:paraId="5A3F8F6D" w14:textId="77777777" w:rsidR="001C4F5F" w:rsidRPr="001C4F5F" w:rsidRDefault="001C4F5F" w:rsidP="001C4F5F">
            <w:pPr>
              <w:jc w:val="center"/>
              <w:rPr>
                <w:rFonts w:ascii="Calibri" w:hAnsi="Calibri" w:cs="Calibri"/>
                <w:b/>
                <w:bCs/>
                <w:color w:val="000000"/>
                <w:kern w:val="0"/>
                <w:sz w:val="22"/>
                <w:szCs w:val="22"/>
                <w:lang w:val="en-IN" w:eastAsia="en-IN"/>
              </w:rPr>
            </w:pPr>
            <w:r w:rsidRPr="001C4F5F">
              <w:rPr>
                <w:rFonts w:ascii="Calibri" w:hAnsi="Calibri" w:cs="Calibri"/>
                <w:b/>
                <w:bCs/>
                <w:color w:val="000000"/>
                <w:kern w:val="0"/>
                <w:sz w:val="22"/>
                <w:szCs w:val="22"/>
                <w:lang w:val="en-IN" w:eastAsia="en-IN"/>
              </w:rPr>
              <w:t>122760</w:t>
            </w:r>
          </w:p>
        </w:tc>
      </w:tr>
      <w:tr w:rsidR="001C4F5F" w:rsidRPr="001C4F5F" w14:paraId="3ABABD99" w14:textId="77777777" w:rsidTr="001C4F5F">
        <w:trPr>
          <w:trHeight w:val="286"/>
        </w:trPr>
        <w:tc>
          <w:tcPr>
            <w:tcW w:w="1188" w:type="dxa"/>
            <w:tcBorders>
              <w:top w:val="nil"/>
              <w:left w:val="nil"/>
              <w:bottom w:val="nil"/>
              <w:right w:val="nil"/>
            </w:tcBorders>
            <w:shd w:val="clear" w:color="auto" w:fill="auto"/>
            <w:vAlign w:val="center"/>
            <w:hideMark/>
          </w:tcPr>
          <w:p w14:paraId="4382307B" w14:textId="77777777" w:rsidR="001C4F5F" w:rsidRPr="001C4F5F" w:rsidRDefault="001C4F5F" w:rsidP="001C4F5F">
            <w:pPr>
              <w:jc w:val="center"/>
              <w:rPr>
                <w:rFonts w:ascii="Calibri" w:hAnsi="Calibri" w:cs="Calibri"/>
                <w:b/>
                <w:bCs/>
                <w:color w:val="000000"/>
                <w:kern w:val="0"/>
                <w:sz w:val="22"/>
                <w:szCs w:val="22"/>
                <w:lang w:val="en-IN" w:eastAsia="en-IN"/>
              </w:rPr>
            </w:pPr>
          </w:p>
        </w:tc>
        <w:tc>
          <w:tcPr>
            <w:tcW w:w="6852" w:type="dxa"/>
            <w:tcBorders>
              <w:top w:val="nil"/>
              <w:left w:val="nil"/>
              <w:bottom w:val="nil"/>
              <w:right w:val="nil"/>
            </w:tcBorders>
            <w:shd w:val="clear" w:color="auto" w:fill="auto"/>
            <w:vAlign w:val="center"/>
            <w:hideMark/>
          </w:tcPr>
          <w:p w14:paraId="748AAF87" w14:textId="77777777" w:rsidR="001C4F5F" w:rsidRPr="001C4F5F" w:rsidRDefault="001C4F5F" w:rsidP="001C4F5F">
            <w:pPr>
              <w:jc w:val="center"/>
              <w:rPr>
                <w:color w:val="auto"/>
                <w:kern w:val="0"/>
                <w:lang w:val="en-IN" w:eastAsia="en-IN"/>
              </w:rPr>
            </w:pPr>
          </w:p>
        </w:tc>
        <w:tc>
          <w:tcPr>
            <w:tcW w:w="593" w:type="dxa"/>
            <w:tcBorders>
              <w:top w:val="nil"/>
              <w:left w:val="nil"/>
              <w:bottom w:val="nil"/>
              <w:right w:val="nil"/>
            </w:tcBorders>
            <w:shd w:val="clear" w:color="auto" w:fill="auto"/>
            <w:vAlign w:val="center"/>
            <w:hideMark/>
          </w:tcPr>
          <w:p w14:paraId="077CCDE0" w14:textId="77777777" w:rsidR="001C4F5F" w:rsidRPr="001C4F5F" w:rsidRDefault="001C4F5F" w:rsidP="001C4F5F">
            <w:pPr>
              <w:jc w:val="center"/>
              <w:rPr>
                <w:color w:val="auto"/>
                <w:kern w:val="0"/>
                <w:lang w:val="en-IN" w:eastAsia="en-IN"/>
              </w:rPr>
            </w:pPr>
          </w:p>
        </w:tc>
        <w:tc>
          <w:tcPr>
            <w:tcW w:w="779" w:type="dxa"/>
            <w:tcBorders>
              <w:top w:val="nil"/>
              <w:left w:val="nil"/>
              <w:bottom w:val="nil"/>
              <w:right w:val="nil"/>
            </w:tcBorders>
            <w:shd w:val="clear" w:color="auto" w:fill="auto"/>
            <w:vAlign w:val="center"/>
            <w:hideMark/>
          </w:tcPr>
          <w:p w14:paraId="59F2B95B" w14:textId="77777777" w:rsidR="001C4F5F" w:rsidRPr="001C4F5F" w:rsidRDefault="001C4F5F" w:rsidP="001C4F5F">
            <w:pPr>
              <w:jc w:val="center"/>
              <w:rPr>
                <w:color w:val="auto"/>
                <w:kern w:val="0"/>
                <w:lang w:val="en-IN" w:eastAsia="en-IN"/>
              </w:rPr>
            </w:pPr>
          </w:p>
        </w:tc>
        <w:tc>
          <w:tcPr>
            <w:tcW w:w="1093" w:type="dxa"/>
            <w:tcBorders>
              <w:top w:val="nil"/>
              <w:left w:val="nil"/>
              <w:bottom w:val="nil"/>
              <w:right w:val="nil"/>
            </w:tcBorders>
            <w:shd w:val="clear" w:color="auto" w:fill="auto"/>
            <w:vAlign w:val="center"/>
            <w:hideMark/>
          </w:tcPr>
          <w:p w14:paraId="4FBDADA0" w14:textId="77777777" w:rsidR="001C4F5F" w:rsidRPr="001C4F5F" w:rsidRDefault="001C4F5F" w:rsidP="001C4F5F">
            <w:pPr>
              <w:jc w:val="center"/>
              <w:rPr>
                <w:color w:val="auto"/>
                <w:kern w:val="0"/>
                <w:lang w:val="en-IN" w:eastAsia="en-IN"/>
              </w:rPr>
            </w:pPr>
          </w:p>
        </w:tc>
      </w:tr>
      <w:tr w:rsidR="001C4F5F" w:rsidRPr="001C4F5F" w14:paraId="44718989" w14:textId="77777777" w:rsidTr="001C4F5F">
        <w:trPr>
          <w:trHeight w:val="286"/>
        </w:trPr>
        <w:tc>
          <w:tcPr>
            <w:tcW w:w="10507" w:type="dxa"/>
            <w:gridSpan w:val="5"/>
            <w:tcBorders>
              <w:top w:val="nil"/>
              <w:left w:val="nil"/>
              <w:bottom w:val="nil"/>
              <w:right w:val="nil"/>
            </w:tcBorders>
            <w:shd w:val="clear" w:color="auto" w:fill="auto"/>
            <w:hideMark/>
          </w:tcPr>
          <w:p w14:paraId="290874B2" w14:textId="77777777" w:rsidR="001C4F5F" w:rsidRPr="001C4F5F" w:rsidRDefault="001C4F5F" w:rsidP="001C4F5F">
            <w:pPr>
              <w:rPr>
                <w:rFonts w:ascii="Calibri" w:hAnsi="Calibri" w:cs="Calibri"/>
                <w:b/>
                <w:bCs/>
                <w:color w:val="000000"/>
                <w:kern w:val="0"/>
                <w:lang w:val="en-IN" w:eastAsia="en-IN"/>
              </w:rPr>
            </w:pPr>
            <w:r w:rsidRPr="001C4F5F">
              <w:rPr>
                <w:rFonts w:ascii="Calibri" w:hAnsi="Calibri" w:cs="Calibri"/>
                <w:b/>
                <w:bCs/>
                <w:color w:val="000000"/>
                <w:kern w:val="0"/>
                <w:lang w:val="en-IN" w:eastAsia="en-IN"/>
              </w:rPr>
              <w:t>Supply and laying of cat 6 cables through PVC pipe / casing caping to be charged as actuals @ 95/- per mtr + GST</w:t>
            </w:r>
          </w:p>
        </w:tc>
      </w:tr>
      <w:tr w:rsidR="001C4F5F" w:rsidRPr="001C4F5F" w14:paraId="0AD03AE3" w14:textId="77777777" w:rsidTr="001C4F5F">
        <w:trPr>
          <w:trHeight w:val="286"/>
        </w:trPr>
        <w:tc>
          <w:tcPr>
            <w:tcW w:w="1188" w:type="dxa"/>
            <w:tcBorders>
              <w:top w:val="nil"/>
              <w:left w:val="nil"/>
              <w:bottom w:val="nil"/>
              <w:right w:val="nil"/>
            </w:tcBorders>
            <w:shd w:val="clear" w:color="auto" w:fill="auto"/>
            <w:hideMark/>
          </w:tcPr>
          <w:p w14:paraId="52B62170" w14:textId="77777777" w:rsidR="001C4F5F" w:rsidRPr="001C4F5F" w:rsidRDefault="001C4F5F" w:rsidP="001C4F5F">
            <w:pPr>
              <w:rPr>
                <w:rFonts w:ascii="Calibri" w:hAnsi="Calibri" w:cs="Calibri"/>
                <w:b/>
                <w:bCs/>
                <w:color w:val="000000"/>
                <w:kern w:val="0"/>
                <w:lang w:val="en-IN" w:eastAsia="en-IN"/>
              </w:rPr>
            </w:pPr>
          </w:p>
        </w:tc>
        <w:tc>
          <w:tcPr>
            <w:tcW w:w="6852" w:type="dxa"/>
            <w:tcBorders>
              <w:top w:val="nil"/>
              <w:left w:val="nil"/>
              <w:bottom w:val="nil"/>
              <w:right w:val="nil"/>
            </w:tcBorders>
            <w:shd w:val="clear" w:color="auto" w:fill="auto"/>
            <w:hideMark/>
          </w:tcPr>
          <w:p w14:paraId="302DA945" w14:textId="77777777" w:rsidR="001C4F5F" w:rsidRPr="001C4F5F" w:rsidRDefault="001C4F5F" w:rsidP="001C4F5F">
            <w:pPr>
              <w:rPr>
                <w:color w:val="auto"/>
                <w:kern w:val="0"/>
                <w:lang w:val="en-IN" w:eastAsia="en-IN"/>
              </w:rPr>
            </w:pPr>
          </w:p>
        </w:tc>
        <w:tc>
          <w:tcPr>
            <w:tcW w:w="593" w:type="dxa"/>
            <w:tcBorders>
              <w:top w:val="nil"/>
              <w:left w:val="nil"/>
              <w:bottom w:val="nil"/>
              <w:right w:val="nil"/>
            </w:tcBorders>
            <w:shd w:val="clear" w:color="auto" w:fill="auto"/>
            <w:hideMark/>
          </w:tcPr>
          <w:p w14:paraId="62C37EE7" w14:textId="77777777" w:rsidR="001C4F5F" w:rsidRPr="001C4F5F" w:rsidRDefault="001C4F5F" w:rsidP="001C4F5F">
            <w:pPr>
              <w:rPr>
                <w:color w:val="auto"/>
                <w:kern w:val="0"/>
                <w:lang w:val="en-IN" w:eastAsia="en-IN"/>
              </w:rPr>
            </w:pPr>
          </w:p>
        </w:tc>
        <w:tc>
          <w:tcPr>
            <w:tcW w:w="779" w:type="dxa"/>
            <w:tcBorders>
              <w:top w:val="nil"/>
              <w:left w:val="nil"/>
              <w:bottom w:val="nil"/>
              <w:right w:val="nil"/>
            </w:tcBorders>
            <w:shd w:val="clear" w:color="auto" w:fill="auto"/>
            <w:hideMark/>
          </w:tcPr>
          <w:p w14:paraId="00E83EA9" w14:textId="77777777" w:rsidR="001C4F5F" w:rsidRPr="001C4F5F" w:rsidRDefault="001C4F5F" w:rsidP="001C4F5F">
            <w:pPr>
              <w:rPr>
                <w:color w:val="auto"/>
                <w:kern w:val="0"/>
                <w:lang w:val="en-IN" w:eastAsia="en-IN"/>
              </w:rPr>
            </w:pPr>
          </w:p>
        </w:tc>
        <w:tc>
          <w:tcPr>
            <w:tcW w:w="1093" w:type="dxa"/>
            <w:tcBorders>
              <w:top w:val="nil"/>
              <w:left w:val="nil"/>
              <w:bottom w:val="nil"/>
              <w:right w:val="nil"/>
            </w:tcBorders>
            <w:shd w:val="clear" w:color="auto" w:fill="auto"/>
            <w:hideMark/>
          </w:tcPr>
          <w:p w14:paraId="68B88B98" w14:textId="77777777" w:rsidR="001C4F5F" w:rsidRPr="001C4F5F" w:rsidRDefault="001C4F5F" w:rsidP="001C4F5F">
            <w:pPr>
              <w:rPr>
                <w:color w:val="auto"/>
                <w:kern w:val="0"/>
                <w:lang w:val="en-IN" w:eastAsia="en-IN"/>
              </w:rPr>
            </w:pPr>
          </w:p>
        </w:tc>
      </w:tr>
      <w:tr w:rsidR="001C4F5F" w:rsidRPr="001C4F5F" w14:paraId="54200DB1" w14:textId="77777777" w:rsidTr="001C4F5F">
        <w:trPr>
          <w:trHeight w:val="344"/>
        </w:trPr>
        <w:tc>
          <w:tcPr>
            <w:tcW w:w="1188" w:type="dxa"/>
            <w:tcBorders>
              <w:top w:val="nil"/>
              <w:left w:val="nil"/>
              <w:bottom w:val="nil"/>
              <w:right w:val="nil"/>
            </w:tcBorders>
            <w:shd w:val="clear" w:color="auto" w:fill="auto"/>
            <w:hideMark/>
          </w:tcPr>
          <w:p w14:paraId="716FCE49" w14:textId="77777777" w:rsidR="001C4F5F" w:rsidRPr="001C4F5F" w:rsidRDefault="001C4F5F" w:rsidP="001C4F5F">
            <w:pPr>
              <w:rPr>
                <w:rFonts w:ascii="Calibri" w:hAnsi="Calibri" w:cs="Calibri"/>
                <w:b/>
                <w:bCs/>
                <w:color w:val="000000"/>
                <w:kern w:val="0"/>
                <w:lang w:val="en-IN" w:eastAsia="en-IN"/>
              </w:rPr>
            </w:pPr>
            <w:r w:rsidRPr="001C4F5F">
              <w:rPr>
                <w:rFonts w:ascii="Calibri" w:hAnsi="Calibri" w:cs="Calibri"/>
                <w:b/>
                <w:bCs/>
                <w:color w:val="000000"/>
                <w:kern w:val="0"/>
                <w:lang w:val="en-IN" w:eastAsia="en-IN"/>
              </w:rPr>
              <w:t>In lieu of 3*</w:t>
            </w:r>
          </w:p>
        </w:tc>
        <w:tc>
          <w:tcPr>
            <w:tcW w:w="6852" w:type="dxa"/>
            <w:tcBorders>
              <w:top w:val="nil"/>
              <w:left w:val="nil"/>
              <w:bottom w:val="nil"/>
              <w:right w:val="nil"/>
            </w:tcBorders>
            <w:shd w:val="clear" w:color="auto" w:fill="auto"/>
            <w:hideMark/>
          </w:tcPr>
          <w:p w14:paraId="6949ACB8" w14:textId="77777777" w:rsidR="001C4F5F" w:rsidRPr="001C4F5F" w:rsidRDefault="001C4F5F" w:rsidP="001C4F5F">
            <w:pPr>
              <w:rPr>
                <w:rFonts w:ascii="Calibri" w:hAnsi="Calibri" w:cs="Calibri"/>
                <w:b/>
                <w:bCs/>
                <w:color w:val="000000"/>
                <w:kern w:val="0"/>
                <w:lang w:val="en-IN" w:eastAsia="en-IN"/>
              </w:rPr>
            </w:pPr>
          </w:p>
        </w:tc>
        <w:tc>
          <w:tcPr>
            <w:tcW w:w="593" w:type="dxa"/>
            <w:tcBorders>
              <w:top w:val="nil"/>
              <w:left w:val="nil"/>
              <w:bottom w:val="nil"/>
              <w:right w:val="nil"/>
            </w:tcBorders>
            <w:shd w:val="clear" w:color="auto" w:fill="auto"/>
            <w:hideMark/>
          </w:tcPr>
          <w:p w14:paraId="4A7405C1" w14:textId="77777777" w:rsidR="001C4F5F" w:rsidRPr="001C4F5F" w:rsidRDefault="001C4F5F" w:rsidP="001C4F5F">
            <w:pPr>
              <w:rPr>
                <w:color w:val="auto"/>
                <w:kern w:val="0"/>
                <w:lang w:val="en-IN" w:eastAsia="en-IN"/>
              </w:rPr>
            </w:pPr>
          </w:p>
        </w:tc>
        <w:tc>
          <w:tcPr>
            <w:tcW w:w="779" w:type="dxa"/>
            <w:tcBorders>
              <w:top w:val="nil"/>
              <w:left w:val="nil"/>
              <w:bottom w:val="nil"/>
              <w:right w:val="nil"/>
            </w:tcBorders>
            <w:shd w:val="clear" w:color="auto" w:fill="auto"/>
            <w:hideMark/>
          </w:tcPr>
          <w:p w14:paraId="600DA111" w14:textId="77777777" w:rsidR="001C4F5F" w:rsidRPr="001C4F5F" w:rsidRDefault="001C4F5F" w:rsidP="001C4F5F">
            <w:pPr>
              <w:rPr>
                <w:color w:val="auto"/>
                <w:kern w:val="0"/>
                <w:lang w:val="en-IN" w:eastAsia="en-IN"/>
              </w:rPr>
            </w:pPr>
          </w:p>
        </w:tc>
        <w:tc>
          <w:tcPr>
            <w:tcW w:w="1093" w:type="dxa"/>
            <w:tcBorders>
              <w:top w:val="nil"/>
              <w:left w:val="nil"/>
              <w:bottom w:val="nil"/>
              <w:right w:val="nil"/>
            </w:tcBorders>
            <w:shd w:val="clear" w:color="auto" w:fill="auto"/>
            <w:hideMark/>
          </w:tcPr>
          <w:p w14:paraId="05E8EEDB" w14:textId="77777777" w:rsidR="001C4F5F" w:rsidRPr="001C4F5F" w:rsidRDefault="001C4F5F" w:rsidP="001C4F5F">
            <w:pPr>
              <w:rPr>
                <w:color w:val="auto"/>
                <w:kern w:val="0"/>
                <w:lang w:val="en-IN" w:eastAsia="en-IN"/>
              </w:rPr>
            </w:pPr>
          </w:p>
        </w:tc>
      </w:tr>
      <w:tr w:rsidR="001C4F5F" w:rsidRPr="001C4F5F" w14:paraId="6C73DFD2" w14:textId="77777777" w:rsidTr="001C4F5F">
        <w:trPr>
          <w:trHeight w:val="1108"/>
        </w:trPr>
        <w:tc>
          <w:tcPr>
            <w:tcW w:w="8040" w:type="dxa"/>
            <w:gridSpan w:val="2"/>
            <w:tcBorders>
              <w:top w:val="single" w:sz="4" w:space="0" w:color="auto"/>
              <w:left w:val="single" w:sz="4" w:space="0" w:color="auto"/>
              <w:bottom w:val="single" w:sz="4" w:space="0" w:color="auto"/>
              <w:right w:val="single" w:sz="4" w:space="0" w:color="auto"/>
            </w:tcBorders>
            <w:shd w:val="clear" w:color="auto" w:fill="auto"/>
            <w:hideMark/>
          </w:tcPr>
          <w:p w14:paraId="6CBA19BD" w14:textId="77777777" w:rsidR="001C4F5F" w:rsidRPr="001C4F5F" w:rsidRDefault="001C4F5F" w:rsidP="001C4F5F">
            <w:pPr>
              <w:rPr>
                <w:rFonts w:ascii="Calibri" w:hAnsi="Calibri" w:cs="Calibri"/>
                <w:b/>
                <w:bCs/>
                <w:color w:val="000000"/>
                <w:kern w:val="0"/>
                <w:lang w:val="en-IN" w:eastAsia="en-IN"/>
              </w:rPr>
            </w:pPr>
            <w:r w:rsidRPr="001C4F5F">
              <w:rPr>
                <w:rFonts w:ascii="Calibri" w:hAnsi="Calibri" w:cs="Calibri"/>
                <w:b/>
                <w:bCs/>
                <w:color w:val="000000"/>
                <w:kern w:val="0"/>
                <w:lang w:val="en-IN" w:eastAsia="en-IN"/>
              </w:rPr>
              <w:t>4MP  IR Vari-focal Bullet Network Camera H.265 codec, high compression rate, ultra-low bit rate,  2.7 mm–13.5 mm, Built-in IR LED, max IR distance: 60 m, ROI, SMART H.264+/H.265+, flexible coding, applicable to various bandwidth and storage environments,  Rotation mode, WDR, 3D NR, HLC, BLC, digital watermarking, applicable to various monitoring scenes, Intelligent detection: Intrusion, tripwire</w:t>
            </w:r>
          </w:p>
        </w:tc>
        <w:tc>
          <w:tcPr>
            <w:tcW w:w="593" w:type="dxa"/>
            <w:tcBorders>
              <w:top w:val="nil"/>
              <w:left w:val="nil"/>
              <w:bottom w:val="nil"/>
              <w:right w:val="nil"/>
            </w:tcBorders>
            <w:shd w:val="clear" w:color="auto" w:fill="auto"/>
            <w:hideMark/>
          </w:tcPr>
          <w:p w14:paraId="3A7A4AB7" w14:textId="77777777" w:rsidR="001C4F5F" w:rsidRPr="001C4F5F" w:rsidRDefault="001C4F5F" w:rsidP="001C4F5F">
            <w:pPr>
              <w:rPr>
                <w:rFonts w:ascii="Calibri" w:hAnsi="Calibri" w:cs="Calibri"/>
                <w:b/>
                <w:bCs/>
                <w:color w:val="000000"/>
                <w:kern w:val="0"/>
                <w:lang w:val="en-IN" w:eastAsia="en-IN"/>
              </w:rPr>
            </w:pPr>
          </w:p>
        </w:tc>
        <w:tc>
          <w:tcPr>
            <w:tcW w:w="779" w:type="dxa"/>
            <w:tcBorders>
              <w:top w:val="nil"/>
              <w:left w:val="nil"/>
              <w:bottom w:val="nil"/>
              <w:right w:val="nil"/>
            </w:tcBorders>
            <w:shd w:val="clear" w:color="auto" w:fill="auto"/>
            <w:hideMark/>
          </w:tcPr>
          <w:p w14:paraId="00912D6B" w14:textId="77777777" w:rsidR="001C4F5F" w:rsidRPr="001C4F5F" w:rsidRDefault="001C4F5F" w:rsidP="001C4F5F">
            <w:pPr>
              <w:rPr>
                <w:color w:val="auto"/>
                <w:kern w:val="0"/>
                <w:lang w:val="en-IN" w:eastAsia="en-IN"/>
              </w:rPr>
            </w:pPr>
          </w:p>
        </w:tc>
        <w:tc>
          <w:tcPr>
            <w:tcW w:w="1093" w:type="dxa"/>
            <w:tcBorders>
              <w:top w:val="nil"/>
              <w:left w:val="nil"/>
              <w:bottom w:val="nil"/>
              <w:right w:val="nil"/>
            </w:tcBorders>
            <w:shd w:val="clear" w:color="auto" w:fill="auto"/>
            <w:hideMark/>
          </w:tcPr>
          <w:p w14:paraId="5C881AAA" w14:textId="77777777" w:rsidR="001C4F5F" w:rsidRPr="001C4F5F" w:rsidRDefault="001C4F5F" w:rsidP="001C4F5F">
            <w:pPr>
              <w:rPr>
                <w:color w:val="auto"/>
                <w:kern w:val="0"/>
                <w:lang w:val="en-IN" w:eastAsia="en-IN"/>
              </w:rPr>
            </w:pPr>
          </w:p>
        </w:tc>
      </w:tr>
      <w:tr w:rsidR="001C4F5F" w:rsidRPr="001C4F5F" w14:paraId="7A482E4C" w14:textId="77777777" w:rsidTr="001C4F5F">
        <w:trPr>
          <w:trHeight w:val="286"/>
        </w:trPr>
        <w:tc>
          <w:tcPr>
            <w:tcW w:w="1188" w:type="dxa"/>
            <w:tcBorders>
              <w:top w:val="nil"/>
              <w:left w:val="nil"/>
              <w:bottom w:val="nil"/>
              <w:right w:val="nil"/>
            </w:tcBorders>
            <w:shd w:val="clear" w:color="auto" w:fill="auto"/>
            <w:hideMark/>
          </w:tcPr>
          <w:p w14:paraId="345E6E74" w14:textId="77777777" w:rsidR="001C4F5F" w:rsidRPr="001C4F5F" w:rsidRDefault="001C4F5F" w:rsidP="001C4F5F">
            <w:pPr>
              <w:rPr>
                <w:color w:val="auto"/>
                <w:kern w:val="0"/>
                <w:lang w:val="en-IN" w:eastAsia="en-IN"/>
              </w:rPr>
            </w:pPr>
          </w:p>
        </w:tc>
        <w:tc>
          <w:tcPr>
            <w:tcW w:w="6852" w:type="dxa"/>
            <w:tcBorders>
              <w:top w:val="nil"/>
              <w:left w:val="nil"/>
              <w:bottom w:val="nil"/>
              <w:right w:val="nil"/>
            </w:tcBorders>
            <w:shd w:val="clear" w:color="auto" w:fill="auto"/>
            <w:hideMark/>
          </w:tcPr>
          <w:p w14:paraId="25C03906" w14:textId="77777777" w:rsidR="001C4F5F" w:rsidRPr="001C4F5F" w:rsidRDefault="001C4F5F" w:rsidP="001C4F5F">
            <w:pPr>
              <w:rPr>
                <w:color w:val="auto"/>
                <w:kern w:val="0"/>
                <w:lang w:val="en-IN" w:eastAsia="en-IN"/>
              </w:rPr>
            </w:pPr>
          </w:p>
        </w:tc>
        <w:tc>
          <w:tcPr>
            <w:tcW w:w="593" w:type="dxa"/>
            <w:tcBorders>
              <w:top w:val="nil"/>
              <w:left w:val="nil"/>
              <w:bottom w:val="nil"/>
              <w:right w:val="nil"/>
            </w:tcBorders>
            <w:shd w:val="clear" w:color="auto" w:fill="auto"/>
            <w:hideMark/>
          </w:tcPr>
          <w:p w14:paraId="5A586FB3" w14:textId="77777777" w:rsidR="001C4F5F" w:rsidRPr="001C4F5F" w:rsidRDefault="001C4F5F" w:rsidP="001C4F5F">
            <w:pPr>
              <w:rPr>
                <w:color w:val="auto"/>
                <w:kern w:val="0"/>
                <w:lang w:val="en-IN" w:eastAsia="en-IN"/>
              </w:rPr>
            </w:pPr>
          </w:p>
        </w:tc>
        <w:tc>
          <w:tcPr>
            <w:tcW w:w="779" w:type="dxa"/>
            <w:tcBorders>
              <w:top w:val="nil"/>
              <w:left w:val="nil"/>
              <w:bottom w:val="nil"/>
              <w:right w:val="nil"/>
            </w:tcBorders>
            <w:shd w:val="clear" w:color="auto" w:fill="auto"/>
            <w:hideMark/>
          </w:tcPr>
          <w:p w14:paraId="0DC1FBAC" w14:textId="77777777" w:rsidR="001C4F5F" w:rsidRPr="001C4F5F" w:rsidRDefault="001C4F5F" w:rsidP="001C4F5F">
            <w:pPr>
              <w:rPr>
                <w:color w:val="auto"/>
                <w:kern w:val="0"/>
                <w:lang w:val="en-IN" w:eastAsia="en-IN"/>
              </w:rPr>
            </w:pPr>
          </w:p>
        </w:tc>
        <w:tc>
          <w:tcPr>
            <w:tcW w:w="1093" w:type="dxa"/>
            <w:tcBorders>
              <w:top w:val="nil"/>
              <w:left w:val="nil"/>
              <w:bottom w:val="nil"/>
              <w:right w:val="nil"/>
            </w:tcBorders>
            <w:shd w:val="clear" w:color="auto" w:fill="auto"/>
            <w:hideMark/>
          </w:tcPr>
          <w:p w14:paraId="65E0C08F" w14:textId="77777777" w:rsidR="001C4F5F" w:rsidRPr="001C4F5F" w:rsidRDefault="001C4F5F" w:rsidP="001C4F5F">
            <w:pPr>
              <w:rPr>
                <w:color w:val="auto"/>
                <w:kern w:val="0"/>
                <w:lang w:val="en-IN" w:eastAsia="en-IN"/>
              </w:rPr>
            </w:pPr>
          </w:p>
        </w:tc>
      </w:tr>
      <w:tr w:rsidR="001C4F5F" w:rsidRPr="001C4F5F" w14:paraId="46CBD15E" w14:textId="77777777" w:rsidTr="001C4F5F">
        <w:trPr>
          <w:trHeight w:val="286"/>
        </w:trPr>
        <w:tc>
          <w:tcPr>
            <w:tcW w:w="1188" w:type="dxa"/>
            <w:tcBorders>
              <w:top w:val="nil"/>
              <w:left w:val="nil"/>
              <w:bottom w:val="nil"/>
              <w:right w:val="nil"/>
            </w:tcBorders>
            <w:shd w:val="clear" w:color="auto" w:fill="auto"/>
            <w:noWrap/>
            <w:hideMark/>
          </w:tcPr>
          <w:p w14:paraId="3E251F95" w14:textId="1B1537DA" w:rsidR="001C4F5F" w:rsidRPr="001C4F5F" w:rsidRDefault="001C4F5F" w:rsidP="001C4F5F">
            <w:pPr>
              <w:rPr>
                <w:rFonts w:ascii="Calibri" w:hAnsi="Calibri" w:cs="Calibri"/>
                <w:b/>
                <w:bCs/>
                <w:color w:val="000000"/>
                <w:kern w:val="0"/>
                <w:lang w:val="en-IN" w:eastAsia="en-IN"/>
              </w:rPr>
            </w:pPr>
            <w:r w:rsidRPr="001C4F5F">
              <w:rPr>
                <w:rFonts w:ascii="Calibri" w:hAnsi="Calibri" w:cs="Calibri"/>
                <w:b/>
                <w:bCs/>
                <w:color w:val="000000"/>
                <w:kern w:val="0"/>
                <w:lang w:val="en-IN" w:eastAsia="en-IN"/>
              </w:rPr>
              <w:t>If required: -</w:t>
            </w:r>
          </w:p>
        </w:tc>
        <w:tc>
          <w:tcPr>
            <w:tcW w:w="6852" w:type="dxa"/>
            <w:tcBorders>
              <w:top w:val="nil"/>
              <w:left w:val="nil"/>
              <w:bottom w:val="nil"/>
              <w:right w:val="nil"/>
            </w:tcBorders>
            <w:shd w:val="clear" w:color="auto" w:fill="auto"/>
            <w:hideMark/>
          </w:tcPr>
          <w:p w14:paraId="31396847" w14:textId="77777777" w:rsidR="001C4F5F" w:rsidRPr="001C4F5F" w:rsidRDefault="001C4F5F" w:rsidP="001C4F5F">
            <w:pPr>
              <w:rPr>
                <w:rFonts w:ascii="Calibri" w:hAnsi="Calibri" w:cs="Calibri"/>
                <w:b/>
                <w:bCs/>
                <w:color w:val="000000"/>
                <w:kern w:val="0"/>
                <w:lang w:val="en-IN" w:eastAsia="en-IN"/>
              </w:rPr>
            </w:pPr>
          </w:p>
        </w:tc>
        <w:tc>
          <w:tcPr>
            <w:tcW w:w="593" w:type="dxa"/>
            <w:tcBorders>
              <w:top w:val="nil"/>
              <w:left w:val="nil"/>
              <w:bottom w:val="nil"/>
              <w:right w:val="nil"/>
            </w:tcBorders>
            <w:shd w:val="clear" w:color="auto" w:fill="auto"/>
            <w:hideMark/>
          </w:tcPr>
          <w:p w14:paraId="02623AC5" w14:textId="77777777" w:rsidR="001C4F5F" w:rsidRPr="001C4F5F" w:rsidRDefault="001C4F5F" w:rsidP="001C4F5F">
            <w:pPr>
              <w:rPr>
                <w:color w:val="auto"/>
                <w:kern w:val="0"/>
                <w:lang w:val="en-IN" w:eastAsia="en-IN"/>
              </w:rPr>
            </w:pPr>
          </w:p>
        </w:tc>
        <w:tc>
          <w:tcPr>
            <w:tcW w:w="779" w:type="dxa"/>
            <w:tcBorders>
              <w:top w:val="nil"/>
              <w:left w:val="nil"/>
              <w:bottom w:val="nil"/>
              <w:right w:val="nil"/>
            </w:tcBorders>
            <w:shd w:val="clear" w:color="auto" w:fill="auto"/>
            <w:hideMark/>
          </w:tcPr>
          <w:p w14:paraId="0D755C47" w14:textId="77777777" w:rsidR="001C4F5F" w:rsidRPr="001C4F5F" w:rsidRDefault="001C4F5F" w:rsidP="001C4F5F">
            <w:pPr>
              <w:rPr>
                <w:color w:val="auto"/>
                <w:kern w:val="0"/>
                <w:lang w:val="en-IN" w:eastAsia="en-IN"/>
              </w:rPr>
            </w:pPr>
          </w:p>
        </w:tc>
        <w:tc>
          <w:tcPr>
            <w:tcW w:w="1093" w:type="dxa"/>
            <w:tcBorders>
              <w:top w:val="nil"/>
              <w:left w:val="nil"/>
              <w:bottom w:val="nil"/>
              <w:right w:val="nil"/>
            </w:tcBorders>
            <w:shd w:val="clear" w:color="auto" w:fill="auto"/>
            <w:hideMark/>
          </w:tcPr>
          <w:p w14:paraId="6A61D8EC" w14:textId="77777777" w:rsidR="001C4F5F" w:rsidRPr="001C4F5F" w:rsidRDefault="001C4F5F" w:rsidP="001C4F5F">
            <w:pPr>
              <w:rPr>
                <w:color w:val="auto"/>
                <w:kern w:val="0"/>
                <w:lang w:val="en-IN" w:eastAsia="en-IN"/>
              </w:rPr>
            </w:pPr>
          </w:p>
        </w:tc>
      </w:tr>
      <w:tr w:rsidR="001C4F5F" w:rsidRPr="001C4F5F" w14:paraId="31F232C5" w14:textId="77777777" w:rsidTr="001C4F5F">
        <w:trPr>
          <w:trHeight w:val="286"/>
        </w:trPr>
        <w:tc>
          <w:tcPr>
            <w:tcW w:w="8040" w:type="dxa"/>
            <w:gridSpan w:val="2"/>
            <w:tcBorders>
              <w:top w:val="nil"/>
              <w:left w:val="nil"/>
              <w:bottom w:val="nil"/>
              <w:right w:val="nil"/>
            </w:tcBorders>
            <w:shd w:val="clear" w:color="auto" w:fill="auto"/>
            <w:noWrap/>
            <w:hideMark/>
          </w:tcPr>
          <w:p w14:paraId="142BD1C0" w14:textId="77777777" w:rsidR="001C4F5F" w:rsidRPr="001C4F5F" w:rsidRDefault="001C4F5F" w:rsidP="001C4F5F">
            <w:pPr>
              <w:rPr>
                <w:rFonts w:ascii="Calibri" w:hAnsi="Calibri" w:cs="Calibri"/>
                <w:b/>
                <w:bCs/>
                <w:color w:val="000000"/>
                <w:kern w:val="0"/>
                <w:lang w:val="en-IN" w:eastAsia="en-IN"/>
              </w:rPr>
            </w:pPr>
            <w:r w:rsidRPr="001C4F5F">
              <w:rPr>
                <w:rFonts w:ascii="Calibri" w:hAnsi="Calibri" w:cs="Calibri"/>
                <w:b/>
                <w:bCs/>
                <w:color w:val="000000"/>
                <w:kern w:val="0"/>
                <w:lang w:val="en-IN" w:eastAsia="en-IN"/>
              </w:rPr>
              <w:t>1)Display 19'' @7900 + GST</w:t>
            </w:r>
          </w:p>
        </w:tc>
        <w:tc>
          <w:tcPr>
            <w:tcW w:w="593" w:type="dxa"/>
            <w:tcBorders>
              <w:top w:val="nil"/>
              <w:left w:val="nil"/>
              <w:bottom w:val="nil"/>
              <w:right w:val="nil"/>
            </w:tcBorders>
            <w:shd w:val="clear" w:color="auto" w:fill="auto"/>
            <w:hideMark/>
          </w:tcPr>
          <w:p w14:paraId="701A7AFA" w14:textId="77777777" w:rsidR="001C4F5F" w:rsidRPr="001C4F5F" w:rsidRDefault="001C4F5F" w:rsidP="001C4F5F">
            <w:pPr>
              <w:rPr>
                <w:rFonts w:ascii="Calibri" w:hAnsi="Calibri" w:cs="Calibri"/>
                <w:b/>
                <w:bCs/>
                <w:color w:val="000000"/>
                <w:kern w:val="0"/>
                <w:lang w:val="en-IN" w:eastAsia="en-IN"/>
              </w:rPr>
            </w:pPr>
          </w:p>
        </w:tc>
        <w:tc>
          <w:tcPr>
            <w:tcW w:w="779" w:type="dxa"/>
            <w:tcBorders>
              <w:top w:val="nil"/>
              <w:left w:val="nil"/>
              <w:bottom w:val="nil"/>
              <w:right w:val="nil"/>
            </w:tcBorders>
            <w:shd w:val="clear" w:color="auto" w:fill="auto"/>
            <w:hideMark/>
          </w:tcPr>
          <w:p w14:paraId="42ECCCEB" w14:textId="77777777" w:rsidR="001C4F5F" w:rsidRPr="001C4F5F" w:rsidRDefault="001C4F5F" w:rsidP="001C4F5F">
            <w:pPr>
              <w:rPr>
                <w:color w:val="auto"/>
                <w:kern w:val="0"/>
                <w:lang w:val="en-IN" w:eastAsia="en-IN"/>
              </w:rPr>
            </w:pPr>
          </w:p>
        </w:tc>
        <w:tc>
          <w:tcPr>
            <w:tcW w:w="1093" w:type="dxa"/>
            <w:tcBorders>
              <w:top w:val="nil"/>
              <w:left w:val="nil"/>
              <w:bottom w:val="nil"/>
              <w:right w:val="nil"/>
            </w:tcBorders>
            <w:shd w:val="clear" w:color="auto" w:fill="auto"/>
            <w:hideMark/>
          </w:tcPr>
          <w:p w14:paraId="117E3634" w14:textId="77777777" w:rsidR="001C4F5F" w:rsidRPr="001C4F5F" w:rsidRDefault="001C4F5F" w:rsidP="001C4F5F">
            <w:pPr>
              <w:rPr>
                <w:color w:val="auto"/>
                <w:kern w:val="0"/>
                <w:lang w:val="en-IN" w:eastAsia="en-IN"/>
              </w:rPr>
            </w:pPr>
          </w:p>
        </w:tc>
      </w:tr>
      <w:tr w:rsidR="001C4F5F" w:rsidRPr="001C4F5F" w14:paraId="1CA9650E" w14:textId="77777777" w:rsidTr="001C4F5F">
        <w:trPr>
          <w:trHeight w:val="286"/>
        </w:trPr>
        <w:tc>
          <w:tcPr>
            <w:tcW w:w="8040" w:type="dxa"/>
            <w:gridSpan w:val="2"/>
            <w:tcBorders>
              <w:top w:val="nil"/>
              <w:left w:val="nil"/>
              <w:bottom w:val="nil"/>
              <w:right w:val="nil"/>
            </w:tcBorders>
            <w:shd w:val="clear" w:color="auto" w:fill="auto"/>
            <w:noWrap/>
            <w:hideMark/>
          </w:tcPr>
          <w:p w14:paraId="33928D27" w14:textId="77777777" w:rsidR="001C4F5F" w:rsidRPr="001C4F5F" w:rsidRDefault="001C4F5F" w:rsidP="001C4F5F">
            <w:pPr>
              <w:rPr>
                <w:rFonts w:ascii="Calibri" w:hAnsi="Calibri" w:cs="Calibri"/>
                <w:b/>
                <w:bCs/>
                <w:color w:val="000000"/>
                <w:kern w:val="0"/>
                <w:lang w:val="en-IN" w:eastAsia="en-IN"/>
              </w:rPr>
            </w:pPr>
            <w:r w:rsidRPr="001C4F5F">
              <w:rPr>
                <w:rFonts w:ascii="Calibri" w:hAnsi="Calibri" w:cs="Calibri"/>
                <w:b/>
                <w:bCs/>
                <w:color w:val="000000"/>
                <w:kern w:val="0"/>
                <w:lang w:val="en-IN" w:eastAsia="en-IN"/>
              </w:rPr>
              <w:t>2) Spike Board @ 600/- + GST</w:t>
            </w:r>
          </w:p>
        </w:tc>
        <w:tc>
          <w:tcPr>
            <w:tcW w:w="593" w:type="dxa"/>
            <w:tcBorders>
              <w:top w:val="nil"/>
              <w:left w:val="nil"/>
              <w:bottom w:val="nil"/>
              <w:right w:val="nil"/>
            </w:tcBorders>
            <w:shd w:val="clear" w:color="auto" w:fill="auto"/>
            <w:hideMark/>
          </w:tcPr>
          <w:p w14:paraId="183DE5FD" w14:textId="77777777" w:rsidR="001C4F5F" w:rsidRPr="001C4F5F" w:rsidRDefault="001C4F5F" w:rsidP="001C4F5F">
            <w:pPr>
              <w:rPr>
                <w:rFonts w:ascii="Calibri" w:hAnsi="Calibri" w:cs="Calibri"/>
                <w:b/>
                <w:bCs/>
                <w:color w:val="000000"/>
                <w:kern w:val="0"/>
                <w:lang w:val="en-IN" w:eastAsia="en-IN"/>
              </w:rPr>
            </w:pPr>
          </w:p>
        </w:tc>
        <w:tc>
          <w:tcPr>
            <w:tcW w:w="779" w:type="dxa"/>
            <w:tcBorders>
              <w:top w:val="nil"/>
              <w:left w:val="nil"/>
              <w:bottom w:val="nil"/>
              <w:right w:val="nil"/>
            </w:tcBorders>
            <w:shd w:val="clear" w:color="auto" w:fill="auto"/>
            <w:hideMark/>
          </w:tcPr>
          <w:p w14:paraId="19ACE611" w14:textId="77777777" w:rsidR="001C4F5F" w:rsidRPr="001C4F5F" w:rsidRDefault="001C4F5F" w:rsidP="001C4F5F">
            <w:pPr>
              <w:rPr>
                <w:color w:val="auto"/>
                <w:kern w:val="0"/>
                <w:lang w:val="en-IN" w:eastAsia="en-IN"/>
              </w:rPr>
            </w:pPr>
          </w:p>
        </w:tc>
        <w:tc>
          <w:tcPr>
            <w:tcW w:w="1093" w:type="dxa"/>
            <w:tcBorders>
              <w:top w:val="nil"/>
              <w:left w:val="nil"/>
              <w:bottom w:val="nil"/>
              <w:right w:val="nil"/>
            </w:tcBorders>
            <w:shd w:val="clear" w:color="auto" w:fill="auto"/>
            <w:hideMark/>
          </w:tcPr>
          <w:p w14:paraId="1902D4C6" w14:textId="77777777" w:rsidR="001C4F5F" w:rsidRPr="001C4F5F" w:rsidRDefault="001C4F5F" w:rsidP="001C4F5F">
            <w:pPr>
              <w:rPr>
                <w:color w:val="auto"/>
                <w:kern w:val="0"/>
                <w:lang w:val="en-IN" w:eastAsia="en-IN"/>
              </w:rPr>
            </w:pPr>
          </w:p>
        </w:tc>
      </w:tr>
      <w:tr w:rsidR="001C4F5F" w:rsidRPr="001C4F5F" w14:paraId="7CA71C39" w14:textId="77777777" w:rsidTr="001C4F5F">
        <w:trPr>
          <w:trHeight w:val="286"/>
        </w:trPr>
        <w:tc>
          <w:tcPr>
            <w:tcW w:w="8040" w:type="dxa"/>
            <w:gridSpan w:val="2"/>
            <w:tcBorders>
              <w:top w:val="nil"/>
              <w:left w:val="nil"/>
              <w:bottom w:val="nil"/>
              <w:right w:val="nil"/>
            </w:tcBorders>
            <w:shd w:val="clear" w:color="auto" w:fill="auto"/>
            <w:noWrap/>
            <w:hideMark/>
          </w:tcPr>
          <w:p w14:paraId="29969B9C" w14:textId="77777777" w:rsidR="001C4F5F" w:rsidRPr="001C4F5F" w:rsidRDefault="001C4F5F" w:rsidP="001C4F5F">
            <w:pPr>
              <w:rPr>
                <w:rFonts w:ascii="Calibri" w:hAnsi="Calibri" w:cs="Calibri"/>
                <w:b/>
                <w:bCs/>
                <w:color w:val="000000"/>
                <w:kern w:val="0"/>
                <w:lang w:val="en-IN" w:eastAsia="en-IN"/>
              </w:rPr>
            </w:pPr>
            <w:r w:rsidRPr="001C4F5F">
              <w:rPr>
                <w:rFonts w:ascii="Calibri" w:hAnsi="Calibri" w:cs="Calibri"/>
                <w:b/>
                <w:bCs/>
                <w:color w:val="000000"/>
                <w:kern w:val="0"/>
                <w:lang w:val="en-IN" w:eastAsia="en-IN"/>
              </w:rPr>
              <w:t>3) HDMI cable (3mtrs) @ 500/- + GST</w:t>
            </w:r>
          </w:p>
        </w:tc>
        <w:tc>
          <w:tcPr>
            <w:tcW w:w="593" w:type="dxa"/>
            <w:tcBorders>
              <w:top w:val="nil"/>
              <w:left w:val="nil"/>
              <w:bottom w:val="nil"/>
              <w:right w:val="nil"/>
            </w:tcBorders>
            <w:shd w:val="clear" w:color="auto" w:fill="auto"/>
            <w:hideMark/>
          </w:tcPr>
          <w:p w14:paraId="11DC7B21" w14:textId="77777777" w:rsidR="001C4F5F" w:rsidRPr="001C4F5F" w:rsidRDefault="001C4F5F" w:rsidP="001C4F5F">
            <w:pPr>
              <w:rPr>
                <w:rFonts w:ascii="Calibri" w:hAnsi="Calibri" w:cs="Calibri"/>
                <w:b/>
                <w:bCs/>
                <w:color w:val="000000"/>
                <w:kern w:val="0"/>
                <w:lang w:val="en-IN" w:eastAsia="en-IN"/>
              </w:rPr>
            </w:pPr>
          </w:p>
        </w:tc>
        <w:tc>
          <w:tcPr>
            <w:tcW w:w="779" w:type="dxa"/>
            <w:tcBorders>
              <w:top w:val="nil"/>
              <w:left w:val="nil"/>
              <w:bottom w:val="nil"/>
              <w:right w:val="nil"/>
            </w:tcBorders>
            <w:shd w:val="clear" w:color="auto" w:fill="auto"/>
            <w:hideMark/>
          </w:tcPr>
          <w:p w14:paraId="526C5117" w14:textId="77777777" w:rsidR="001C4F5F" w:rsidRPr="001C4F5F" w:rsidRDefault="001C4F5F" w:rsidP="001C4F5F">
            <w:pPr>
              <w:rPr>
                <w:color w:val="auto"/>
                <w:kern w:val="0"/>
                <w:lang w:val="en-IN" w:eastAsia="en-IN"/>
              </w:rPr>
            </w:pPr>
          </w:p>
        </w:tc>
        <w:tc>
          <w:tcPr>
            <w:tcW w:w="1093" w:type="dxa"/>
            <w:tcBorders>
              <w:top w:val="nil"/>
              <w:left w:val="nil"/>
              <w:bottom w:val="nil"/>
              <w:right w:val="nil"/>
            </w:tcBorders>
            <w:shd w:val="clear" w:color="auto" w:fill="auto"/>
            <w:hideMark/>
          </w:tcPr>
          <w:p w14:paraId="206FD0B9" w14:textId="77777777" w:rsidR="001C4F5F" w:rsidRPr="001C4F5F" w:rsidRDefault="001C4F5F" w:rsidP="001C4F5F">
            <w:pPr>
              <w:rPr>
                <w:color w:val="auto"/>
                <w:kern w:val="0"/>
                <w:lang w:val="en-IN" w:eastAsia="en-IN"/>
              </w:rPr>
            </w:pPr>
          </w:p>
        </w:tc>
      </w:tr>
      <w:tr w:rsidR="001C4F5F" w:rsidRPr="001C4F5F" w14:paraId="26EEBED5" w14:textId="77777777" w:rsidTr="001C4F5F">
        <w:trPr>
          <w:trHeight w:val="286"/>
        </w:trPr>
        <w:tc>
          <w:tcPr>
            <w:tcW w:w="8040" w:type="dxa"/>
            <w:gridSpan w:val="2"/>
            <w:tcBorders>
              <w:top w:val="nil"/>
              <w:left w:val="nil"/>
              <w:bottom w:val="nil"/>
              <w:right w:val="nil"/>
            </w:tcBorders>
            <w:shd w:val="clear" w:color="auto" w:fill="auto"/>
            <w:noWrap/>
            <w:hideMark/>
          </w:tcPr>
          <w:p w14:paraId="31F2C0CD" w14:textId="77777777" w:rsidR="001C4F5F" w:rsidRPr="001C4F5F" w:rsidRDefault="001C4F5F" w:rsidP="001C4F5F">
            <w:pPr>
              <w:rPr>
                <w:rFonts w:ascii="Calibri" w:hAnsi="Calibri" w:cs="Calibri"/>
                <w:b/>
                <w:bCs/>
                <w:color w:val="000000"/>
                <w:kern w:val="0"/>
                <w:lang w:val="en-IN" w:eastAsia="en-IN"/>
              </w:rPr>
            </w:pPr>
            <w:r w:rsidRPr="001C4F5F">
              <w:rPr>
                <w:rFonts w:ascii="Calibri" w:hAnsi="Calibri" w:cs="Calibri"/>
                <w:b/>
                <w:bCs/>
                <w:color w:val="000000"/>
                <w:kern w:val="0"/>
                <w:lang w:val="en-IN" w:eastAsia="en-IN"/>
              </w:rPr>
              <w:t>4) Enclosure with mounting @ 100/- + GST</w:t>
            </w:r>
          </w:p>
        </w:tc>
        <w:tc>
          <w:tcPr>
            <w:tcW w:w="593" w:type="dxa"/>
            <w:tcBorders>
              <w:top w:val="nil"/>
              <w:left w:val="nil"/>
              <w:bottom w:val="nil"/>
              <w:right w:val="nil"/>
            </w:tcBorders>
            <w:shd w:val="clear" w:color="auto" w:fill="auto"/>
            <w:hideMark/>
          </w:tcPr>
          <w:p w14:paraId="48DB4952" w14:textId="77777777" w:rsidR="001C4F5F" w:rsidRPr="001C4F5F" w:rsidRDefault="001C4F5F" w:rsidP="001C4F5F">
            <w:pPr>
              <w:rPr>
                <w:rFonts w:ascii="Calibri" w:hAnsi="Calibri" w:cs="Calibri"/>
                <w:b/>
                <w:bCs/>
                <w:color w:val="000000"/>
                <w:kern w:val="0"/>
                <w:lang w:val="en-IN" w:eastAsia="en-IN"/>
              </w:rPr>
            </w:pPr>
          </w:p>
        </w:tc>
        <w:tc>
          <w:tcPr>
            <w:tcW w:w="779" w:type="dxa"/>
            <w:tcBorders>
              <w:top w:val="nil"/>
              <w:left w:val="nil"/>
              <w:bottom w:val="nil"/>
              <w:right w:val="nil"/>
            </w:tcBorders>
            <w:shd w:val="clear" w:color="auto" w:fill="auto"/>
            <w:hideMark/>
          </w:tcPr>
          <w:p w14:paraId="1F98A841" w14:textId="77777777" w:rsidR="001C4F5F" w:rsidRPr="001C4F5F" w:rsidRDefault="001C4F5F" w:rsidP="001C4F5F">
            <w:pPr>
              <w:rPr>
                <w:color w:val="auto"/>
                <w:kern w:val="0"/>
                <w:lang w:val="en-IN" w:eastAsia="en-IN"/>
              </w:rPr>
            </w:pPr>
          </w:p>
        </w:tc>
        <w:tc>
          <w:tcPr>
            <w:tcW w:w="1093" w:type="dxa"/>
            <w:tcBorders>
              <w:top w:val="nil"/>
              <w:left w:val="nil"/>
              <w:bottom w:val="nil"/>
              <w:right w:val="nil"/>
            </w:tcBorders>
            <w:shd w:val="clear" w:color="auto" w:fill="auto"/>
            <w:hideMark/>
          </w:tcPr>
          <w:p w14:paraId="3E7B9ACF" w14:textId="77777777" w:rsidR="001C4F5F" w:rsidRPr="001C4F5F" w:rsidRDefault="001C4F5F" w:rsidP="001C4F5F">
            <w:pPr>
              <w:rPr>
                <w:color w:val="auto"/>
                <w:kern w:val="0"/>
                <w:lang w:val="en-IN" w:eastAsia="en-IN"/>
              </w:rPr>
            </w:pPr>
          </w:p>
        </w:tc>
      </w:tr>
    </w:tbl>
    <w:p w14:paraId="245F35C3" w14:textId="77777777" w:rsidR="00156F78" w:rsidRDefault="00156F78" w:rsidP="00AD0AF1">
      <w:pPr>
        <w:tabs>
          <w:tab w:val="left" w:pos="2025"/>
        </w:tabs>
        <w:rPr>
          <w:b/>
          <w:sz w:val="24"/>
          <w:szCs w:val="24"/>
        </w:rPr>
      </w:pPr>
    </w:p>
    <w:p w14:paraId="38A43425" w14:textId="77777777" w:rsidR="00F03CC1" w:rsidRPr="00AC05BF" w:rsidRDefault="00F03CC1" w:rsidP="00F03CC1">
      <w:pPr>
        <w:rPr>
          <w:b/>
          <w:bCs/>
        </w:rPr>
      </w:pPr>
      <w:r w:rsidRPr="00AC05BF">
        <w:rPr>
          <w:b/>
          <w:bCs/>
        </w:rPr>
        <w:t>Client scope:</w:t>
      </w:r>
    </w:p>
    <w:p w14:paraId="0E713401" w14:textId="77777777" w:rsidR="00F03CC1" w:rsidRPr="00AC05BF" w:rsidRDefault="00F03CC1" w:rsidP="00F03CC1">
      <w:r w:rsidRPr="00AC05BF">
        <w:t>Scaffolding wherever required to be provided.</w:t>
      </w:r>
    </w:p>
    <w:p w14:paraId="27E4C58F" w14:textId="77777777" w:rsidR="00F03CC1" w:rsidRPr="00AC05BF" w:rsidRDefault="00F03CC1" w:rsidP="00F03CC1">
      <w:r w:rsidRPr="00AC05BF">
        <w:t>Electrification wherever necessary to be provided.</w:t>
      </w:r>
    </w:p>
    <w:p w14:paraId="0E7BC576" w14:textId="77777777" w:rsidR="00F03CC1" w:rsidRPr="00AC05BF" w:rsidRDefault="00F03CC1" w:rsidP="00F03CC1">
      <w:r w:rsidRPr="00AC05BF">
        <w:t>Fabrication like poles etc. to be provided.</w:t>
      </w:r>
    </w:p>
    <w:p w14:paraId="3D52F06C" w14:textId="77777777" w:rsidR="00F03CC1" w:rsidRPr="00AC05BF" w:rsidRDefault="00F03CC1" w:rsidP="00F03CC1">
      <w:r w:rsidRPr="00AC05BF">
        <w:t>Fabricated poles if required to be provided.</w:t>
      </w:r>
    </w:p>
    <w:p w14:paraId="31DE2DAF" w14:textId="77777777" w:rsidR="00F03CC1" w:rsidRDefault="00F03CC1" w:rsidP="00F03CC1">
      <w:r w:rsidRPr="00AC05BF">
        <w:t>Civil work if required.</w:t>
      </w:r>
    </w:p>
    <w:p w14:paraId="338B733C" w14:textId="77777777" w:rsidR="00F03CC1" w:rsidRPr="00AC05BF" w:rsidRDefault="00F03CC1" w:rsidP="00F03CC1"/>
    <w:p w14:paraId="07D0846A" w14:textId="77777777" w:rsidR="00F03CC1" w:rsidRPr="00AC05BF" w:rsidRDefault="00F03CC1" w:rsidP="00F03CC1">
      <w:pPr>
        <w:rPr>
          <w:b/>
          <w:bCs/>
        </w:rPr>
      </w:pPr>
      <w:r w:rsidRPr="00AC05BF">
        <w:rPr>
          <w:b/>
          <w:bCs/>
        </w:rPr>
        <w:t>Payment Terms</w:t>
      </w:r>
    </w:p>
    <w:p w14:paraId="53A7F131" w14:textId="04E32B4B" w:rsidR="009908B3" w:rsidRPr="00D966F0" w:rsidRDefault="00C2330D" w:rsidP="00C2330D">
      <w:r>
        <w:t>100 % Advance</w:t>
      </w:r>
    </w:p>
    <w:p w14:paraId="2CE92158" w14:textId="77777777" w:rsidR="00945953" w:rsidRPr="00AC05BF" w:rsidRDefault="00945953" w:rsidP="00F03CC1"/>
    <w:p w14:paraId="23710710" w14:textId="141C05D0" w:rsidR="004D4D02" w:rsidRPr="003A6626" w:rsidRDefault="00F03CC1" w:rsidP="00F03CC1">
      <w:r w:rsidRPr="00AC05BF">
        <w:rPr>
          <w:b/>
          <w:bCs/>
        </w:rPr>
        <w:t>Terms &amp; conditions apply</w:t>
      </w:r>
      <w:r w:rsidRPr="00AC05BF">
        <w:t>.</w:t>
      </w:r>
    </w:p>
    <w:p w14:paraId="7867401A" w14:textId="1A007DD1" w:rsidR="00F03CC1" w:rsidRDefault="00F03CC1" w:rsidP="00F03CC1">
      <w:r w:rsidRPr="00AC05BF">
        <w:t>Quotation valid for 10 days only.</w:t>
      </w:r>
    </w:p>
    <w:p w14:paraId="1FE77CCA" w14:textId="1610A3B3" w:rsidR="00C2330D" w:rsidRPr="00AC05BF" w:rsidRDefault="00CB0E91" w:rsidP="00F03CC1">
      <w:r w:rsidRPr="00C2330D">
        <w:t>GST</w:t>
      </w:r>
      <w:r w:rsidR="00FD005B">
        <w:t xml:space="preserve"> @ 1</w:t>
      </w:r>
      <w:r w:rsidR="00E41151">
        <w:t>8</w:t>
      </w:r>
      <w:r w:rsidR="00FD005B">
        <w:t xml:space="preserve"> % Extra</w:t>
      </w:r>
    </w:p>
    <w:p w14:paraId="2C1312B1" w14:textId="77777777" w:rsidR="00F03CC1" w:rsidRPr="00AC05BF" w:rsidRDefault="00F03CC1" w:rsidP="00F03CC1">
      <w:r w:rsidRPr="00AC05BF">
        <w:t>Any extra item if required to be charged as actual.</w:t>
      </w:r>
    </w:p>
    <w:p w14:paraId="72C0E3D8" w14:textId="77777777" w:rsidR="00F03CC1" w:rsidRPr="00AC05BF" w:rsidRDefault="00F03CC1" w:rsidP="00F03CC1">
      <w:r w:rsidRPr="00AC05BF">
        <w:t>Warranty as per manufacturer not valid in case of surges, fluctuation, lightening etc.to be claimed directly with the</w:t>
      </w:r>
    </w:p>
    <w:p w14:paraId="6CF1C39C" w14:textId="77777777" w:rsidR="00F03CC1" w:rsidRPr="00AC05BF" w:rsidRDefault="00F03CC1" w:rsidP="00F03CC1">
      <w:r w:rsidRPr="00AC05BF">
        <w:t>manufacturer without involving JP TECHATRONICS.</w:t>
      </w:r>
    </w:p>
    <w:p w14:paraId="11EA387A" w14:textId="77777777" w:rsidR="00F03CC1" w:rsidRPr="00AC05BF" w:rsidRDefault="00F03CC1" w:rsidP="00F03CC1">
      <w:r w:rsidRPr="00AC05BF">
        <w:t>Solution done as per recommendation and request by client hence, JP TECHATRONICS or its employees should not be held responsible for any kind of malfunctioning of the system for any reasons.</w:t>
      </w:r>
    </w:p>
    <w:p w14:paraId="61855D16" w14:textId="77777777" w:rsidR="00F03CC1" w:rsidRPr="00AC05BF" w:rsidRDefault="00F03CC1" w:rsidP="00F03CC1">
      <w:pPr>
        <w:pStyle w:val="Default"/>
        <w:ind w:left="-90" w:firstLine="90"/>
        <w:rPr>
          <w:sz w:val="20"/>
          <w:szCs w:val="20"/>
        </w:rPr>
      </w:pPr>
      <w:r w:rsidRPr="00AC05BF">
        <w:rPr>
          <w:sz w:val="20"/>
          <w:szCs w:val="20"/>
        </w:rPr>
        <w:t>Services like data backup, searching footage, port forwarding etc. to be charged as actuals.</w:t>
      </w:r>
    </w:p>
    <w:p w14:paraId="5450FABE" w14:textId="77777777" w:rsidR="00F03CC1" w:rsidRPr="00AC05BF" w:rsidRDefault="00F03CC1" w:rsidP="00F03CC1">
      <w:pPr>
        <w:ind w:left="-90" w:firstLine="90"/>
      </w:pPr>
      <w:r w:rsidRPr="00AC05BF">
        <w:t>Service calls post installation to be charged as actuals.</w:t>
      </w:r>
    </w:p>
    <w:p w14:paraId="0B663DB9" w14:textId="76871E59" w:rsidR="00F67BFB" w:rsidRPr="00BE073E" w:rsidRDefault="00F67BFB" w:rsidP="00F03CC1">
      <w:pPr>
        <w:tabs>
          <w:tab w:val="left" w:pos="2025"/>
        </w:tabs>
      </w:pPr>
    </w:p>
    <w:sectPr w:rsidR="00F67BFB" w:rsidRPr="00BE073E" w:rsidSect="004657D6">
      <w:headerReference w:type="default" r:id="rId7"/>
      <w:footerReference w:type="default" r:id="rId8"/>
      <w:pgSz w:w="12240" w:h="15840"/>
      <w:pgMar w:top="2070" w:right="1440" w:bottom="1440" w:left="1276" w:header="720" w:footer="1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0EEF" w14:textId="77777777" w:rsidR="009939C5" w:rsidRDefault="009939C5" w:rsidP="00A1778F">
      <w:r>
        <w:separator/>
      </w:r>
    </w:p>
  </w:endnote>
  <w:endnote w:type="continuationSeparator" w:id="0">
    <w:p w14:paraId="4B208D30" w14:textId="77777777" w:rsidR="009939C5" w:rsidRDefault="009939C5" w:rsidP="00A177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3F31" w14:textId="77777777" w:rsidR="00A1778F" w:rsidRDefault="00A1778F" w:rsidP="00A1778F">
    <w:pPr>
      <w:pStyle w:val="Footer"/>
    </w:pPr>
    <w:r>
      <w:tab/>
      <w:t xml:space="preserve">                                           </w:t>
    </w:r>
    <w:r w:rsidR="00AF5268">
      <w:t xml:space="preserve">                                                                                        GSTIN :30BBPPP8605M1Z7</w:t>
    </w:r>
    <w:r>
      <w:t xml:space="preserve">                                                                                  </w:t>
    </w:r>
  </w:p>
  <w:p w14:paraId="5A4B269F" w14:textId="77777777" w:rsidR="003502CC" w:rsidRDefault="003502CC" w:rsidP="003502CC">
    <w:pPr>
      <w:pStyle w:val="Footer"/>
      <w:tabs>
        <w:tab w:val="left" w:pos="7740"/>
      </w:tabs>
      <w:ind w:left="6750"/>
    </w:pPr>
    <w:r>
      <w:t xml:space="preserve">114 Gera Imperium Green </w:t>
    </w:r>
  </w:p>
  <w:p w14:paraId="10158A37" w14:textId="77777777" w:rsidR="003502CC" w:rsidRDefault="003502CC" w:rsidP="003502CC">
    <w:pPr>
      <w:pStyle w:val="Footer"/>
      <w:tabs>
        <w:tab w:val="left" w:pos="7740"/>
      </w:tabs>
      <w:ind w:left="6750"/>
    </w:pPr>
    <w:r>
      <w:t>Next to Jairam Complex ,</w:t>
    </w:r>
  </w:p>
  <w:p w14:paraId="25641B67" w14:textId="77777777" w:rsidR="00A1778F" w:rsidRDefault="003502CC" w:rsidP="003502CC">
    <w:pPr>
      <w:pStyle w:val="Footer"/>
      <w:tabs>
        <w:tab w:val="left" w:pos="7740"/>
      </w:tabs>
      <w:ind w:left="6750"/>
    </w:pPr>
    <w:r>
      <w:t>Neugi Nagar Mala</w:t>
    </w:r>
  </w:p>
  <w:p w14:paraId="0C7BF378" w14:textId="77777777" w:rsidR="00A1778F" w:rsidRDefault="00A1778F" w:rsidP="003502CC">
    <w:pPr>
      <w:pStyle w:val="Footer"/>
      <w:tabs>
        <w:tab w:val="left" w:pos="7740"/>
      </w:tabs>
      <w:ind w:left="6750"/>
    </w:pPr>
    <w:r>
      <w:t>Panaji-Goa 403001</w:t>
    </w:r>
  </w:p>
  <w:p w14:paraId="0A380D27" w14:textId="77777777" w:rsidR="00A1778F" w:rsidRDefault="00A1778F" w:rsidP="003502CC">
    <w:pPr>
      <w:pStyle w:val="Footer"/>
      <w:tabs>
        <w:tab w:val="left" w:pos="7740"/>
      </w:tabs>
      <w:ind w:left="6750"/>
    </w:pPr>
    <w:r>
      <w:rPr>
        <w:b/>
      </w:rPr>
      <w:t>email</w:t>
    </w:r>
    <w:r>
      <w:t xml:space="preserve"> </w:t>
    </w:r>
    <w:hyperlink r:id="rId1" w:history="1">
      <w:r w:rsidRPr="00FF45F4">
        <w:rPr>
          <w:rStyle w:val="Hyperlink"/>
        </w:rPr>
        <w:t>jptechatronics@gmail.com</w:t>
      </w:r>
    </w:hyperlink>
  </w:p>
  <w:p w14:paraId="235D3A61" w14:textId="77777777" w:rsidR="00A1778F" w:rsidRDefault="00A1778F" w:rsidP="003502CC">
    <w:pPr>
      <w:pStyle w:val="Footer"/>
      <w:tabs>
        <w:tab w:val="left" w:pos="7740"/>
      </w:tabs>
      <w:ind w:left="6750"/>
    </w:pPr>
    <w:r>
      <w:rPr>
        <w:b/>
      </w:rPr>
      <w:t xml:space="preserve">Ph.    </w:t>
    </w:r>
    <w:r>
      <w:t>9403061199</w:t>
    </w:r>
  </w:p>
  <w:p w14:paraId="4A957155" w14:textId="77777777" w:rsidR="00A1778F" w:rsidRDefault="00A1778F" w:rsidP="003502CC">
    <w:pPr>
      <w:pStyle w:val="Footer"/>
      <w:tabs>
        <w:tab w:val="left" w:pos="6270"/>
        <w:tab w:val="left" w:pos="7740"/>
      </w:tabs>
      <w:ind w:left="6750"/>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B3E51" w14:textId="77777777" w:rsidR="009939C5" w:rsidRDefault="009939C5" w:rsidP="00A1778F">
      <w:r>
        <w:separator/>
      </w:r>
    </w:p>
  </w:footnote>
  <w:footnote w:type="continuationSeparator" w:id="0">
    <w:p w14:paraId="7F9DED58" w14:textId="77777777" w:rsidR="009939C5" w:rsidRDefault="009939C5" w:rsidP="00A177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5766E" w14:textId="16831114" w:rsidR="00A1778F" w:rsidRDefault="00A1778F">
    <w:pPr>
      <w:pStyle w:val="Header"/>
    </w:pPr>
  </w:p>
  <w:p w14:paraId="136D39B9" w14:textId="77777777" w:rsidR="00A1778F" w:rsidRDefault="009939C5" w:rsidP="00A1778F">
    <w:pPr>
      <w:pStyle w:val="Header"/>
      <w:ind w:firstLine="720"/>
    </w:pPr>
    <w:r>
      <w:rPr>
        <w:noProof/>
      </w:rPr>
      <w:pict w14:anchorId="59247A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4497018" o:spid="_x0000_s1025" type="#_x0000_t75" style="position:absolute;left:0;text-align:left;margin-left:0;margin-top:0;width:372.75pt;height:283.5pt;z-index:-251658240;mso-position-horizontal:center;mso-position-horizontal-relative:margin;mso-position-vertical:center;mso-position-vertical-relative:margin" o:allowincell="f">
          <v:imagedata r:id="rId1" o:title="watermark"/>
          <w10:wrap anchorx="margin" anchory="margin"/>
        </v:shape>
      </w:pict>
    </w:r>
    <w:r w:rsidR="00A1778F" w:rsidRPr="00A1778F">
      <w:rPr>
        <w:noProof/>
        <w:lang w:val="en-IN" w:eastAsia="en-IN"/>
      </w:rPr>
      <w:drawing>
        <wp:anchor distT="0" distB="0" distL="114300" distR="114300" simplePos="0" relativeHeight="251657216" behindDoc="0" locked="0" layoutInCell="1" allowOverlap="1" wp14:anchorId="6789DFB9" wp14:editId="2F58B6F1">
          <wp:simplePos x="0" y="0"/>
          <wp:positionH relativeFrom="column">
            <wp:posOffset>-647700</wp:posOffset>
          </wp:positionH>
          <wp:positionV relativeFrom="paragraph">
            <wp:posOffset>-237490</wp:posOffset>
          </wp:positionV>
          <wp:extent cx="1571625" cy="1047750"/>
          <wp:effectExtent l="19050" t="0" r="9525" b="0"/>
          <wp:wrapSquare wrapText="bothSides"/>
          <wp:docPr id="6" name="Picture 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71625" cy="10477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9AD"/>
    <w:multiLevelType w:val="multilevel"/>
    <w:tmpl w:val="A310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328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78F"/>
    <w:rsid w:val="000410B5"/>
    <w:rsid w:val="00046B2A"/>
    <w:rsid w:val="000559E0"/>
    <w:rsid w:val="000724DA"/>
    <w:rsid w:val="00075077"/>
    <w:rsid w:val="000B59F8"/>
    <w:rsid w:val="000E6E47"/>
    <w:rsid w:val="001019FF"/>
    <w:rsid w:val="00142448"/>
    <w:rsid w:val="0015596F"/>
    <w:rsid w:val="00156F78"/>
    <w:rsid w:val="00166A70"/>
    <w:rsid w:val="00187395"/>
    <w:rsid w:val="00195024"/>
    <w:rsid w:val="001A152E"/>
    <w:rsid w:val="001C4F5F"/>
    <w:rsid w:val="0022640E"/>
    <w:rsid w:val="00245EE6"/>
    <w:rsid w:val="00254DEF"/>
    <w:rsid w:val="002811F9"/>
    <w:rsid w:val="0029397C"/>
    <w:rsid w:val="002A3C32"/>
    <w:rsid w:val="002B1B09"/>
    <w:rsid w:val="002B7E94"/>
    <w:rsid w:val="002D5CD0"/>
    <w:rsid w:val="002F2776"/>
    <w:rsid w:val="00302D9B"/>
    <w:rsid w:val="0031577A"/>
    <w:rsid w:val="00315EEF"/>
    <w:rsid w:val="003502CC"/>
    <w:rsid w:val="0035088F"/>
    <w:rsid w:val="003545DC"/>
    <w:rsid w:val="003614CF"/>
    <w:rsid w:val="003630FB"/>
    <w:rsid w:val="00381970"/>
    <w:rsid w:val="00383277"/>
    <w:rsid w:val="00385E88"/>
    <w:rsid w:val="0038685E"/>
    <w:rsid w:val="00386A3B"/>
    <w:rsid w:val="003A3968"/>
    <w:rsid w:val="003A6626"/>
    <w:rsid w:val="003B4728"/>
    <w:rsid w:val="003B4747"/>
    <w:rsid w:val="003B5BB2"/>
    <w:rsid w:val="003E2981"/>
    <w:rsid w:val="003F368C"/>
    <w:rsid w:val="00400CA2"/>
    <w:rsid w:val="004657D6"/>
    <w:rsid w:val="00484435"/>
    <w:rsid w:val="004B71BA"/>
    <w:rsid w:val="004D19E3"/>
    <w:rsid w:val="004D4D02"/>
    <w:rsid w:val="004E4728"/>
    <w:rsid w:val="00520876"/>
    <w:rsid w:val="005270B9"/>
    <w:rsid w:val="005748A2"/>
    <w:rsid w:val="005B553B"/>
    <w:rsid w:val="006049EB"/>
    <w:rsid w:val="00616777"/>
    <w:rsid w:val="00620042"/>
    <w:rsid w:val="00623AB0"/>
    <w:rsid w:val="00636736"/>
    <w:rsid w:val="00652A22"/>
    <w:rsid w:val="00672AD5"/>
    <w:rsid w:val="00682915"/>
    <w:rsid w:val="006A1F5A"/>
    <w:rsid w:val="006A20D2"/>
    <w:rsid w:val="006A5252"/>
    <w:rsid w:val="006B1090"/>
    <w:rsid w:val="006B442D"/>
    <w:rsid w:val="00700B5D"/>
    <w:rsid w:val="00722535"/>
    <w:rsid w:val="00722A17"/>
    <w:rsid w:val="00726DFD"/>
    <w:rsid w:val="00747998"/>
    <w:rsid w:val="00781D1E"/>
    <w:rsid w:val="0078716E"/>
    <w:rsid w:val="007A093B"/>
    <w:rsid w:val="007C48E3"/>
    <w:rsid w:val="007D3438"/>
    <w:rsid w:val="007E0374"/>
    <w:rsid w:val="007E1EAE"/>
    <w:rsid w:val="007F2A15"/>
    <w:rsid w:val="007F70FD"/>
    <w:rsid w:val="00802572"/>
    <w:rsid w:val="00814130"/>
    <w:rsid w:val="008212AB"/>
    <w:rsid w:val="00836B4E"/>
    <w:rsid w:val="00894F7A"/>
    <w:rsid w:val="008A3C60"/>
    <w:rsid w:val="00906C44"/>
    <w:rsid w:val="00907409"/>
    <w:rsid w:val="00914473"/>
    <w:rsid w:val="0093659C"/>
    <w:rsid w:val="00945953"/>
    <w:rsid w:val="00965AB8"/>
    <w:rsid w:val="00981B75"/>
    <w:rsid w:val="00987FAF"/>
    <w:rsid w:val="009908B3"/>
    <w:rsid w:val="009939C5"/>
    <w:rsid w:val="009A0FCA"/>
    <w:rsid w:val="009A547C"/>
    <w:rsid w:val="009B6760"/>
    <w:rsid w:val="00A0026B"/>
    <w:rsid w:val="00A03729"/>
    <w:rsid w:val="00A10545"/>
    <w:rsid w:val="00A1778F"/>
    <w:rsid w:val="00A25465"/>
    <w:rsid w:val="00A25674"/>
    <w:rsid w:val="00A25DD7"/>
    <w:rsid w:val="00A427DF"/>
    <w:rsid w:val="00A56E7D"/>
    <w:rsid w:val="00A60321"/>
    <w:rsid w:val="00A61A5D"/>
    <w:rsid w:val="00A67098"/>
    <w:rsid w:val="00A952A4"/>
    <w:rsid w:val="00A978F0"/>
    <w:rsid w:val="00AA5C1A"/>
    <w:rsid w:val="00AB0D79"/>
    <w:rsid w:val="00AB54BD"/>
    <w:rsid w:val="00AD0AF1"/>
    <w:rsid w:val="00AD2E70"/>
    <w:rsid w:val="00AD5249"/>
    <w:rsid w:val="00AE6489"/>
    <w:rsid w:val="00AF5268"/>
    <w:rsid w:val="00B04903"/>
    <w:rsid w:val="00B10FBC"/>
    <w:rsid w:val="00B151F1"/>
    <w:rsid w:val="00B20F6D"/>
    <w:rsid w:val="00B44D3B"/>
    <w:rsid w:val="00B60C32"/>
    <w:rsid w:val="00B729C6"/>
    <w:rsid w:val="00B76E9C"/>
    <w:rsid w:val="00B77919"/>
    <w:rsid w:val="00B91F65"/>
    <w:rsid w:val="00BD348A"/>
    <w:rsid w:val="00BD4B05"/>
    <w:rsid w:val="00BD586F"/>
    <w:rsid w:val="00BE073E"/>
    <w:rsid w:val="00C03207"/>
    <w:rsid w:val="00C06AD6"/>
    <w:rsid w:val="00C07127"/>
    <w:rsid w:val="00C231C7"/>
    <w:rsid w:val="00C2330D"/>
    <w:rsid w:val="00C32AC4"/>
    <w:rsid w:val="00C4163F"/>
    <w:rsid w:val="00C61A83"/>
    <w:rsid w:val="00C654F7"/>
    <w:rsid w:val="00C65D0D"/>
    <w:rsid w:val="00C77C3C"/>
    <w:rsid w:val="00C85988"/>
    <w:rsid w:val="00CA381D"/>
    <w:rsid w:val="00CA5296"/>
    <w:rsid w:val="00CB0E91"/>
    <w:rsid w:val="00CC3782"/>
    <w:rsid w:val="00CE1904"/>
    <w:rsid w:val="00CE33F3"/>
    <w:rsid w:val="00CF0120"/>
    <w:rsid w:val="00CF1615"/>
    <w:rsid w:val="00D12E10"/>
    <w:rsid w:val="00D47316"/>
    <w:rsid w:val="00D51DDA"/>
    <w:rsid w:val="00D5251B"/>
    <w:rsid w:val="00D53AC0"/>
    <w:rsid w:val="00D8702A"/>
    <w:rsid w:val="00D951A2"/>
    <w:rsid w:val="00DC615A"/>
    <w:rsid w:val="00DC6D5F"/>
    <w:rsid w:val="00DD5AD3"/>
    <w:rsid w:val="00DD69FD"/>
    <w:rsid w:val="00E1487B"/>
    <w:rsid w:val="00E25D73"/>
    <w:rsid w:val="00E41151"/>
    <w:rsid w:val="00E47CB8"/>
    <w:rsid w:val="00E868E5"/>
    <w:rsid w:val="00EA3C27"/>
    <w:rsid w:val="00EB0F2E"/>
    <w:rsid w:val="00EE6735"/>
    <w:rsid w:val="00F031D7"/>
    <w:rsid w:val="00F03CC1"/>
    <w:rsid w:val="00F1042F"/>
    <w:rsid w:val="00F36F4D"/>
    <w:rsid w:val="00F545B4"/>
    <w:rsid w:val="00F67BFB"/>
    <w:rsid w:val="00F67E73"/>
    <w:rsid w:val="00F73B8C"/>
    <w:rsid w:val="00F8363D"/>
    <w:rsid w:val="00FA4EB9"/>
    <w:rsid w:val="00FD005B"/>
    <w:rsid w:val="00FD353C"/>
    <w:rsid w:val="00FD71A3"/>
    <w:rsid w:val="00FD7B08"/>
    <w:rsid w:val="00FE7590"/>
    <w:rsid w:val="00FF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DCCE4C"/>
  <w15:docId w15:val="{49FB4F12-A0A4-4E57-ABD5-33D2AC8EC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4BD"/>
    <w:pPr>
      <w:spacing w:after="0" w:line="240" w:lineRule="auto"/>
    </w:pPr>
    <w:rPr>
      <w:rFonts w:ascii="Times New Roman" w:eastAsia="Times New Roman" w:hAnsi="Times New Roman" w:cs="Times New Roman"/>
      <w:color w:val="212120"/>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HeaderChar">
    <w:name w:val="Header Char"/>
    <w:basedOn w:val="DefaultParagraphFont"/>
    <w:link w:val="Header"/>
    <w:uiPriority w:val="99"/>
    <w:rsid w:val="00A1778F"/>
  </w:style>
  <w:style w:type="paragraph" w:styleId="Footer">
    <w:name w:val="footer"/>
    <w:basedOn w:val="Normal"/>
    <w:link w:val="FooterChar"/>
    <w:uiPriority w:val="99"/>
    <w:unhideWhenUsed/>
    <w:rsid w:val="00A1778F"/>
    <w:pPr>
      <w:tabs>
        <w:tab w:val="center" w:pos="4680"/>
        <w:tab w:val="right" w:pos="9360"/>
      </w:tabs>
    </w:pPr>
    <w:rPr>
      <w:rFonts w:asciiTheme="minorHAnsi" w:eastAsiaTheme="minorHAnsi" w:hAnsiTheme="minorHAnsi" w:cstheme="minorBidi"/>
      <w:color w:val="auto"/>
      <w:kern w:val="0"/>
      <w:sz w:val="22"/>
      <w:szCs w:val="22"/>
    </w:rPr>
  </w:style>
  <w:style w:type="character" w:customStyle="1" w:styleId="FooterChar">
    <w:name w:val="Footer Char"/>
    <w:basedOn w:val="DefaultParagraphFont"/>
    <w:link w:val="Footer"/>
    <w:uiPriority w:val="99"/>
    <w:rsid w:val="00A1778F"/>
  </w:style>
  <w:style w:type="paragraph" w:styleId="BalloonText">
    <w:name w:val="Balloon Text"/>
    <w:basedOn w:val="Normal"/>
    <w:link w:val="BalloonTextChar"/>
    <w:uiPriority w:val="99"/>
    <w:semiHidden/>
    <w:unhideWhenUsed/>
    <w:rsid w:val="00A1778F"/>
    <w:rPr>
      <w:rFonts w:ascii="Tahoma" w:eastAsiaTheme="minorHAnsi" w:hAnsi="Tahoma" w:cs="Tahoma"/>
      <w:color w:val="auto"/>
      <w:kern w:val="0"/>
      <w:sz w:val="16"/>
      <w:szCs w:val="16"/>
    </w:rPr>
  </w:style>
  <w:style w:type="character" w:customStyle="1" w:styleId="BalloonTextChar">
    <w:name w:val="Balloon Text Char"/>
    <w:basedOn w:val="DefaultParagraphFont"/>
    <w:link w:val="BalloonText"/>
    <w:uiPriority w:val="99"/>
    <w:semiHidden/>
    <w:rsid w:val="00A1778F"/>
    <w:rPr>
      <w:rFonts w:ascii="Tahoma" w:hAnsi="Tahoma" w:cs="Tahoma"/>
      <w:sz w:val="16"/>
      <w:szCs w:val="16"/>
    </w:rPr>
  </w:style>
  <w:style w:type="character" w:styleId="Hyperlink">
    <w:name w:val="Hyperlink"/>
    <w:basedOn w:val="DefaultParagraphFont"/>
    <w:uiPriority w:val="99"/>
    <w:unhideWhenUsed/>
    <w:rsid w:val="00A1778F"/>
    <w:rPr>
      <w:color w:val="0000FF" w:themeColor="hyperlink"/>
      <w:u w:val="single"/>
    </w:rPr>
  </w:style>
  <w:style w:type="character" w:styleId="Strong">
    <w:name w:val="Strong"/>
    <w:basedOn w:val="DefaultParagraphFont"/>
    <w:uiPriority w:val="22"/>
    <w:qFormat/>
    <w:rsid w:val="00AB0D79"/>
    <w:rPr>
      <w:b/>
      <w:bCs/>
    </w:rPr>
  </w:style>
  <w:style w:type="paragraph" w:customStyle="1" w:styleId="Default">
    <w:name w:val="Default"/>
    <w:rsid w:val="00F67BFB"/>
    <w:pPr>
      <w:autoSpaceDE w:val="0"/>
      <w:autoSpaceDN w:val="0"/>
      <w:adjustRightInd w:val="0"/>
      <w:spacing w:after="0" w:line="240" w:lineRule="auto"/>
    </w:pPr>
    <w:rPr>
      <w:rFonts w:ascii="Times New Roman" w:eastAsia="Times New Roman" w:hAnsi="Times New Roman" w:cs="Times New Roman"/>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68321">
      <w:bodyDiv w:val="1"/>
      <w:marLeft w:val="0"/>
      <w:marRight w:val="0"/>
      <w:marTop w:val="0"/>
      <w:marBottom w:val="0"/>
      <w:divBdr>
        <w:top w:val="none" w:sz="0" w:space="0" w:color="auto"/>
        <w:left w:val="none" w:sz="0" w:space="0" w:color="auto"/>
        <w:bottom w:val="none" w:sz="0" w:space="0" w:color="auto"/>
        <w:right w:val="none" w:sz="0" w:space="0" w:color="auto"/>
      </w:divBdr>
    </w:div>
    <w:div w:id="116680909">
      <w:bodyDiv w:val="1"/>
      <w:marLeft w:val="0"/>
      <w:marRight w:val="0"/>
      <w:marTop w:val="0"/>
      <w:marBottom w:val="0"/>
      <w:divBdr>
        <w:top w:val="none" w:sz="0" w:space="0" w:color="auto"/>
        <w:left w:val="none" w:sz="0" w:space="0" w:color="auto"/>
        <w:bottom w:val="none" w:sz="0" w:space="0" w:color="auto"/>
        <w:right w:val="none" w:sz="0" w:space="0" w:color="auto"/>
      </w:divBdr>
    </w:div>
    <w:div w:id="165947883">
      <w:bodyDiv w:val="1"/>
      <w:marLeft w:val="0"/>
      <w:marRight w:val="0"/>
      <w:marTop w:val="0"/>
      <w:marBottom w:val="0"/>
      <w:divBdr>
        <w:top w:val="none" w:sz="0" w:space="0" w:color="auto"/>
        <w:left w:val="none" w:sz="0" w:space="0" w:color="auto"/>
        <w:bottom w:val="none" w:sz="0" w:space="0" w:color="auto"/>
        <w:right w:val="none" w:sz="0" w:space="0" w:color="auto"/>
      </w:divBdr>
    </w:div>
    <w:div w:id="194001852">
      <w:bodyDiv w:val="1"/>
      <w:marLeft w:val="0"/>
      <w:marRight w:val="0"/>
      <w:marTop w:val="0"/>
      <w:marBottom w:val="0"/>
      <w:divBdr>
        <w:top w:val="none" w:sz="0" w:space="0" w:color="auto"/>
        <w:left w:val="none" w:sz="0" w:space="0" w:color="auto"/>
        <w:bottom w:val="none" w:sz="0" w:space="0" w:color="auto"/>
        <w:right w:val="none" w:sz="0" w:space="0" w:color="auto"/>
      </w:divBdr>
    </w:div>
    <w:div w:id="289020087">
      <w:bodyDiv w:val="1"/>
      <w:marLeft w:val="0"/>
      <w:marRight w:val="0"/>
      <w:marTop w:val="0"/>
      <w:marBottom w:val="0"/>
      <w:divBdr>
        <w:top w:val="none" w:sz="0" w:space="0" w:color="auto"/>
        <w:left w:val="none" w:sz="0" w:space="0" w:color="auto"/>
        <w:bottom w:val="none" w:sz="0" w:space="0" w:color="auto"/>
        <w:right w:val="none" w:sz="0" w:space="0" w:color="auto"/>
      </w:divBdr>
    </w:div>
    <w:div w:id="422645975">
      <w:bodyDiv w:val="1"/>
      <w:marLeft w:val="0"/>
      <w:marRight w:val="0"/>
      <w:marTop w:val="0"/>
      <w:marBottom w:val="0"/>
      <w:divBdr>
        <w:top w:val="none" w:sz="0" w:space="0" w:color="auto"/>
        <w:left w:val="none" w:sz="0" w:space="0" w:color="auto"/>
        <w:bottom w:val="none" w:sz="0" w:space="0" w:color="auto"/>
        <w:right w:val="none" w:sz="0" w:space="0" w:color="auto"/>
      </w:divBdr>
    </w:div>
    <w:div w:id="427703020">
      <w:bodyDiv w:val="1"/>
      <w:marLeft w:val="0"/>
      <w:marRight w:val="0"/>
      <w:marTop w:val="0"/>
      <w:marBottom w:val="0"/>
      <w:divBdr>
        <w:top w:val="none" w:sz="0" w:space="0" w:color="auto"/>
        <w:left w:val="none" w:sz="0" w:space="0" w:color="auto"/>
        <w:bottom w:val="none" w:sz="0" w:space="0" w:color="auto"/>
        <w:right w:val="none" w:sz="0" w:space="0" w:color="auto"/>
      </w:divBdr>
    </w:div>
    <w:div w:id="598565910">
      <w:bodyDiv w:val="1"/>
      <w:marLeft w:val="0"/>
      <w:marRight w:val="0"/>
      <w:marTop w:val="0"/>
      <w:marBottom w:val="0"/>
      <w:divBdr>
        <w:top w:val="none" w:sz="0" w:space="0" w:color="auto"/>
        <w:left w:val="none" w:sz="0" w:space="0" w:color="auto"/>
        <w:bottom w:val="none" w:sz="0" w:space="0" w:color="auto"/>
        <w:right w:val="none" w:sz="0" w:space="0" w:color="auto"/>
      </w:divBdr>
    </w:div>
    <w:div w:id="696321305">
      <w:bodyDiv w:val="1"/>
      <w:marLeft w:val="0"/>
      <w:marRight w:val="0"/>
      <w:marTop w:val="0"/>
      <w:marBottom w:val="0"/>
      <w:divBdr>
        <w:top w:val="none" w:sz="0" w:space="0" w:color="auto"/>
        <w:left w:val="none" w:sz="0" w:space="0" w:color="auto"/>
        <w:bottom w:val="none" w:sz="0" w:space="0" w:color="auto"/>
        <w:right w:val="none" w:sz="0" w:space="0" w:color="auto"/>
      </w:divBdr>
    </w:div>
    <w:div w:id="696394028">
      <w:bodyDiv w:val="1"/>
      <w:marLeft w:val="0"/>
      <w:marRight w:val="0"/>
      <w:marTop w:val="0"/>
      <w:marBottom w:val="0"/>
      <w:divBdr>
        <w:top w:val="none" w:sz="0" w:space="0" w:color="auto"/>
        <w:left w:val="none" w:sz="0" w:space="0" w:color="auto"/>
        <w:bottom w:val="none" w:sz="0" w:space="0" w:color="auto"/>
        <w:right w:val="none" w:sz="0" w:space="0" w:color="auto"/>
      </w:divBdr>
    </w:div>
    <w:div w:id="702436948">
      <w:bodyDiv w:val="1"/>
      <w:marLeft w:val="0"/>
      <w:marRight w:val="0"/>
      <w:marTop w:val="0"/>
      <w:marBottom w:val="0"/>
      <w:divBdr>
        <w:top w:val="none" w:sz="0" w:space="0" w:color="auto"/>
        <w:left w:val="none" w:sz="0" w:space="0" w:color="auto"/>
        <w:bottom w:val="none" w:sz="0" w:space="0" w:color="auto"/>
        <w:right w:val="none" w:sz="0" w:space="0" w:color="auto"/>
      </w:divBdr>
    </w:div>
    <w:div w:id="771389819">
      <w:bodyDiv w:val="1"/>
      <w:marLeft w:val="0"/>
      <w:marRight w:val="0"/>
      <w:marTop w:val="0"/>
      <w:marBottom w:val="0"/>
      <w:divBdr>
        <w:top w:val="none" w:sz="0" w:space="0" w:color="auto"/>
        <w:left w:val="none" w:sz="0" w:space="0" w:color="auto"/>
        <w:bottom w:val="none" w:sz="0" w:space="0" w:color="auto"/>
        <w:right w:val="none" w:sz="0" w:space="0" w:color="auto"/>
      </w:divBdr>
    </w:div>
    <w:div w:id="794180626">
      <w:bodyDiv w:val="1"/>
      <w:marLeft w:val="0"/>
      <w:marRight w:val="0"/>
      <w:marTop w:val="0"/>
      <w:marBottom w:val="0"/>
      <w:divBdr>
        <w:top w:val="none" w:sz="0" w:space="0" w:color="auto"/>
        <w:left w:val="none" w:sz="0" w:space="0" w:color="auto"/>
        <w:bottom w:val="none" w:sz="0" w:space="0" w:color="auto"/>
        <w:right w:val="none" w:sz="0" w:space="0" w:color="auto"/>
      </w:divBdr>
    </w:div>
    <w:div w:id="812135265">
      <w:bodyDiv w:val="1"/>
      <w:marLeft w:val="0"/>
      <w:marRight w:val="0"/>
      <w:marTop w:val="0"/>
      <w:marBottom w:val="0"/>
      <w:divBdr>
        <w:top w:val="none" w:sz="0" w:space="0" w:color="auto"/>
        <w:left w:val="none" w:sz="0" w:space="0" w:color="auto"/>
        <w:bottom w:val="none" w:sz="0" w:space="0" w:color="auto"/>
        <w:right w:val="none" w:sz="0" w:space="0" w:color="auto"/>
      </w:divBdr>
    </w:div>
    <w:div w:id="823819664">
      <w:bodyDiv w:val="1"/>
      <w:marLeft w:val="0"/>
      <w:marRight w:val="0"/>
      <w:marTop w:val="0"/>
      <w:marBottom w:val="0"/>
      <w:divBdr>
        <w:top w:val="none" w:sz="0" w:space="0" w:color="auto"/>
        <w:left w:val="none" w:sz="0" w:space="0" w:color="auto"/>
        <w:bottom w:val="none" w:sz="0" w:space="0" w:color="auto"/>
        <w:right w:val="none" w:sz="0" w:space="0" w:color="auto"/>
      </w:divBdr>
    </w:div>
    <w:div w:id="913396449">
      <w:bodyDiv w:val="1"/>
      <w:marLeft w:val="0"/>
      <w:marRight w:val="0"/>
      <w:marTop w:val="0"/>
      <w:marBottom w:val="0"/>
      <w:divBdr>
        <w:top w:val="none" w:sz="0" w:space="0" w:color="auto"/>
        <w:left w:val="none" w:sz="0" w:space="0" w:color="auto"/>
        <w:bottom w:val="none" w:sz="0" w:space="0" w:color="auto"/>
        <w:right w:val="none" w:sz="0" w:space="0" w:color="auto"/>
      </w:divBdr>
    </w:div>
    <w:div w:id="1125654291">
      <w:bodyDiv w:val="1"/>
      <w:marLeft w:val="0"/>
      <w:marRight w:val="0"/>
      <w:marTop w:val="0"/>
      <w:marBottom w:val="0"/>
      <w:divBdr>
        <w:top w:val="none" w:sz="0" w:space="0" w:color="auto"/>
        <w:left w:val="none" w:sz="0" w:space="0" w:color="auto"/>
        <w:bottom w:val="none" w:sz="0" w:space="0" w:color="auto"/>
        <w:right w:val="none" w:sz="0" w:space="0" w:color="auto"/>
      </w:divBdr>
    </w:div>
    <w:div w:id="1132602412">
      <w:bodyDiv w:val="1"/>
      <w:marLeft w:val="0"/>
      <w:marRight w:val="0"/>
      <w:marTop w:val="0"/>
      <w:marBottom w:val="0"/>
      <w:divBdr>
        <w:top w:val="none" w:sz="0" w:space="0" w:color="auto"/>
        <w:left w:val="none" w:sz="0" w:space="0" w:color="auto"/>
        <w:bottom w:val="none" w:sz="0" w:space="0" w:color="auto"/>
        <w:right w:val="none" w:sz="0" w:space="0" w:color="auto"/>
      </w:divBdr>
    </w:div>
    <w:div w:id="1237713415">
      <w:bodyDiv w:val="1"/>
      <w:marLeft w:val="0"/>
      <w:marRight w:val="0"/>
      <w:marTop w:val="0"/>
      <w:marBottom w:val="0"/>
      <w:divBdr>
        <w:top w:val="none" w:sz="0" w:space="0" w:color="auto"/>
        <w:left w:val="none" w:sz="0" w:space="0" w:color="auto"/>
        <w:bottom w:val="none" w:sz="0" w:space="0" w:color="auto"/>
        <w:right w:val="none" w:sz="0" w:space="0" w:color="auto"/>
      </w:divBdr>
    </w:div>
    <w:div w:id="1262639276">
      <w:bodyDiv w:val="1"/>
      <w:marLeft w:val="0"/>
      <w:marRight w:val="0"/>
      <w:marTop w:val="0"/>
      <w:marBottom w:val="0"/>
      <w:divBdr>
        <w:top w:val="none" w:sz="0" w:space="0" w:color="auto"/>
        <w:left w:val="none" w:sz="0" w:space="0" w:color="auto"/>
        <w:bottom w:val="none" w:sz="0" w:space="0" w:color="auto"/>
        <w:right w:val="none" w:sz="0" w:space="0" w:color="auto"/>
      </w:divBdr>
    </w:div>
    <w:div w:id="1321730807">
      <w:bodyDiv w:val="1"/>
      <w:marLeft w:val="0"/>
      <w:marRight w:val="0"/>
      <w:marTop w:val="0"/>
      <w:marBottom w:val="0"/>
      <w:divBdr>
        <w:top w:val="none" w:sz="0" w:space="0" w:color="auto"/>
        <w:left w:val="none" w:sz="0" w:space="0" w:color="auto"/>
        <w:bottom w:val="none" w:sz="0" w:space="0" w:color="auto"/>
        <w:right w:val="none" w:sz="0" w:space="0" w:color="auto"/>
      </w:divBdr>
    </w:div>
    <w:div w:id="1336762679">
      <w:bodyDiv w:val="1"/>
      <w:marLeft w:val="0"/>
      <w:marRight w:val="0"/>
      <w:marTop w:val="0"/>
      <w:marBottom w:val="0"/>
      <w:divBdr>
        <w:top w:val="none" w:sz="0" w:space="0" w:color="auto"/>
        <w:left w:val="none" w:sz="0" w:space="0" w:color="auto"/>
        <w:bottom w:val="none" w:sz="0" w:space="0" w:color="auto"/>
        <w:right w:val="none" w:sz="0" w:space="0" w:color="auto"/>
      </w:divBdr>
    </w:div>
    <w:div w:id="1337919662">
      <w:bodyDiv w:val="1"/>
      <w:marLeft w:val="0"/>
      <w:marRight w:val="0"/>
      <w:marTop w:val="0"/>
      <w:marBottom w:val="0"/>
      <w:divBdr>
        <w:top w:val="none" w:sz="0" w:space="0" w:color="auto"/>
        <w:left w:val="none" w:sz="0" w:space="0" w:color="auto"/>
        <w:bottom w:val="none" w:sz="0" w:space="0" w:color="auto"/>
        <w:right w:val="none" w:sz="0" w:space="0" w:color="auto"/>
      </w:divBdr>
      <w:divsChild>
        <w:div w:id="1594243780">
          <w:marLeft w:val="0"/>
          <w:marRight w:val="0"/>
          <w:marTop w:val="0"/>
          <w:marBottom w:val="0"/>
          <w:divBdr>
            <w:top w:val="none" w:sz="0" w:space="0" w:color="auto"/>
            <w:left w:val="none" w:sz="0" w:space="0" w:color="auto"/>
            <w:bottom w:val="none" w:sz="0" w:space="0" w:color="auto"/>
            <w:right w:val="none" w:sz="0" w:space="0" w:color="auto"/>
          </w:divBdr>
        </w:div>
        <w:div w:id="1020087810">
          <w:marLeft w:val="0"/>
          <w:marRight w:val="0"/>
          <w:marTop w:val="0"/>
          <w:marBottom w:val="0"/>
          <w:divBdr>
            <w:top w:val="none" w:sz="0" w:space="0" w:color="auto"/>
            <w:left w:val="none" w:sz="0" w:space="0" w:color="auto"/>
            <w:bottom w:val="none" w:sz="0" w:space="0" w:color="auto"/>
            <w:right w:val="none" w:sz="0" w:space="0" w:color="auto"/>
          </w:divBdr>
          <w:divsChild>
            <w:div w:id="174729020">
              <w:marLeft w:val="0"/>
              <w:marRight w:val="0"/>
              <w:marTop w:val="0"/>
              <w:marBottom w:val="0"/>
              <w:divBdr>
                <w:top w:val="none" w:sz="0" w:space="0" w:color="auto"/>
                <w:left w:val="none" w:sz="0" w:space="0" w:color="auto"/>
                <w:bottom w:val="none" w:sz="0" w:space="0" w:color="auto"/>
                <w:right w:val="none" w:sz="0" w:space="0" w:color="auto"/>
              </w:divBdr>
            </w:div>
            <w:div w:id="791632184">
              <w:marLeft w:val="0"/>
              <w:marRight w:val="0"/>
              <w:marTop w:val="0"/>
              <w:marBottom w:val="0"/>
              <w:divBdr>
                <w:top w:val="none" w:sz="0" w:space="0" w:color="auto"/>
                <w:left w:val="none" w:sz="0" w:space="0" w:color="auto"/>
                <w:bottom w:val="none" w:sz="0" w:space="0" w:color="auto"/>
                <w:right w:val="none" w:sz="0" w:space="0" w:color="auto"/>
              </w:divBdr>
            </w:div>
            <w:div w:id="1856112895">
              <w:marLeft w:val="0"/>
              <w:marRight w:val="0"/>
              <w:marTop w:val="0"/>
              <w:marBottom w:val="0"/>
              <w:divBdr>
                <w:top w:val="none" w:sz="0" w:space="0" w:color="auto"/>
                <w:left w:val="none" w:sz="0" w:space="0" w:color="auto"/>
                <w:bottom w:val="none" w:sz="0" w:space="0" w:color="auto"/>
                <w:right w:val="none" w:sz="0" w:space="0" w:color="auto"/>
              </w:divBdr>
            </w:div>
            <w:div w:id="1284923521">
              <w:marLeft w:val="0"/>
              <w:marRight w:val="0"/>
              <w:marTop w:val="0"/>
              <w:marBottom w:val="0"/>
              <w:divBdr>
                <w:top w:val="none" w:sz="0" w:space="0" w:color="auto"/>
                <w:left w:val="none" w:sz="0" w:space="0" w:color="auto"/>
                <w:bottom w:val="none" w:sz="0" w:space="0" w:color="auto"/>
                <w:right w:val="none" w:sz="0" w:space="0" w:color="auto"/>
              </w:divBdr>
              <w:divsChild>
                <w:div w:id="738409415">
                  <w:marLeft w:val="0"/>
                  <w:marRight w:val="0"/>
                  <w:marTop w:val="0"/>
                  <w:marBottom w:val="0"/>
                  <w:divBdr>
                    <w:top w:val="none" w:sz="0" w:space="0" w:color="auto"/>
                    <w:left w:val="none" w:sz="0" w:space="0" w:color="auto"/>
                    <w:bottom w:val="none" w:sz="0" w:space="0" w:color="auto"/>
                    <w:right w:val="none" w:sz="0" w:space="0" w:color="auto"/>
                  </w:divBdr>
                </w:div>
              </w:divsChild>
            </w:div>
            <w:div w:id="774058587">
              <w:marLeft w:val="0"/>
              <w:marRight w:val="0"/>
              <w:marTop w:val="0"/>
              <w:marBottom w:val="0"/>
              <w:divBdr>
                <w:top w:val="none" w:sz="0" w:space="0" w:color="auto"/>
                <w:left w:val="none" w:sz="0" w:space="0" w:color="auto"/>
                <w:bottom w:val="none" w:sz="0" w:space="0" w:color="auto"/>
                <w:right w:val="none" w:sz="0" w:space="0" w:color="auto"/>
              </w:divBdr>
            </w:div>
            <w:div w:id="1515028257">
              <w:marLeft w:val="0"/>
              <w:marRight w:val="0"/>
              <w:marTop w:val="0"/>
              <w:marBottom w:val="0"/>
              <w:divBdr>
                <w:top w:val="none" w:sz="0" w:space="0" w:color="auto"/>
                <w:left w:val="none" w:sz="0" w:space="0" w:color="auto"/>
                <w:bottom w:val="none" w:sz="0" w:space="0" w:color="auto"/>
                <w:right w:val="none" w:sz="0" w:space="0" w:color="auto"/>
              </w:divBdr>
            </w:div>
            <w:div w:id="1016342574">
              <w:marLeft w:val="0"/>
              <w:marRight w:val="0"/>
              <w:marTop w:val="0"/>
              <w:marBottom w:val="0"/>
              <w:divBdr>
                <w:top w:val="none" w:sz="0" w:space="0" w:color="auto"/>
                <w:left w:val="none" w:sz="0" w:space="0" w:color="auto"/>
                <w:bottom w:val="none" w:sz="0" w:space="0" w:color="auto"/>
                <w:right w:val="none" w:sz="0" w:space="0" w:color="auto"/>
              </w:divBdr>
            </w:div>
            <w:div w:id="989990581">
              <w:marLeft w:val="0"/>
              <w:marRight w:val="0"/>
              <w:marTop w:val="0"/>
              <w:marBottom w:val="0"/>
              <w:divBdr>
                <w:top w:val="none" w:sz="0" w:space="0" w:color="auto"/>
                <w:left w:val="none" w:sz="0" w:space="0" w:color="auto"/>
                <w:bottom w:val="none" w:sz="0" w:space="0" w:color="auto"/>
                <w:right w:val="none" w:sz="0" w:space="0" w:color="auto"/>
              </w:divBdr>
              <w:divsChild>
                <w:div w:id="308094256">
                  <w:marLeft w:val="0"/>
                  <w:marRight w:val="0"/>
                  <w:marTop w:val="0"/>
                  <w:marBottom w:val="0"/>
                  <w:divBdr>
                    <w:top w:val="none" w:sz="0" w:space="0" w:color="auto"/>
                    <w:left w:val="none" w:sz="0" w:space="0" w:color="auto"/>
                    <w:bottom w:val="none" w:sz="0" w:space="0" w:color="auto"/>
                    <w:right w:val="none" w:sz="0" w:space="0" w:color="auto"/>
                  </w:divBdr>
                  <w:divsChild>
                    <w:div w:id="743575450">
                      <w:marLeft w:val="0"/>
                      <w:marRight w:val="0"/>
                      <w:marTop w:val="0"/>
                      <w:marBottom w:val="0"/>
                      <w:divBdr>
                        <w:top w:val="none" w:sz="0" w:space="0" w:color="auto"/>
                        <w:left w:val="none" w:sz="0" w:space="0" w:color="auto"/>
                        <w:bottom w:val="none" w:sz="0" w:space="0" w:color="auto"/>
                        <w:right w:val="none" w:sz="0" w:space="0" w:color="auto"/>
                      </w:divBdr>
                      <w:divsChild>
                        <w:div w:id="778916861">
                          <w:marLeft w:val="0"/>
                          <w:marRight w:val="0"/>
                          <w:marTop w:val="0"/>
                          <w:marBottom w:val="0"/>
                          <w:divBdr>
                            <w:top w:val="none" w:sz="0" w:space="0" w:color="auto"/>
                            <w:left w:val="none" w:sz="0" w:space="0" w:color="auto"/>
                            <w:bottom w:val="none" w:sz="0" w:space="0" w:color="auto"/>
                            <w:right w:val="none" w:sz="0" w:space="0" w:color="auto"/>
                          </w:divBdr>
                          <w:divsChild>
                            <w:div w:id="240721096">
                              <w:marLeft w:val="0"/>
                              <w:marRight w:val="0"/>
                              <w:marTop w:val="0"/>
                              <w:marBottom w:val="0"/>
                              <w:divBdr>
                                <w:top w:val="none" w:sz="0" w:space="0" w:color="auto"/>
                                <w:left w:val="none" w:sz="0" w:space="0" w:color="auto"/>
                                <w:bottom w:val="none" w:sz="0" w:space="0" w:color="auto"/>
                                <w:right w:val="none" w:sz="0" w:space="0" w:color="auto"/>
                              </w:divBdr>
                            </w:div>
                            <w:div w:id="58426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338933">
      <w:bodyDiv w:val="1"/>
      <w:marLeft w:val="0"/>
      <w:marRight w:val="0"/>
      <w:marTop w:val="0"/>
      <w:marBottom w:val="0"/>
      <w:divBdr>
        <w:top w:val="none" w:sz="0" w:space="0" w:color="auto"/>
        <w:left w:val="none" w:sz="0" w:space="0" w:color="auto"/>
        <w:bottom w:val="none" w:sz="0" w:space="0" w:color="auto"/>
        <w:right w:val="none" w:sz="0" w:space="0" w:color="auto"/>
      </w:divBdr>
    </w:div>
    <w:div w:id="1433208227">
      <w:bodyDiv w:val="1"/>
      <w:marLeft w:val="0"/>
      <w:marRight w:val="0"/>
      <w:marTop w:val="0"/>
      <w:marBottom w:val="0"/>
      <w:divBdr>
        <w:top w:val="none" w:sz="0" w:space="0" w:color="auto"/>
        <w:left w:val="none" w:sz="0" w:space="0" w:color="auto"/>
        <w:bottom w:val="none" w:sz="0" w:space="0" w:color="auto"/>
        <w:right w:val="none" w:sz="0" w:space="0" w:color="auto"/>
      </w:divBdr>
    </w:div>
    <w:div w:id="1472210038">
      <w:bodyDiv w:val="1"/>
      <w:marLeft w:val="0"/>
      <w:marRight w:val="0"/>
      <w:marTop w:val="0"/>
      <w:marBottom w:val="0"/>
      <w:divBdr>
        <w:top w:val="none" w:sz="0" w:space="0" w:color="auto"/>
        <w:left w:val="none" w:sz="0" w:space="0" w:color="auto"/>
        <w:bottom w:val="none" w:sz="0" w:space="0" w:color="auto"/>
        <w:right w:val="none" w:sz="0" w:space="0" w:color="auto"/>
      </w:divBdr>
    </w:div>
    <w:div w:id="1503661392">
      <w:bodyDiv w:val="1"/>
      <w:marLeft w:val="0"/>
      <w:marRight w:val="0"/>
      <w:marTop w:val="0"/>
      <w:marBottom w:val="0"/>
      <w:divBdr>
        <w:top w:val="none" w:sz="0" w:space="0" w:color="auto"/>
        <w:left w:val="none" w:sz="0" w:space="0" w:color="auto"/>
        <w:bottom w:val="none" w:sz="0" w:space="0" w:color="auto"/>
        <w:right w:val="none" w:sz="0" w:space="0" w:color="auto"/>
      </w:divBdr>
    </w:div>
    <w:div w:id="1511604910">
      <w:bodyDiv w:val="1"/>
      <w:marLeft w:val="0"/>
      <w:marRight w:val="0"/>
      <w:marTop w:val="0"/>
      <w:marBottom w:val="0"/>
      <w:divBdr>
        <w:top w:val="none" w:sz="0" w:space="0" w:color="auto"/>
        <w:left w:val="none" w:sz="0" w:space="0" w:color="auto"/>
        <w:bottom w:val="none" w:sz="0" w:space="0" w:color="auto"/>
        <w:right w:val="none" w:sz="0" w:space="0" w:color="auto"/>
      </w:divBdr>
    </w:div>
    <w:div w:id="1545943688">
      <w:bodyDiv w:val="1"/>
      <w:marLeft w:val="0"/>
      <w:marRight w:val="0"/>
      <w:marTop w:val="0"/>
      <w:marBottom w:val="0"/>
      <w:divBdr>
        <w:top w:val="none" w:sz="0" w:space="0" w:color="auto"/>
        <w:left w:val="none" w:sz="0" w:space="0" w:color="auto"/>
        <w:bottom w:val="none" w:sz="0" w:space="0" w:color="auto"/>
        <w:right w:val="none" w:sz="0" w:space="0" w:color="auto"/>
      </w:divBdr>
    </w:div>
    <w:div w:id="1825854707">
      <w:bodyDiv w:val="1"/>
      <w:marLeft w:val="0"/>
      <w:marRight w:val="0"/>
      <w:marTop w:val="0"/>
      <w:marBottom w:val="0"/>
      <w:divBdr>
        <w:top w:val="none" w:sz="0" w:space="0" w:color="auto"/>
        <w:left w:val="none" w:sz="0" w:space="0" w:color="auto"/>
        <w:bottom w:val="none" w:sz="0" w:space="0" w:color="auto"/>
        <w:right w:val="none" w:sz="0" w:space="0" w:color="auto"/>
      </w:divBdr>
    </w:div>
    <w:div w:id="1855848911">
      <w:bodyDiv w:val="1"/>
      <w:marLeft w:val="0"/>
      <w:marRight w:val="0"/>
      <w:marTop w:val="0"/>
      <w:marBottom w:val="0"/>
      <w:divBdr>
        <w:top w:val="none" w:sz="0" w:space="0" w:color="auto"/>
        <w:left w:val="none" w:sz="0" w:space="0" w:color="auto"/>
        <w:bottom w:val="none" w:sz="0" w:space="0" w:color="auto"/>
        <w:right w:val="none" w:sz="0" w:space="0" w:color="auto"/>
      </w:divBdr>
    </w:div>
    <w:div w:id="1876693148">
      <w:bodyDiv w:val="1"/>
      <w:marLeft w:val="0"/>
      <w:marRight w:val="0"/>
      <w:marTop w:val="0"/>
      <w:marBottom w:val="0"/>
      <w:divBdr>
        <w:top w:val="none" w:sz="0" w:space="0" w:color="auto"/>
        <w:left w:val="none" w:sz="0" w:space="0" w:color="auto"/>
        <w:bottom w:val="none" w:sz="0" w:space="0" w:color="auto"/>
        <w:right w:val="none" w:sz="0" w:space="0" w:color="auto"/>
      </w:divBdr>
    </w:div>
    <w:div w:id="1896043029">
      <w:bodyDiv w:val="1"/>
      <w:marLeft w:val="0"/>
      <w:marRight w:val="0"/>
      <w:marTop w:val="0"/>
      <w:marBottom w:val="0"/>
      <w:divBdr>
        <w:top w:val="none" w:sz="0" w:space="0" w:color="auto"/>
        <w:left w:val="none" w:sz="0" w:space="0" w:color="auto"/>
        <w:bottom w:val="none" w:sz="0" w:space="0" w:color="auto"/>
        <w:right w:val="none" w:sz="0" w:space="0" w:color="auto"/>
      </w:divBdr>
    </w:div>
    <w:div w:id="1907955821">
      <w:bodyDiv w:val="1"/>
      <w:marLeft w:val="0"/>
      <w:marRight w:val="0"/>
      <w:marTop w:val="0"/>
      <w:marBottom w:val="0"/>
      <w:divBdr>
        <w:top w:val="none" w:sz="0" w:space="0" w:color="auto"/>
        <w:left w:val="none" w:sz="0" w:space="0" w:color="auto"/>
        <w:bottom w:val="none" w:sz="0" w:space="0" w:color="auto"/>
        <w:right w:val="none" w:sz="0" w:space="0" w:color="auto"/>
      </w:divBdr>
    </w:div>
    <w:div w:id="1965189837">
      <w:bodyDiv w:val="1"/>
      <w:marLeft w:val="0"/>
      <w:marRight w:val="0"/>
      <w:marTop w:val="0"/>
      <w:marBottom w:val="0"/>
      <w:divBdr>
        <w:top w:val="none" w:sz="0" w:space="0" w:color="auto"/>
        <w:left w:val="none" w:sz="0" w:space="0" w:color="auto"/>
        <w:bottom w:val="none" w:sz="0" w:space="0" w:color="auto"/>
        <w:right w:val="none" w:sz="0" w:space="0" w:color="auto"/>
      </w:divBdr>
    </w:div>
    <w:div w:id="2007395804">
      <w:bodyDiv w:val="1"/>
      <w:marLeft w:val="0"/>
      <w:marRight w:val="0"/>
      <w:marTop w:val="0"/>
      <w:marBottom w:val="0"/>
      <w:divBdr>
        <w:top w:val="none" w:sz="0" w:space="0" w:color="auto"/>
        <w:left w:val="none" w:sz="0" w:space="0" w:color="auto"/>
        <w:bottom w:val="none" w:sz="0" w:space="0" w:color="auto"/>
        <w:right w:val="none" w:sz="0" w:space="0" w:color="auto"/>
      </w:divBdr>
    </w:div>
    <w:div w:id="2033990018">
      <w:bodyDiv w:val="1"/>
      <w:marLeft w:val="0"/>
      <w:marRight w:val="0"/>
      <w:marTop w:val="0"/>
      <w:marBottom w:val="0"/>
      <w:divBdr>
        <w:top w:val="none" w:sz="0" w:space="0" w:color="auto"/>
        <w:left w:val="none" w:sz="0" w:space="0" w:color="auto"/>
        <w:bottom w:val="none" w:sz="0" w:space="0" w:color="auto"/>
        <w:right w:val="none" w:sz="0" w:space="0" w:color="auto"/>
      </w:divBdr>
    </w:div>
    <w:div w:id="205750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jptechatronics@g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others</dc:creator>
  <cp:lastModifiedBy>User</cp:lastModifiedBy>
  <cp:revision>9</cp:revision>
  <cp:lastPrinted>2022-04-28T11:05:00Z</cp:lastPrinted>
  <dcterms:created xsi:type="dcterms:W3CDTF">2022-04-28T11:00:00Z</dcterms:created>
  <dcterms:modified xsi:type="dcterms:W3CDTF">2022-04-30T09:20:00Z</dcterms:modified>
</cp:coreProperties>
</file>