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73DE20EE" w:rsidR="00AB54BD" w:rsidRPr="007A093B" w:rsidRDefault="00CF1615" w:rsidP="00AB54BD">
      <w:pPr>
        <w:tabs>
          <w:tab w:val="left" w:pos="7288"/>
        </w:tabs>
        <w:rPr>
          <w:sz w:val="24"/>
          <w:szCs w:val="24"/>
        </w:rPr>
      </w:pPr>
      <w:r>
        <w:rPr>
          <w:sz w:val="24"/>
          <w:szCs w:val="24"/>
        </w:rPr>
        <w:t xml:space="preserve">Quotation no: </w:t>
      </w:r>
      <w:r w:rsidR="003A6626">
        <w:rPr>
          <w:sz w:val="24"/>
          <w:szCs w:val="24"/>
        </w:rPr>
        <w:t>Models Construction 102</w:t>
      </w:r>
    </w:p>
    <w:p w14:paraId="715EE3DE" w14:textId="25571D8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3A6626">
        <w:rPr>
          <w:sz w:val="24"/>
          <w:szCs w:val="24"/>
        </w:rPr>
        <w:t>13</w:t>
      </w:r>
      <w:r w:rsidR="00CF1615">
        <w:rPr>
          <w:sz w:val="24"/>
          <w:szCs w:val="24"/>
        </w:rPr>
        <w:t>/0</w:t>
      </w:r>
      <w:r w:rsidR="00945953">
        <w:rPr>
          <w:sz w:val="24"/>
          <w:szCs w:val="24"/>
        </w:rPr>
        <w:t>4</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6D9954DD" w:rsidR="00945953" w:rsidRDefault="003A6626" w:rsidP="00AB54BD">
      <w:pPr>
        <w:rPr>
          <w:b/>
          <w:sz w:val="24"/>
          <w:szCs w:val="24"/>
        </w:rPr>
      </w:pPr>
      <w:r>
        <w:rPr>
          <w:b/>
          <w:sz w:val="24"/>
          <w:szCs w:val="24"/>
        </w:rPr>
        <w:t>Models Constructions</w:t>
      </w:r>
      <w:r w:rsidR="00945953">
        <w:rPr>
          <w:b/>
          <w:sz w:val="24"/>
          <w:szCs w:val="24"/>
        </w:rPr>
        <w:t>,</w:t>
      </w:r>
    </w:p>
    <w:p w14:paraId="6820AF12" w14:textId="2BA243B2"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06B1052A"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980" w:type="dxa"/>
        <w:tblLook w:val="04A0" w:firstRow="1" w:lastRow="0" w:firstColumn="1" w:lastColumn="0" w:noHBand="0" w:noVBand="1"/>
      </w:tblPr>
      <w:tblGrid>
        <w:gridCol w:w="898"/>
        <w:gridCol w:w="7017"/>
        <w:gridCol w:w="672"/>
        <w:gridCol w:w="896"/>
        <w:gridCol w:w="1261"/>
        <w:gridCol w:w="236"/>
      </w:tblGrid>
      <w:tr w:rsidR="003A6626" w:rsidRPr="003A6626" w14:paraId="077016BD" w14:textId="77777777" w:rsidTr="007F6D3A">
        <w:trPr>
          <w:gridAfter w:val="1"/>
          <w:wAfter w:w="238" w:type="dxa"/>
          <w:trHeight w:val="190"/>
        </w:trPr>
        <w:tc>
          <w:tcPr>
            <w:tcW w:w="898" w:type="dxa"/>
            <w:tcBorders>
              <w:top w:val="nil"/>
              <w:left w:val="nil"/>
              <w:bottom w:val="nil"/>
              <w:right w:val="nil"/>
            </w:tcBorders>
            <w:shd w:val="clear" w:color="auto" w:fill="auto"/>
            <w:noWrap/>
            <w:vAlign w:val="bottom"/>
            <w:hideMark/>
          </w:tcPr>
          <w:p w14:paraId="7DD81EA5" w14:textId="77777777" w:rsidR="003A6626" w:rsidRPr="003A6626" w:rsidRDefault="003A6626" w:rsidP="003A6626">
            <w:pPr>
              <w:rPr>
                <w:rFonts w:ascii="Calibri" w:hAnsi="Calibri" w:cs="Calibri"/>
                <w:color w:val="000000"/>
                <w:kern w:val="0"/>
                <w:sz w:val="22"/>
                <w:szCs w:val="22"/>
                <w:lang w:val="en-IN" w:eastAsia="en-IN"/>
              </w:rPr>
            </w:pPr>
            <w:r w:rsidRPr="003A6626">
              <w:rPr>
                <w:rFonts w:ascii="Calibri" w:hAnsi="Calibri" w:cs="Calibri"/>
                <w:color w:val="000000"/>
                <w:kern w:val="0"/>
                <w:sz w:val="22"/>
                <w:szCs w:val="22"/>
                <w:lang w:val="en-IN" w:eastAsia="en-IN"/>
              </w:rPr>
              <w:t>Option 1</w:t>
            </w:r>
          </w:p>
        </w:tc>
        <w:tc>
          <w:tcPr>
            <w:tcW w:w="7017" w:type="dxa"/>
            <w:tcBorders>
              <w:top w:val="nil"/>
              <w:left w:val="nil"/>
              <w:bottom w:val="nil"/>
              <w:right w:val="nil"/>
            </w:tcBorders>
            <w:shd w:val="clear" w:color="auto" w:fill="auto"/>
            <w:noWrap/>
            <w:vAlign w:val="bottom"/>
            <w:hideMark/>
          </w:tcPr>
          <w:p w14:paraId="671C920E" w14:textId="77777777" w:rsidR="003A6626" w:rsidRPr="003A6626" w:rsidRDefault="003A6626" w:rsidP="003A6626">
            <w:pPr>
              <w:rPr>
                <w:rFonts w:ascii="Calibri" w:hAnsi="Calibri" w:cs="Calibri"/>
                <w:color w:val="000000"/>
                <w:kern w:val="0"/>
                <w:sz w:val="22"/>
                <w:szCs w:val="22"/>
                <w:lang w:val="en-IN" w:eastAsia="en-IN"/>
              </w:rPr>
            </w:pPr>
          </w:p>
        </w:tc>
        <w:tc>
          <w:tcPr>
            <w:tcW w:w="672" w:type="dxa"/>
            <w:tcBorders>
              <w:top w:val="nil"/>
              <w:left w:val="nil"/>
              <w:bottom w:val="nil"/>
              <w:right w:val="nil"/>
            </w:tcBorders>
            <w:shd w:val="clear" w:color="auto" w:fill="auto"/>
            <w:noWrap/>
            <w:vAlign w:val="bottom"/>
            <w:hideMark/>
          </w:tcPr>
          <w:p w14:paraId="4E1C1580" w14:textId="77777777" w:rsidR="003A6626" w:rsidRPr="003A6626" w:rsidRDefault="003A6626" w:rsidP="003A6626">
            <w:pPr>
              <w:rPr>
                <w:color w:val="auto"/>
                <w:kern w:val="0"/>
                <w:lang w:val="en-IN" w:eastAsia="en-IN"/>
              </w:rPr>
            </w:pPr>
          </w:p>
        </w:tc>
        <w:tc>
          <w:tcPr>
            <w:tcW w:w="894" w:type="dxa"/>
            <w:tcBorders>
              <w:top w:val="nil"/>
              <w:left w:val="nil"/>
              <w:bottom w:val="nil"/>
              <w:right w:val="nil"/>
            </w:tcBorders>
            <w:shd w:val="clear" w:color="auto" w:fill="auto"/>
            <w:noWrap/>
            <w:vAlign w:val="bottom"/>
            <w:hideMark/>
          </w:tcPr>
          <w:p w14:paraId="2671B75A"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7393C817" w14:textId="77777777" w:rsidR="003A6626" w:rsidRPr="003A6626" w:rsidRDefault="003A6626" w:rsidP="003A6626">
            <w:pPr>
              <w:rPr>
                <w:color w:val="auto"/>
                <w:kern w:val="0"/>
                <w:lang w:val="en-IN" w:eastAsia="en-IN"/>
              </w:rPr>
            </w:pPr>
          </w:p>
        </w:tc>
      </w:tr>
      <w:tr w:rsidR="003A6626" w:rsidRPr="003A6626" w14:paraId="3D20E88E" w14:textId="77777777" w:rsidTr="007F6D3A">
        <w:trPr>
          <w:gridAfter w:val="1"/>
          <w:wAfter w:w="238" w:type="dxa"/>
          <w:trHeight w:val="258"/>
        </w:trPr>
        <w:tc>
          <w:tcPr>
            <w:tcW w:w="8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251837"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SR NO</w:t>
            </w:r>
          </w:p>
        </w:tc>
        <w:tc>
          <w:tcPr>
            <w:tcW w:w="7017" w:type="dxa"/>
            <w:tcBorders>
              <w:top w:val="single" w:sz="4" w:space="0" w:color="auto"/>
              <w:left w:val="nil"/>
              <w:bottom w:val="single" w:sz="4" w:space="0" w:color="auto"/>
              <w:right w:val="single" w:sz="4" w:space="0" w:color="auto"/>
            </w:tcBorders>
            <w:shd w:val="clear" w:color="auto" w:fill="auto"/>
            <w:vAlign w:val="center"/>
            <w:hideMark/>
          </w:tcPr>
          <w:p w14:paraId="141EE1BB"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ITEM DESCRIPTION</w:t>
            </w:r>
          </w:p>
        </w:tc>
        <w:tc>
          <w:tcPr>
            <w:tcW w:w="672" w:type="dxa"/>
            <w:tcBorders>
              <w:top w:val="single" w:sz="4" w:space="0" w:color="auto"/>
              <w:left w:val="nil"/>
              <w:bottom w:val="single" w:sz="4" w:space="0" w:color="auto"/>
              <w:right w:val="single" w:sz="4" w:space="0" w:color="auto"/>
            </w:tcBorders>
            <w:shd w:val="clear" w:color="auto" w:fill="auto"/>
            <w:vAlign w:val="center"/>
            <w:hideMark/>
          </w:tcPr>
          <w:p w14:paraId="7FC67E33"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QTY</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CE45E5D"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PRICE</w:t>
            </w:r>
          </w:p>
        </w:tc>
        <w:tc>
          <w:tcPr>
            <w:tcW w:w="1261" w:type="dxa"/>
            <w:tcBorders>
              <w:top w:val="single" w:sz="4" w:space="0" w:color="auto"/>
              <w:left w:val="nil"/>
              <w:bottom w:val="single" w:sz="4" w:space="0" w:color="auto"/>
              <w:right w:val="single" w:sz="4" w:space="0" w:color="auto"/>
            </w:tcBorders>
            <w:shd w:val="clear" w:color="auto" w:fill="auto"/>
            <w:vAlign w:val="center"/>
            <w:hideMark/>
          </w:tcPr>
          <w:p w14:paraId="60050F18"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AMOUNT</w:t>
            </w:r>
          </w:p>
        </w:tc>
      </w:tr>
      <w:tr w:rsidR="003A6626" w:rsidRPr="003A6626" w14:paraId="5116A963" w14:textId="77777777" w:rsidTr="007F6D3A">
        <w:trPr>
          <w:gridAfter w:val="1"/>
          <w:wAfter w:w="238" w:type="dxa"/>
          <w:trHeight w:val="479"/>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32866B7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7017" w:type="dxa"/>
            <w:tcBorders>
              <w:top w:val="nil"/>
              <w:left w:val="nil"/>
              <w:bottom w:val="single" w:sz="4" w:space="0" w:color="auto"/>
              <w:right w:val="single" w:sz="4" w:space="0" w:color="auto"/>
            </w:tcBorders>
            <w:shd w:val="clear" w:color="auto" w:fill="auto"/>
            <w:vAlign w:val="center"/>
            <w:hideMark/>
          </w:tcPr>
          <w:p w14:paraId="69D4E8C7"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Honeywell 2MP IP Fixed Lens Bullet /Dome Camera Cam, Built in Mic, 4MM / 2.8MM Lens, POE, IP67, VCA-Tripwire/Perimeter</w:t>
            </w:r>
          </w:p>
        </w:tc>
        <w:tc>
          <w:tcPr>
            <w:tcW w:w="672" w:type="dxa"/>
            <w:tcBorders>
              <w:top w:val="nil"/>
              <w:left w:val="nil"/>
              <w:bottom w:val="single" w:sz="4" w:space="0" w:color="auto"/>
              <w:right w:val="single" w:sz="4" w:space="0" w:color="auto"/>
            </w:tcBorders>
            <w:shd w:val="clear" w:color="auto" w:fill="auto"/>
            <w:vAlign w:val="center"/>
            <w:hideMark/>
          </w:tcPr>
          <w:p w14:paraId="27F2F78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20</w:t>
            </w:r>
          </w:p>
        </w:tc>
        <w:tc>
          <w:tcPr>
            <w:tcW w:w="894" w:type="dxa"/>
            <w:tcBorders>
              <w:top w:val="nil"/>
              <w:left w:val="nil"/>
              <w:bottom w:val="single" w:sz="4" w:space="0" w:color="auto"/>
              <w:right w:val="single" w:sz="4" w:space="0" w:color="auto"/>
            </w:tcBorders>
            <w:shd w:val="clear" w:color="auto" w:fill="auto"/>
            <w:vAlign w:val="center"/>
            <w:hideMark/>
          </w:tcPr>
          <w:p w14:paraId="2F0DE835"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4980</w:t>
            </w:r>
          </w:p>
        </w:tc>
        <w:tc>
          <w:tcPr>
            <w:tcW w:w="1261" w:type="dxa"/>
            <w:tcBorders>
              <w:top w:val="nil"/>
              <w:left w:val="nil"/>
              <w:bottom w:val="single" w:sz="4" w:space="0" w:color="auto"/>
              <w:right w:val="single" w:sz="4" w:space="0" w:color="auto"/>
            </w:tcBorders>
            <w:shd w:val="clear" w:color="auto" w:fill="auto"/>
            <w:vAlign w:val="center"/>
            <w:hideMark/>
          </w:tcPr>
          <w:p w14:paraId="4391F2A6"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99600</w:t>
            </w:r>
          </w:p>
        </w:tc>
      </w:tr>
      <w:tr w:rsidR="003A6626" w:rsidRPr="003A6626" w14:paraId="6A98FADF" w14:textId="77777777" w:rsidTr="007F6D3A">
        <w:trPr>
          <w:gridAfter w:val="1"/>
          <w:wAfter w:w="238" w:type="dxa"/>
          <w:trHeight w:val="722"/>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6D6D280F"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w:t>
            </w:r>
          </w:p>
        </w:tc>
        <w:tc>
          <w:tcPr>
            <w:tcW w:w="7017" w:type="dxa"/>
            <w:tcBorders>
              <w:top w:val="nil"/>
              <w:left w:val="nil"/>
              <w:bottom w:val="single" w:sz="4" w:space="0" w:color="auto"/>
              <w:right w:val="single" w:sz="4" w:space="0" w:color="auto"/>
            </w:tcBorders>
            <w:shd w:val="clear" w:color="auto" w:fill="auto"/>
            <w:vAlign w:val="center"/>
            <w:hideMark/>
          </w:tcPr>
          <w:p w14:paraId="0FA6B346"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 xml:space="preserve">Honeywell 4 MP Motorized Bullet Varifocal Motorized Lens 2.8-12mm, IH+265/ H.265/H.264 ,120dB </w:t>
            </w:r>
            <w:proofErr w:type="spellStart"/>
            <w:proofErr w:type="gramStart"/>
            <w:r w:rsidRPr="003A6626">
              <w:rPr>
                <w:rFonts w:ascii="Calibri" w:hAnsi="Calibri" w:cs="Calibri"/>
                <w:color w:val="000000"/>
                <w:kern w:val="0"/>
                <w:sz w:val="24"/>
                <w:szCs w:val="24"/>
                <w:lang w:val="en-IN" w:eastAsia="en-IN"/>
              </w:rPr>
              <w:t>WDR,Smart</w:t>
            </w:r>
            <w:proofErr w:type="spellEnd"/>
            <w:proofErr w:type="gramEnd"/>
            <w:r w:rsidRPr="003A6626">
              <w:rPr>
                <w:rFonts w:ascii="Calibri" w:hAnsi="Calibri" w:cs="Calibri"/>
                <w:color w:val="000000"/>
                <w:kern w:val="0"/>
                <w:sz w:val="24"/>
                <w:szCs w:val="24"/>
                <w:lang w:val="en-IN" w:eastAsia="en-IN"/>
              </w:rPr>
              <w:t xml:space="preserve"> IR Range Up to 80 m Built-in </w:t>
            </w:r>
            <w:proofErr w:type="spellStart"/>
            <w:r w:rsidRPr="003A6626">
              <w:rPr>
                <w:rFonts w:ascii="Calibri" w:hAnsi="Calibri" w:cs="Calibri"/>
                <w:color w:val="000000"/>
                <w:kern w:val="0"/>
                <w:sz w:val="24"/>
                <w:szCs w:val="24"/>
                <w:lang w:val="en-IN" w:eastAsia="en-IN"/>
              </w:rPr>
              <w:t>Mic,SD</w:t>
            </w:r>
            <w:proofErr w:type="spellEnd"/>
            <w:r w:rsidRPr="003A6626">
              <w:rPr>
                <w:rFonts w:ascii="Calibri" w:hAnsi="Calibri" w:cs="Calibri"/>
                <w:color w:val="000000"/>
                <w:kern w:val="0"/>
                <w:sz w:val="24"/>
                <w:szCs w:val="24"/>
                <w:lang w:val="en-IN" w:eastAsia="en-IN"/>
              </w:rPr>
              <w:t xml:space="preserve"> Card Slot, Reset Button, ,Full Metal </w:t>
            </w:r>
            <w:proofErr w:type="spellStart"/>
            <w:r w:rsidRPr="003A6626">
              <w:rPr>
                <w:rFonts w:ascii="Calibri" w:hAnsi="Calibri" w:cs="Calibri"/>
                <w:color w:val="000000"/>
                <w:kern w:val="0"/>
                <w:sz w:val="24"/>
                <w:szCs w:val="24"/>
                <w:lang w:val="en-IN" w:eastAsia="en-IN"/>
              </w:rPr>
              <w:t>Housing,IP</w:t>
            </w:r>
            <w:proofErr w:type="spellEnd"/>
            <w:r w:rsidRPr="003A6626">
              <w:rPr>
                <w:rFonts w:ascii="Calibri" w:hAnsi="Calibri" w:cs="Calibri"/>
                <w:color w:val="000000"/>
                <w:kern w:val="0"/>
                <w:sz w:val="24"/>
                <w:szCs w:val="24"/>
                <w:lang w:val="en-IN" w:eastAsia="en-IN"/>
              </w:rPr>
              <w:t xml:space="preserve"> 67,IK10</w:t>
            </w:r>
          </w:p>
        </w:tc>
        <w:tc>
          <w:tcPr>
            <w:tcW w:w="672" w:type="dxa"/>
            <w:tcBorders>
              <w:top w:val="nil"/>
              <w:left w:val="nil"/>
              <w:bottom w:val="single" w:sz="4" w:space="0" w:color="auto"/>
              <w:right w:val="single" w:sz="4" w:space="0" w:color="auto"/>
            </w:tcBorders>
            <w:shd w:val="clear" w:color="auto" w:fill="auto"/>
            <w:vAlign w:val="center"/>
            <w:hideMark/>
          </w:tcPr>
          <w:p w14:paraId="09384698"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w:t>
            </w:r>
          </w:p>
        </w:tc>
        <w:tc>
          <w:tcPr>
            <w:tcW w:w="894" w:type="dxa"/>
            <w:tcBorders>
              <w:top w:val="nil"/>
              <w:left w:val="nil"/>
              <w:bottom w:val="single" w:sz="4" w:space="0" w:color="auto"/>
              <w:right w:val="single" w:sz="4" w:space="0" w:color="auto"/>
            </w:tcBorders>
            <w:shd w:val="clear" w:color="auto" w:fill="auto"/>
            <w:vAlign w:val="center"/>
            <w:hideMark/>
          </w:tcPr>
          <w:p w14:paraId="4EF8F79B"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16900</w:t>
            </w:r>
          </w:p>
        </w:tc>
        <w:tc>
          <w:tcPr>
            <w:tcW w:w="1261" w:type="dxa"/>
            <w:tcBorders>
              <w:top w:val="nil"/>
              <w:left w:val="nil"/>
              <w:bottom w:val="single" w:sz="4" w:space="0" w:color="auto"/>
              <w:right w:val="single" w:sz="4" w:space="0" w:color="auto"/>
            </w:tcBorders>
            <w:shd w:val="clear" w:color="auto" w:fill="auto"/>
            <w:vAlign w:val="center"/>
            <w:hideMark/>
          </w:tcPr>
          <w:p w14:paraId="403FCC9A"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50700</w:t>
            </w:r>
          </w:p>
        </w:tc>
      </w:tr>
      <w:tr w:rsidR="003A6626" w:rsidRPr="003A6626" w14:paraId="0103EE24" w14:textId="77777777" w:rsidTr="007F6D3A">
        <w:trPr>
          <w:gridAfter w:val="1"/>
          <w:wAfter w:w="238" w:type="dxa"/>
          <w:trHeight w:val="276"/>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09DD2F6E"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w:t>
            </w:r>
          </w:p>
        </w:tc>
        <w:tc>
          <w:tcPr>
            <w:tcW w:w="7017" w:type="dxa"/>
            <w:tcBorders>
              <w:top w:val="nil"/>
              <w:left w:val="nil"/>
              <w:bottom w:val="single" w:sz="4" w:space="0" w:color="auto"/>
              <w:right w:val="single" w:sz="4" w:space="0" w:color="auto"/>
            </w:tcBorders>
            <w:shd w:val="clear" w:color="auto" w:fill="auto"/>
            <w:vAlign w:val="center"/>
            <w:hideMark/>
          </w:tcPr>
          <w:p w14:paraId="05715074"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Honeywell NVR Professional Series 40 CH</w:t>
            </w:r>
          </w:p>
        </w:tc>
        <w:tc>
          <w:tcPr>
            <w:tcW w:w="672" w:type="dxa"/>
            <w:tcBorders>
              <w:top w:val="nil"/>
              <w:left w:val="nil"/>
              <w:bottom w:val="single" w:sz="4" w:space="0" w:color="auto"/>
              <w:right w:val="single" w:sz="4" w:space="0" w:color="auto"/>
            </w:tcBorders>
            <w:shd w:val="clear" w:color="auto" w:fill="auto"/>
            <w:vAlign w:val="center"/>
            <w:hideMark/>
          </w:tcPr>
          <w:p w14:paraId="67281C2C"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08CDC05E"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31750</w:t>
            </w:r>
          </w:p>
        </w:tc>
        <w:tc>
          <w:tcPr>
            <w:tcW w:w="1261" w:type="dxa"/>
            <w:tcBorders>
              <w:top w:val="nil"/>
              <w:left w:val="nil"/>
              <w:bottom w:val="single" w:sz="4" w:space="0" w:color="auto"/>
              <w:right w:val="single" w:sz="4" w:space="0" w:color="auto"/>
            </w:tcBorders>
            <w:shd w:val="clear" w:color="auto" w:fill="auto"/>
            <w:vAlign w:val="center"/>
            <w:hideMark/>
          </w:tcPr>
          <w:p w14:paraId="58599DB4"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31750</w:t>
            </w:r>
          </w:p>
        </w:tc>
      </w:tr>
      <w:tr w:rsidR="003A6626" w:rsidRPr="003A6626" w14:paraId="308F2AFE" w14:textId="77777777" w:rsidTr="007F6D3A">
        <w:trPr>
          <w:gridAfter w:val="1"/>
          <w:wAfter w:w="238" w:type="dxa"/>
          <w:trHeight w:val="258"/>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0ED3963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4</w:t>
            </w:r>
          </w:p>
        </w:tc>
        <w:tc>
          <w:tcPr>
            <w:tcW w:w="7017" w:type="dxa"/>
            <w:tcBorders>
              <w:top w:val="nil"/>
              <w:left w:val="nil"/>
              <w:bottom w:val="single" w:sz="4" w:space="0" w:color="auto"/>
              <w:right w:val="single" w:sz="4" w:space="0" w:color="auto"/>
            </w:tcBorders>
            <w:shd w:val="clear" w:color="auto" w:fill="auto"/>
            <w:vAlign w:val="center"/>
            <w:hideMark/>
          </w:tcPr>
          <w:p w14:paraId="6635E21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WD Purple Surveillance Hard Disk 2 TB</w:t>
            </w:r>
          </w:p>
        </w:tc>
        <w:tc>
          <w:tcPr>
            <w:tcW w:w="672" w:type="dxa"/>
            <w:tcBorders>
              <w:top w:val="nil"/>
              <w:left w:val="nil"/>
              <w:bottom w:val="single" w:sz="4" w:space="0" w:color="auto"/>
              <w:right w:val="single" w:sz="4" w:space="0" w:color="auto"/>
            </w:tcBorders>
            <w:shd w:val="clear" w:color="auto" w:fill="auto"/>
            <w:vAlign w:val="center"/>
            <w:hideMark/>
          </w:tcPr>
          <w:p w14:paraId="3C2E8CB7"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60D9253D"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4980</w:t>
            </w:r>
          </w:p>
        </w:tc>
        <w:tc>
          <w:tcPr>
            <w:tcW w:w="1261" w:type="dxa"/>
            <w:tcBorders>
              <w:top w:val="nil"/>
              <w:left w:val="nil"/>
              <w:bottom w:val="single" w:sz="4" w:space="0" w:color="auto"/>
              <w:right w:val="single" w:sz="4" w:space="0" w:color="auto"/>
            </w:tcBorders>
            <w:shd w:val="clear" w:color="auto" w:fill="auto"/>
            <w:vAlign w:val="center"/>
            <w:hideMark/>
          </w:tcPr>
          <w:p w14:paraId="0576906C"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4980</w:t>
            </w:r>
          </w:p>
        </w:tc>
      </w:tr>
      <w:tr w:rsidR="003A6626" w:rsidRPr="003A6626" w14:paraId="24D02C98" w14:textId="77777777" w:rsidTr="007F6D3A">
        <w:trPr>
          <w:gridAfter w:val="1"/>
          <w:wAfter w:w="238" w:type="dxa"/>
          <w:trHeight w:val="219"/>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7F712F1B"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5</w:t>
            </w:r>
          </w:p>
        </w:tc>
        <w:tc>
          <w:tcPr>
            <w:tcW w:w="7017" w:type="dxa"/>
            <w:tcBorders>
              <w:top w:val="nil"/>
              <w:left w:val="nil"/>
              <w:bottom w:val="single" w:sz="4" w:space="0" w:color="auto"/>
              <w:right w:val="single" w:sz="4" w:space="0" w:color="auto"/>
            </w:tcBorders>
            <w:shd w:val="clear" w:color="auto" w:fill="auto"/>
            <w:vAlign w:val="center"/>
            <w:hideMark/>
          </w:tcPr>
          <w:p w14:paraId="34292109" w14:textId="56DD0826"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8+2 Port POE Switch D link or Secure Eye</w:t>
            </w:r>
          </w:p>
        </w:tc>
        <w:tc>
          <w:tcPr>
            <w:tcW w:w="672" w:type="dxa"/>
            <w:tcBorders>
              <w:top w:val="nil"/>
              <w:left w:val="nil"/>
              <w:bottom w:val="single" w:sz="4" w:space="0" w:color="auto"/>
              <w:right w:val="single" w:sz="4" w:space="0" w:color="auto"/>
            </w:tcBorders>
            <w:shd w:val="clear" w:color="auto" w:fill="auto"/>
            <w:vAlign w:val="center"/>
            <w:hideMark/>
          </w:tcPr>
          <w:p w14:paraId="28E5246C"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w:t>
            </w:r>
          </w:p>
        </w:tc>
        <w:tc>
          <w:tcPr>
            <w:tcW w:w="894" w:type="dxa"/>
            <w:tcBorders>
              <w:top w:val="nil"/>
              <w:left w:val="nil"/>
              <w:bottom w:val="single" w:sz="4" w:space="0" w:color="auto"/>
              <w:right w:val="single" w:sz="4" w:space="0" w:color="auto"/>
            </w:tcBorders>
            <w:shd w:val="clear" w:color="auto" w:fill="auto"/>
            <w:vAlign w:val="center"/>
            <w:hideMark/>
          </w:tcPr>
          <w:p w14:paraId="79B30804"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6900</w:t>
            </w:r>
          </w:p>
        </w:tc>
        <w:tc>
          <w:tcPr>
            <w:tcW w:w="1261" w:type="dxa"/>
            <w:tcBorders>
              <w:top w:val="nil"/>
              <w:left w:val="nil"/>
              <w:bottom w:val="single" w:sz="4" w:space="0" w:color="auto"/>
              <w:right w:val="single" w:sz="4" w:space="0" w:color="auto"/>
            </w:tcBorders>
            <w:shd w:val="clear" w:color="auto" w:fill="auto"/>
            <w:vAlign w:val="center"/>
            <w:hideMark/>
          </w:tcPr>
          <w:p w14:paraId="644777EA"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20700</w:t>
            </w:r>
          </w:p>
        </w:tc>
      </w:tr>
      <w:tr w:rsidR="003A6626" w:rsidRPr="003A6626" w14:paraId="3DEF9857" w14:textId="77777777" w:rsidTr="007F6D3A">
        <w:trPr>
          <w:gridAfter w:val="1"/>
          <w:wAfter w:w="238" w:type="dxa"/>
          <w:trHeight w:val="268"/>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614B7BDD"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6</w:t>
            </w:r>
          </w:p>
        </w:tc>
        <w:tc>
          <w:tcPr>
            <w:tcW w:w="7017" w:type="dxa"/>
            <w:tcBorders>
              <w:top w:val="nil"/>
              <w:left w:val="nil"/>
              <w:bottom w:val="single" w:sz="4" w:space="0" w:color="auto"/>
              <w:right w:val="single" w:sz="4" w:space="0" w:color="auto"/>
            </w:tcBorders>
            <w:shd w:val="clear" w:color="auto" w:fill="auto"/>
            <w:vAlign w:val="center"/>
            <w:hideMark/>
          </w:tcPr>
          <w:p w14:paraId="27DBB36A"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Enclosure with mounting</w:t>
            </w:r>
          </w:p>
        </w:tc>
        <w:tc>
          <w:tcPr>
            <w:tcW w:w="672" w:type="dxa"/>
            <w:tcBorders>
              <w:top w:val="nil"/>
              <w:left w:val="nil"/>
              <w:bottom w:val="single" w:sz="4" w:space="0" w:color="auto"/>
              <w:right w:val="single" w:sz="4" w:space="0" w:color="auto"/>
            </w:tcBorders>
            <w:shd w:val="clear" w:color="auto" w:fill="auto"/>
            <w:vAlign w:val="center"/>
            <w:hideMark/>
          </w:tcPr>
          <w:p w14:paraId="327EB317"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23</w:t>
            </w:r>
          </w:p>
        </w:tc>
        <w:tc>
          <w:tcPr>
            <w:tcW w:w="894" w:type="dxa"/>
            <w:tcBorders>
              <w:top w:val="nil"/>
              <w:left w:val="nil"/>
              <w:bottom w:val="single" w:sz="4" w:space="0" w:color="auto"/>
              <w:right w:val="single" w:sz="4" w:space="0" w:color="auto"/>
            </w:tcBorders>
            <w:shd w:val="clear" w:color="auto" w:fill="auto"/>
            <w:vAlign w:val="center"/>
            <w:hideMark/>
          </w:tcPr>
          <w:p w14:paraId="41A93B1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110</w:t>
            </w:r>
          </w:p>
        </w:tc>
        <w:tc>
          <w:tcPr>
            <w:tcW w:w="1261" w:type="dxa"/>
            <w:tcBorders>
              <w:top w:val="nil"/>
              <w:left w:val="nil"/>
              <w:bottom w:val="single" w:sz="4" w:space="0" w:color="auto"/>
              <w:right w:val="single" w:sz="4" w:space="0" w:color="auto"/>
            </w:tcBorders>
            <w:shd w:val="clear" w:color="auto" w:fill="auto"/>
            <w:vAlign w:val="center"/>
            <w:hideMark/>
          </w:tcPr>
          <w:p w14:paraId="144BE07B"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2530</w:t>
            </w:r>
          </w:p>
        </w:tc>
      </w:tr>
      <w:tr w:rsidR="003A6626" w:rsidRPr="003A6626" w14:paraId="6D433BF7" w14:textId="77777777" w:rsidTr="007F6D3A">
        <w:trPr>
          <w:gridAfter w:val="1"/>
          <w:wAfter w:w="238" w:type="dxa"/>
          <w:trHeight w:val="316"/>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2BB40A4A"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7</w:t>
            </w:r>
          </w:p>
        </w:tc>
        <w:tc>
          <w:tcPr>
            <w:tcW w:w="7017" w:type="dxa"/>
            <w:tcBorders>
              <w:top w:val="nil"/>
              <w:left w:val="nil"/>
              <w:bottom w:val="single" w:sz="4" w:space="0" w:color="auto"/>
              <w:right w:val="single" w:sz="4" w:space="0" w:color="auto"/>
            </w:tcBorders>
            <w:shd w:val="clear" w:color="auto" w:fill="auto"/>
            <w:vAlign w:val="center"/>
            <w:hideMark/>
          </w:tcPr>
          <w:p w14:paraId="34FB73B4" w14:textId="0B02FD9C"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RJ 45 Connector with Crimping etc complete</w:t>
            </w:r>
          </w:p>
        </w:tc>
        <w:tc>
          <w:tcPr>
            <w:tcW w:w="672" w:type="dxa"/>
            <w:tcBorders>
              <w:top w:val="nil"/>
              <w:left w:val="nil"/>
              <w:bottom w:val="single" w:sz="4" w:space="0" w:color="auto"/>
              <w:right w:val="single" w:sz="4" w:space="0" w:color="auto"/>
            </w:tcBorders>
            <w:shd w:val="clear" w:color="auto" w:fill="auto"/>
            <w:vAlign w:val="center"/>
            <w:hideMark/>
          </w:tcPr>
          <w:p w14:paraId="2D928A6C"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50</w:t>
            </w:r>
          </w:p>
        </w:tc>
        <w:tc>
          <w:tcPr>
            <w:tcW w:w="894" w:type="dxa"/>
            <w:tcBorders>
              <w:top w:val="nil"/>
              <w:left w:val="nil"/>
              <w:bottom w:val="single" w:sz="4" w:space="0" w:color="auto"/>
              <w:right w:val="single" w:sz="4" w:space="0" w:color="auto"/>
            </w:tcBorders>
            <w:shd w:val="clear" w:color="auto" w:fill="auto"/>
            <w:vAlign w:val="center"/>
            <w:hideMark/>
          </w:tcPr>
          <w:p w14:paraId="69D51664"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160</w:t>
            </w:r>
          </w:p>
        </w:tc>
        <w:tc>
          <w:tcPr>
            <w:tcW w:w="1261" w:type="dxa"/>
            <w:tcBorders>
              <w:top w:val="nil"/>
              <w:left w:val="nil"/>
              <w:bottom w:val="single" w:sz="4" w:space="0" w:color="auto"/>
              <w:right w:val="single" w:sz="4" w:space="0" w:color="auto"/>
            </w:tcBorders>
            <w:shd w:val="clear" w:color="auto" w:fill="auto"/>
            <w:vAlign w:val="center"/>
            <w:hideMark/>
          </w:tcPr>
          <w:p w14:paraId="2EC8ED45"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8000</w:t>
            </w:r>
          </w:p>
        </w:tc>
      </w:tr>
      <w:tr w:rsidR="003A6626" w:rsidRPr="003A6626" w14:paraId="5BE9030B" w14:textId="77777777" w:rsidTr="007F6D3A">
        <w:trPr>
          <w:gridAfter w:val="1"/>
          <w:wAfter w:w="238" w:type="dxa"/>
          <w:trHeight w:val="208"/>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47607302"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8</w:t>
            </w:r>
          </w:p>
        </w:tc>
        <w:tc>
          <w:tcPr>
            <w:tcW w:w="7017" w:type="dxa"/>
            <w:tcBorders>
              <w:top w:val="nil"/>
              <w:left w:val="nil"/>
              <w:bottom w:val="single" w:sz="4" w:space="0" w:color="auto"/>
              <w:right w:val="single" w:sz="4" w:space="0" w:color="auto"/>
            </w:tcBorders>
            <w:shd w:val="clear" w:color="auto" w:fill="auto"/>
            <w:vAlign w:val="center"/>
            <w:hideMark/>
          </w:tcPr>
          <w:p w14:paraId="5A28EC5E"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HDMI cable (3mtrs)</w:t>
            </w:r>
          </w:p>
        </w:tc>
        <w:tc>
          <w:tcPr>
            <w:tcW w:w="672" w:type="dxa"/>
            <w:tcBorders>
              <w:top w:val="nil"/>
              <w:left w:val="nil"/>
              <w:bottom w:val="single" w:sz="4" w:space="0" w:color="auto"/>
              <w:right w:val="single" w:sz="4" w:space="0" w:color="auto"/>
            </w:tcBorders>
            <w:shd w:val="clear" w:color="auto" w:fill="auto"/>
            <w:vAlign w:val="center"/>
            <w:hideMark/>
          </w:tcPr>
          <w:p w14:paraId="6F00A76A"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0723827A"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550</w:t>
            </w:r>
          </w:p>
        </w:tc>
        <w:tc>
          <w:tcPr>
            <w:tcW w:w="1261" w:type="dxa"/>
            <w:tcBorders>
              <w:top w:val="nil"/>
              <w:left w:val="nil"/>
              <w:bottom w:val="single" w:sz="4" w:space="0" w:color="auto"/>
              <w:right w:val="single" w:sz="4" w:space="0" w:color="auto"/>
            </w:tcBorders>
            <w:shd w:val="clear" w:color="auto" w:fill="auto"/>
            <w:vAlign w:val="center"/>
            <w:hideMark/>
          </w:tcPr>
          <w:p w14:paraId="78512442"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550</w:t>
            </w:r>
          </w:p>
        </w:tc>
      </w:tr>
      <w:tr w:rsidR="003A6626" w:rsidRPr="003A6626" w14:paraId="3DDF7B22" w14:textId="77777777" w:rsidTr="007F6D3A">
        <w:trPr>
          <w:gridAfter w:val="1"/>
          <w:wAfter w:w="238" w:type="dxa"/>
          <w:trHeight w:val="208"/>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15269BA2"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9</w:t>
            </w:r>
          </w:p>
        </w:tc>
        <w:tc>
          <w:tcPr>
            <w:tcW w:w="7017" w:type="dxa"/>
            <w:tcBorders>
              <w:top w:val="nil"/>
              <w:left w:val="nil"/>
              <w:bottom w:val="single" w:sz="4" w:space="0" w:color="auto"/>
              <w:right w:val="single" w:sz="4" w:space="0" w:color="auto"/>
            </w:tcBorders>
            <w:shd w:val="clear" w:color="auto" w:fill="auto"/>
            <w:vAlign w:val="center"/>
            <w:hideMark/>
          </w:tcPr>
          <w:p w14:paraId="052D5924" w14:textId="23DD1BDD" w:rsidR="003A6626" w:rsidRPr="003A6626" w:rsidRDefault="003A6626" w:rsidP="003A6626">
            <w:pPr>
              <w:jc w:val="center"/>
              <w:rPr>
                <w:rFonts w:ascii="Calibri" w:hAnsi="Calibri" w:cs="Calibri"/>
                <w:color w:val="000000"/>
                <w:kern w:val="0"/>
                <w:sz w:val="24"/>
                <w:szCs w:val="24"/>
                <w:lang w:val="en-IN" w:eastAsia="en-IN"/>
              </w:rPr>
            </w:pPr>
            <w:proofErr w:type="spellStart"/>
            <w:r w:rsidRPr="003A6626">
              <w:rPr>
                <w:rFonts w:ascii="Calibri" w:hAnsi="Calibri" w:cs="Calibri"/>
                <w:color w:val="000000"/>
                <w:kern w:val="0"/>
                <w:sz w:val="24"/>
                <w:szCs w:val="24"/>
                <w:lang w:val="en-IN" w:eastAsia="en-IN"/>
              </w:rPr>
              <w:t>Dlink</w:t>
            </w:r>
            <w:proofErr w:type="spellEnd"/>
            <w:r w:rsidRPr="003A6626">
              <w:rPr>
                <w:rFonts w:ascii="Calibri" w:hAnsi="Calibri" w:cs="Calibri"/>
                <w:color w:val="000000"/>
                <w:kern w:val="0"/>
                <w:sz w:val="24"/>
                <w:szCs w:val="24"/>
                <w:lang w:val="en-IN" w:eastAsia="en-IN"/>
              </w:rPr>
              <w:t xml:space="preserve">, CP Plus </w:t>
            </w:r>
            <w:proofErr w:type="gramStart"/>
            <w:r w:rsidRPr="003A6626">
              <w:rPr>
                <w:rFonts w:ascii="Calibri" w:hAnsi="Calibri" w:cs="Calibri"/>
                <w:color w:val="000000"/>
                <w:kern w:val="0"/>
                <w:sz w:val="24"/>
                <w:szCs w:val="24"/>
                <w:lang w:val="en-IN" w:eastAsia="en-IN"/>
              </w:rPr>
              <w:t>Or</w:t>
            </w:r>
            <w:proofErr w:type="gramEnd"/>
            <w:r w:rsidRPr="003A6626">
              <w:rPr>
                <w:rFonts w:ascii="Calibri" w:hAnsi="Calibri" w:cs="Calibri"/>
                <w:color w:val="000000"/>
                <w:kern w:val="0"/>
                <w:sz w:val="24"/>
                <w:szCs w:val="24"/>
                <w:lang w:val="en-IN" w:eastAsia="en-IN"/>
              </w:rPr>
              <w:t xml:space="preserve"> Similar Network Rack 4 U</w:t>
            </w:r>
          </w:p>
        </w:tc>
        <w:tc>
          <w:tcPr>
            <w:tcW w:w="672" w:type="dxa"/>
            <w:tcBorders>
              <w:top w:val="nil"/>
              <w:left w:val="nil"/>
              <w:bottom w:val="single" w:sz="4" w:space="0" w:color="auto"/>
              <w:right w:val="single" w:sz="4" w:space="0" w:color="auto"/>
            </w:tcBorders>
            <w:shd w:val="clear" w:color="auto" w:fill="auto"/>
            <w:vAlign w:val="center"/>
            <w:hideMark/>
          </w:tcPr>
          <w:p w14:paraId="37C171E7"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133B6AC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3990</w:t>
            </w:r>
          </w:p>
        </w:tc>
        <w:tc>
          <w:tcPr>
            <w:tcW w:w="1261" w:type="dxa"/>
            <w:tcBorders>
              <w:top w:val="nil"/>
              <w:left w:val="nil"/>
              <w:bottom w:val="single" w:sz="4" w:space="0" w:color="auto"/>
              <w:right w:val="single" w:sz="4" w:space="0" w:color="auto"/>
            </w:tcBorders>
            <w:shd w:val="clear" w:color="auto" w:fill="auto"/>
            <w:vAlign w:val="center"/>
            <w:hideMark/>
          </w:tcPr>
          <w:p w14:paraId="697B6506"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3990</w:t>
            </w:r>
          </w:p>
        </w:tc>
      </w:tr>
      <w:tr w:rsidR="003A6626" w:rsidRPr="003A6626" w14:paraId="4C49E07A" w14:textId="77777777" w:rsidTr="007F6D3A">
        <w:trPr>
          <w:gridAfter w:val="1"/>
          <w:wAfter w:w="238" w:type="dxa"/>
          <w:trHeight w:val="208"/>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4183AD08"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10</w:t>
            </w:r>
          </w:p>
        </w:tc>
        <w:tc>
          <w:tcPr>
            <w:tcW w:w="7017" w:type="dxa"/>
            <w:tcBorders>
              <w:top w:val="nil"/>
              <w:left w:val="nil"/>
              <w:bottom w:val="single" w:sz="4" w:space="0" w:color="auto"/>
              <w:right w:val="single" w:sz="4" w:space="0" w:color="auto"/>
            </w:tcBorders>
            <w:shd w:val="clear" w:color="auto" w:fill="auto"/>
            <w:vAlign w:val="center"/>
            <w:hideMark/>
          </w:tcPr>
          <w:p w14:paraId="7391D209" w14:textId="57886F05" w:rsidR="003A6626" w:rsidRPr="003A6626" w:rsidRDefault="003A6626" w:rsidP="003A6626">
            <w:pPr>
              <w:jc w:val="center"/>
              <w:rPr>
                <w:rFonts w:ascii="Calibri" w:hAnsi="Calibri" w:cs="Calibri"/>
                <w:color w:val="000000"/>
                <w:kern w:val="0"/>
                <w:sz w:val="24"/>
                <w:szCs w:val="24"/>
                <w:lang w:val="en-IN" w:eastAsia="en-IN"/>
              </w:rPr>
            </w:pPr>
            <w:proofErr w:type="spellStart"/>
            <w:r w:rsidRPr="003A6626">
              <w:rPr>
                <w:rFonts w:ascii="Calibri" w:hAnsi="Calibri" w:cs="Calibri"/>
                <w:color w:val="000000"/>
                <w:kern w:val="0"/>
                <w:sz w:val="24"/>
                <w:szCs w:val="24"/>
                <w:lang w:val="en-IN" w:eastAsia="en-IN"/>
              </w:rPr>
              <w:t>Dlink</w:t>
            </w:r>
            <w:proofErr w:type="spellEnd"/>
            <w:r w:rsidRPr="003A6626">
              <w:rPr>
                <w:rFonts w:ascii="Calibri" w:hAnsi="Calibri" w:cs="Calibri"/>
                <w:color w:val="000000"/>
                <w:kern w:val="0"/>
                <w:sz w:val="24"/>
                <w:szCs w:val="24"/>
                <w:lang w:val="en-IN" w:eastAsia="en-IN"/>
              </w:rPr>
              <w:t xml:space="preserve">, CP Plus </w:t>
            </w:r>
            <w:proofErr w:type="gramStart"/>
            <w:r w:rsidRPr="003A6626">
              <w:rPr>
                <w:rFonts w:ascii="Calibri" w:hAnsi="Calibri" w:cs="Calibri"/>
                <w:color w:val="000000"/>
                <w:kern w:val="0"/>
                <w:sz w:val="24"/>
                <w:szCs w:val="24"/>
                <w:lang w:val="en-IN" w:eastAsia="en-IN"/>
              </w:rPr>
              <w:t>Or</w:t>
            </w:r>
            <w:proofErr w:type="gramEnd"/>
            <w:r w:rsidRPr="003A6626">
              <w:rPr>
                <w:rFonts w:ascii="Calibri" w:hAnsi="Calibri" w:cs="Calibri"/>
                <w:color w:val="000000"/>
                <w:kern w:val="0"/>
                <w:sz w:val="24"/>
                <w:szCs w:val="24"/>
                <w:lang w:val="en-IN" w:eastAsia="en-IN"/>
              </w:rPr>
              <w:t xml:space="preserve"> Similar Network Rack 2 U</w:t>
            </w:r>
          </w:p>
        </w:tc>
        <w:tc>
          <w:tcPr>
            <w:tcW w:w="672" w:type="dxa"/>
            <w:tcBorders>
              <w:top w:val="nil"/>
              <w:left w:val="nil"/>
              <w:bottom w:val="single" w:sz="4" w:space="0" w:color="auto"/>
              <w:right w:val="single" w:sz="4" w:space="0" w:color="auto"/>
            </w:tcBorders>
            <w:shd w:val="clear" w:color="auto" w:fill="auto"/>
            <w:vAlign w:val="center"/>
            <w:hideMark/>
          </w:tcPr>
          <w:p w14:paraId="3C33A412"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242A29AC"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1900</w:t>
            </w:r>
          </w:p>
        </w:tc>
        <w:tc>
          <w:tcPr>
            <w:tcW w:w="1261" w:type="dxa"/>
            <w:tcBorders>
              <w:top w:val="nil"/>
              <w:left w:val="nil"/>
              <w:bottom w:val="single" w:sz="4" w:space="0" w:color="auto"/>
              <w:right w:val="single" w:sz="4" w:space="0" w:color="auto"/>
            </w:tcBorders>
            <w:shd w:val="clear" w:color="auto" w:fill="auto"/>
            <w:vAlign w:val="center"/>
            <w:hideMark/>
          </w:tcPr>
          <w:p w14:paraId="008D6AE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1900</w:t>
            </w:r>
          </w:p>
        </w:tc>
      </w:tr>
      <w:tr w:rsidR="003A6626" w:rsidRPr="003A6626" w14:paraId="7BB9BF8E" w14:textId="77777777" w:rsidTr="007F6D3A">
        <w:trPr>
          <w:gridAfter w:val="1"/>
          <w:wAfter w:w="238" w:type="dxa"/>
          <w:trHeight w:val="208"/>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49357EA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11</w:t>
            </w:r>
          </w:p>
        </w:tc>
        <w:tc>
          <w:tcPr>
            <w:tcW w:w="7017" w:type="dxa"/>
            <w:tcBorders>
              <w:top w:val="nil"/>
              <w:left w:val="nil"/>
              <w:bottom w:val="single" w:sz="4" w:space="0" w:color="auto"/>
              <w:right w:val="single" w:sz="4" w:space="0" w:color="auto"/>
            </w:tcBorders>
            <w:shd w:val="clear" w:color="auto" w:fill="auto"/>
            <w:vAlign w:val="center"/>
            <w:hideMark/>
          </w:tcPr>
          <w:p w14:paraId="2448221C"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Spike Board</w:t>
            </w:r>
          </w:p>
        </w:tc>
        <w:tc>
          <w:tcPr>
            <w:tcW w:w="672" w:type="dxa"/>
            <w:tcBorders>
              <w:top w:val="nil"/>
              <w:left w:val="nil"/>
              <w:bottom w:val="single" w:sz="4" w:space="0" w:color="auto"/>
              <w:right w:val="single" w:sz="4" w:space="0" w:color="auto"/>
            </w:tcBorders>
            <w:shd w:val="clear" w:color="auto" w:fill="auto"/>
            <w:vAlign w:val="center"/>
            <w:hideMark/>
          </w:tcPr>
          <w:p w14:paraId="7E515F6A"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12C65E25"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600</w:t>
            </w:r>
          </w:p>
        </w:tc>
        <w:tc>
          <w:tcPr>
            <w:tcW w:w="1261" w:type="dxa"/>
            <w:tcBorders>
              <w:top w:val="nil"/>
              <w:left w:val="nil"/>
              <w:bottom w:val="single" w:sz="4" w:space="0" w:color="auto"/>
              <w:right w:val="single" w:sz="4" w:space="0" w:color="auto"/>
            </w:tcBorders>
            <w:shd w:val="clear" w:color="auto" w:fill="auto"/>
            <w:vAlign w:val="center"/>
            <w:hideMark/>
          </w:tcPr>
          <w:p w14:paraId="5F167600"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600</w:t>
            </w:r>
          </w:p>
        </w:tc>
      </w:tr>
      <w:tr w:rsidR="003A6626" w:rsidRPr="003A6626" w14:paraId="0901D387" w14:textId="77777777" w:rsidTr="007F6D3A">
        <w:trPr>
          <w:gridAfter w:val="1"/>
          <w:wAfter w:w="238" w:type="dxa"/>
          <w:trHeight w:val="355"/>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1FF69776"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12</w:t>
            </w:r>
          </w:p>
        </w:tc>
        <w:tc>
          <w:tcPr>
            <w:tcW w:w="7017" w:type="dxa"/>
            <w:tcBorders>
              <w:top w:val="nil"/>
              <w:left w:val="nil"/>
              <w:bottom w:val="single" w:sz="4" w:space="0" w:color="auto"/>
              <w:right w:val="single" w:sz="4" w:space="0" w:color="auto"/>
            </w:tcBorders>
            <w:shd w:val="clear" w:color="auto" w:fill="auto"/>
            <w:vAlign w:val="center"/>
            <w:hideMark/>
          </w:tcPr>
          <w:p w14:paraId="521D3A7F"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INSTALLATION TESTING COMMISSIONING</w:t>
            </w:r>
          </w:p>
        </w:tc>
        <w:tc>
          <w:tcPr>
            <w:tcW w:w="672" w:type="dxa"/>
            <w:tcBorders>
              <w:top w:val="nil"/>
              <w:left w:val="nil"/>
              <w:bottom w:val="single" w:sz="4" w:space="0" w:color="auto"/>
              <w:right w:val="single" w:sz="4" w:space="0" w:color="auto"/>
            </w:tcBorders>
            <w:shd w:val="clear" w:color="auto" w:fill="auto"/>
            <w:vAlign w:val="center"/>
            <w:hideMark/>
          </w:tcPr>
          <w:p w14:paraId="4659EF8E"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0347F720"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19000</w:t>
            </w:r>
          </w:p>
        </w:tc>
        <w:tc>
          <w:tcPr>
            <w:tcW w:w="1261" w:type="dxa"/>
            <w:tcBorders>
              <w:top w:val="nil"/>
              <w:left w:val="nil"/>
              <w:bottom w:val="single" w:sz="4" w:space="0" w:color="auto"/>
              <w:right w:val="single" w:sz="4" w:space="0" w:color="auto"/>
            </w:tcBorders>
            <w:shd w:val="clear" w:color="auto" w:fill="auto"/>
            <w:vAlign w:val="center"/>
            <w:hideMark/>
          </w:tcPr>
          <w:p w14:paraId="7AE0469C"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19000</w:t>
            </w:r>
          </w:p>
        </w:tc>
      </w:tr>
      <w:tr w:rsidR="003A6626" w:rsidRPr="003A6626" w14:paraId="7A61AEFA" w14:textId="77777777" w:rsidTr="007F6D3A">
        <w:trPr>
          <w:gridAfter w:val="1"/>
          <w:wAfter w:w="236" w:type="dxa"/>
          <w:trHeight w:val="201"/>
        </w:trPr>
        <w:tc>
          <w:tcPr>
            <w:tcW w:w="948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61C8809"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TOTAL</w:t>
            </w:r>
          </w:p>
        </w:tc>
        <w:tc>
          <w:tcPr>
            <w:tcW w:w="1261" w:type="dxa"/>
            <w:tcBorders>
              <w:top w:val="nil"/>
              <w:left w:val="nil"/>
              <w:bottom w:val="single" w:sz="4" w:space="0" w:color="auto"/>
              <w:right w:val="single" w:sz="4" w:space="0" w:color="auto"/>
            </w:tcBorders>
            <w:shd w:val="clear" w:color="auto" w:fill="auto"/>
            <w:vAlign w:val="center"/>
            <w:hideMark/>
          </w:tcPr>
          <w:p w14:paraId="2F9B7845"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244300</w:t>
            </w:r>
          </w:p>
        </w:tc>
      </w:tr>
      <w:tr w:rsidR="003A6626" w:rsidRPr="003A6626" w14:paraId="211F01FA" w14:textId="77777777" w:rsidTr="007F6D3A">
        <w:trPr>
          <w:gridAfter w:val="1"/>
          <w:wAfter w:w="236" w:type="dxa"/>
          <w:trHeight w:val="201"/>
        </w:trPr>
        <w:tc>
          <w:tcPr>
            <w:tcW w:w="948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082AAB4"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GST 9%</w:t>
            </w:r>
          </w:p>
        </w:tc>
        <w:tc>
          <w:tcPr>
            <w:tcW w:w="1261" w:type="dxa"/>
            <w:tcBorders>
              <w:top w:val="nil"/>
              <w:left w:val="nil"/>
              <w:bottom w:val="single" w:sz="4" w:space="0" w:color="auto"/>
              <w:right w:val="single" w:sz="4" w:space="0" w:color="auto"/>
            </w:tcBorders>
            <w:shd w:val="clear" w:color="auto" w:fill="auto"/>
            <w:vAlign w:val="center"/>
            <w:hideMark/>
          </w:tcPr>
          <w:p w14:paraId="7FDB74DB"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21987</w:t>
            </w:r>
          </w:p>
        </w:tc>
      </w:tr>
      <w:tr w:rsidR="003A6626" w:rsidRPr="003A6626" w14:paraId="55A5453D" w14:textId="77777777" w:rsidTr="007F6D3A">
        <w:trPr>
          <w:gridAfter w:val="1"/>
          <w:wAfter w:w="236" w:type="dxa"/>
          <w:trHeight w:val="201"/>
        </w:trPr>
        <w:tc>
          <w:tcPr>
            <w:tcW w:w="948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D9B9695"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GST 9%</w:t>
            </w:r>
          </w:p>
        </w:tc>
        <w:tc>
          <w:tcPr>
            <w:tcW w:w="1261" w:type="dxa"/>
            <w:tcBorders>
              <w:top w:val="nil"/>
              <w:left w:val="nil"/>
              <w:bottom w:val="single" w:sz="4" w:space="0" w:color="auto"/>
              <w:right w:val="single" w:sz="4" w:space="0" w:color="auto"/>
            </w:tcBorders>
            <w:shd w:val="clear" w:color="auto" w:fill="auto"/>
            <w:vAlign w:val="center"/>
            <w:hideMark/>
          </w:tcPr>
          <w:p w14:paraId="14ECA5E7"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21987</w:t>
            </w:r>
          </w:p>
        </w:tc>
      </w:tr>
      <w:tr w:rsidR="003A6626" w:rsidRPr="003A6626" w14:paraId="10D95748" w14:textId="77777777" w:rsidTr="007F6D3A">
        <w:trPr>
          <w:gridAfter w:val="1"/>
          <w:wAfter w:w="236" w:type="dxa"/>
          <w:trHeight w:val="201"/>
        </w:trPr>
        <w:tc>
          <w:tcPr>
            <w:tcW w:w="948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05E2973"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Grand Total</w:t>
            </w:r>
          </w:p>
        </w:tc>
        <w:tc>
          <w:tcPr>
            <w:tcW w:w="1261" w:type="dxa"/>
            <w:tcBorders>
              <w:top w:val="nil"/>
              <w:left w:val="nil"/>
              <w:bottom w:val="single" w:sz="4" w:space="0" w:color="auto"/>
              <w:right w:val="single" w:sz="4" w:space="0" w:color="auto"/>
            </w:tcBorders>
            <w:shd w:val="clear" w:color="auto" w:fill="auto"/>
            <w:vAlign w:val="center"/>
            <w:hideMark/>
          </w:tcPr>
          <w:p w14:paraId="7768F704"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288274</w:t>
            </w:r>
          </w:p>
        </w:tc>
      </w:tr>
      <w:tr w:rsidR="003A6626" w:rsidRPr="003A6626" w14:paraId="08F646B3" w14:textId="77777777" w:rsidTr="007F6D3A">
        <w:trPr>
          <w:gridAfter w:val="1"/>
          <w:wAfter w:w="236" w:type="dxa"/>
          <w:trHeight w:val="464"/>
        </w:trPr>
        <w:tc>
          <w:tcPr>
            <w:tcW w:w="10744" w:type="dxa"/>
            <w:gridSpan w:val="5"/>
            <w:vMerge w:val="restart"/>
            <w:tcBorders>
              <w:top w:val="nil"/>
              <w:left w:val="nil"/>
              <w:bottom w:val="nil"/>
              <w:right w:val="nil"/>
            </w:tcBorders>
            <w:shd w:val="clear" w:color="auto" w:fill="auto"/>
            <w:noWrap/>
            <w:vAlign w:val="center"/>
            <w:hideMark/>
          </w:tcPr>
          <w:p w14:paraId="7CF61E53" w14:textId="0EA849FE" w:rsidR="003A6626" w:rsidRPr="003A6626" w:rsidRDefault="003A6626" w:rsidP="003A6626">
            <w:pPr>
              <w:rPr>
                <w:rFonts w:ascii="Calibri" w:hAnsi="Calibri" w:cs="Calibri"/>
                <w:b/>
                <w:bCs/>
                <w:color w:val="000000"/>
                <w:kern w:val="0"/>
                <w:sz w:val="16"/>
                <w:szCs w:val="16"/>
                <w:lang w:val="en-IN" w:eastAsia="en-IN"/>
              </w:rPr>
            </w:pPr>
            <w:r w:rsidRPr="003A6626">
              <w:rPr>
                <w:rFonts w:ascii="Calibri" w:hAnsi="Calibri" w:cs="Calibri"/>
                <w:b/>
                <w:bCs/>
                <w:color w:val="000000"/>
                <w:kern w:val="0"/>
                <w:sz w:val="16"/>
                <w:szCs w:val="16"/>
                <w:lang w:val="en-IN" w:eastAsia="en-IN"/>
              </w:rPr>
              <w:lastRenderedPageBreak/>
              <w:t xml:space="preserve">Supply and laying of cat 6 cables through PVC pipe / casing caping to be charged as actuals @ 95/- per </w:t>
            </w:r>
            <w:proofErr w:type="spellStart"/>
            <w:r w:rsidRPr="003A6626">
              <w:rPr>
                <w:rFonts w:ascii="Calibri" w:hAnsi="Calibri" w:cs="Calibri"/>
                <w:b/>
                <w:bCs/>
                <w:color w:val="000000"/>
                <w:kern w:val="0"/>
                <w:sz w:val="16"/>
                <w:szCs w:val="16"/>
                <w:lang w:val="en-IN" w:eastAsia="en-IN"/>
              </w:rPr>
              <w:t>mtr</w:t>
            </w:r>
            <w:proofErr w:type="spellEnd"/>
            <w:r w:rsidRPr="003A6626">
              <w:rPr>
                <w:rFonts w:ascii="Calibri" w:hAnsi="Calibri" w:cs="Calibri"/>
                <w:b/>
                <w:bCs/>
                <w:color w:val="000000"/>
                <w:kern w:val="0"/>
                <w:sz w:val="16"/>
                <w:szCs w:val="16"/>
                <w:lang w:val="en-IN" w:eastAsia="en-IN"/>
              </w:rPr>
              <w:t xml:space="preserve"> + GST</w:t>
            </w:r>
          </w:p>
        </w:tc>
      </w:tr>
      <w:tr w:rsidR="003A6626" w:rsidRPr="003A6626" w14:paraId="12B45CEF" w14:textId="77777777" w:rsidTr="007F6D3A">
        <w:trPr>
          <w:trHeight w:val="190"/>
        </w:trPr>
        <w:tc>
          <w:tcPr>
            <w:tcW w:w="10744" w:type="dxa"/>
            <w:gridSpan w:val="5"/>
            <w:vMerge/>
            <w:tcBorders>
              <w:top w:val="nil"/>
              <w:left w:val="nil"/>
              <w:bottom w:val="nil"/>
              <w:right w:val="nil"/>
            </w:tcBorders>
            <w:vAlign w:val="center"/>
            <w:hideMark/>
          </w:tcPr>
          <w:p w14:paraId="6B02EDE8" w14:textId="77777777" w:rsidR="003A6626" w:rsidRPr="003A6626" w:rsidRDefault="003A6626" w:rsidP="003A6626">
            <w:pPr>
              <w:rPr>
                <w:rFonts w:ascii="Calibri" w:hAnsi="Calibri" w:cs="Calibri"/>
                <w:b/>
                <w:bCs/>
                <w:color w:val="000000"/>
                <w:kern w:val="0"/>
                <w:sz w:val="16"/>
                <w:szCs w:val="16"/>
                <w:lang w:val="en-IN" w:eastAsia="en-IN"/>
              </w:rPr>
            </w:pPr>
          </w:p>
        </w:tc>
        <w:tc>
          <w:tcPr>
            <w:tcW w:w="236" w:type="dxa"/>
            <w:tcBorders>
              <w:top w:val="nil"/>
              <w:left w:val="nil"/>
              <w:bottom w:val="nil"/>
              <w:right w:val="nil"/>
            </w:tcBorders>
            <w:shd w:val="clear" w:color="auto" w:fill="auto"/>
            <w:noWrap/>
            <w:vAlign w:val="bottom"/>
            <w:hideMark/>
          </w:tcPr>
          <w:p w14:paraId="6A6DD5EA" w14:textId="77777777" w:rsidR="003A6626" w:rsidRPr="003A6626" w:rsidRDefault="003A6626" w:rsidP="003A6626">
            <w:pPr>
              <w:rPr>
                <w:rFonts w:ascii="Calibri" w:hAnsi="Calibri" w:cs="Calibri"/>
                <w:b/>
                <w:bCs/>
                <w:color w:val="000000"/>
                <w:kern w:val="0"/>
                <w:sz w:val="16"/>
                <w:szCs w:val="16"/>
                <w:lang w:val="en-IN" w:eastAsia="en-IN"/>
              </w:rPr>
            </w:pPr>
          </w:p>
        </w:tc>
      </w:tr>
      <w:tr w:rsidR="003A6626" w:rsidRPr="003A6626" w14:paraId="6F46E3A7" w14:textId="77777777" w:rsidTr="007F6D3A">
        <w:trPr>
          <w:trHeight w:val="190"/>
        </w:trPr>
        <w:tc>
          <w:tcPr>
            <w:tcW w:w="7915" w:type="dxa"/>
            <w:gridSpan w:val="2"/>
            <w:tcBorders>
              <w:top w:val="nil"/>
              <w:left w:val="nil"/>
              <w:bottom w:val="nil"/>
              <w:right w:val="nil"/>
            </w:tcBorders>
            <w:shd w:val="clear" w:color="auto" w:fill="auto"/>
            <w:noWrap/>
            <w:vAlign w:val="bottom"/>
            <w:hideMark/>
          </w:tcPr>
          <w:p w14:paraId="2C5DF805" w14:textId="081A7ABD" w:rsidR="003A6626" w:rsidRPr="003A6626" w:rsidRDefault="003A6626" w:rsidP="003A6626">
            <w:pPr>
              <w:rPr>
                <w:rFonts w:ascii="Calibri" w:hAnsi="Calibri" w:cs="Calibri"/>
                <w:b/>
                <w:bCs/>
                <w:color w:val="000000"/>
                <w:kern w:val="0"/>
                <w:lang w:val="en-IN" w:eastAsia="en-IN"/>
              </w:rPr>
            </w:pPr>
            <w:r w:rsidRPr="003A6626">
              <w:rPr>
                <w:rFonts w:ascii="Calibri" w:hAnsi="Calibri" w:cs="Calibri"/>
                <w:b/>
                <w:bCs/>
                <w:color w:val="000000"/>
                <w:kern w:val="0"/>
                <w:lang w:val="en-IN" w:eastAsia="en-IN"/>
              </w:rPr>
              <w:t>If required: -</w:t>
            </w:r>
          </w:p>
        </w:tc>
        <w:tc>
          <w:tcPr>
            <w:tcW w:w="672" w:type="dxa"/>
            <w:tcBorders>
              <w:top w:val="nil"/>
              <w:left w:val="nil"/>
              <w:bottom w:val="nil"/>
              <w:right w:val="nil"/>
            </w:tcBorders>
            <w:shd w:val="clear" w:color="auto" w:fill="auto"/>
            <w:noWrap/>
            <w:vAlign w:val="bottom"/>
            <w:hideMark/>
          </w:tcPr>
          <w:p w14:paraId="2C009E53" w14:textId="77777777" w:rsidR="003A6626" w:rsidRPr="003A6626" w:rsidRDefault="003A6626" w:rsidP="003A6626">
            <w:pPr>
              <w:rPr>
                <w:rFonts w:ascii="Calibri" w:hAnsi="Calibri" w:cs="Calibri"/>
                <w:b/>
                <w:bCs/>
                <w:color w:val="000000"/>
                <w:kern w:val="0"/>
                <w:lang w:val="en-IN" w:eastAsia="en-IN"/>
              </w:rPr>
            </w:pPr>
          </w:p>
        </w:tc>
        <w:tc>
          <w:tcPr>
            <w:tcW w:w="894" w:type="dxa"/>
            <w:tcBorders>
              <w:top w:val="nil"/>
              <w:left w:val="nil"/>
              <w:bottom w:val="nil"/>
              <w:right w:val="nil"/>
            </w:tcBorders>
            <w:shd w:val="clear" w:color="auto" w:fill="auto"/>
            <w:noWrap/>
            <w:vAlign w:val="bottom"/>
            <w:hideMark/>
          </w:tcPr>
          <w:p w14:paraId="2EC6AD12"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16EA59FE" w14:textId="77777777" w:rsidR="003A6626" w:rsidRPr="003A6626" w:rsidRDefault="003A6626" w:rsidP="003A6626">
            <w:pPr>
              <w:rPr>
                <w:color w:val="auto"/>
                <w:kern w:val="0"/>
                <w:lang w:val="en-IN" w:eastAsia="en-IN"/>
              </w:rPr>
            </w:pPr>
          </w:p>
        </w:tc>
        <w:tc>
          <w:tcPr>
            <w:tcW w:w="236" w:type="dxa"/>
            <w:vAlign w:val="center"/>
            <w:hideMark/>
          </w:tcPr>
          <w:p w14:paraId="378B1F92" w14:textId="77777777" w:rsidR="003A6626" w:rsidRPr="003A6626" w:rsidRDefault="003A6626" w:rsidP="003A6626">
            <w:pPr>
              <w:rPr>
                <w:color w:val="auto"/>
                <w:kern w:val="0"/>
                <w:lang w:val="en-IN" w:eastAsia="en-IN"/>
              </w:rPr>
            </w:pPr>
          </w:p>
        </w:tc>
      </w:tr>
      <w:tr w:rsidR="003A6626" w:rsidRPr="003A6626" w14:paraId="238EED29" w14:textId="77777777" w:rsidTr="007F6D3A">
        <w:trPr>
          <w:trHeight w:val="190"/>
        </w:trPr>
        <w:tc>
          <w:tcPr>
            <w:tcW w:w="7915" w:type="dxa"/>
            <w:gridSpan w:val="2"/>
            <w:tcBorders>
              <w:top w:val="nil"/>
              <w:left w:val="nil"/>
              <w:bottom w:val="nil"/>
              <w:right w:val="nil"/>
            </w:tcBorders>
            <w:shd w:val="clear" w:color="auto" w:fill="auto"/>
            <w:noWrap/>
            <w:vAlign w:val="bottom"/>
            <w:hideMark/>
          </w:tcPr>
          <w:p w14:paraId="0D985FAD" w14:textId="77777777" w:rsidR="003A6626" w:rsidRPr="003A6626" w:rsidRDefault="003A6626" w:rsidP="003A6626">
            <w:pPr>
              <w:rPr>
                <w:rFonts w:ascii="Calibri" w:hAnsi="Calibri" w:cs="Calibri"/>
                <w:b/>
                <w:bCs/>
                <w:color w:val="000000"/>
                <w:kern w:val="0"/>
                <w:lang w:val="en-IN" w:eastAsia="en-IN"/>
              </w:rPr>
            </w:pPr>
            <w:r w:rsidRPr="003A6626">
              <w:rPr>
                <w:rFonts w:ascii="Calibri" w:hAnsi="Calibri" w:cs="Calibri"/>
                <w:b/>
                <w:bCs/>
                <w:color w:val="000000"/>
                <w:kern w:val="0"/>
                <w:lang w:val="en-IN" w:eastAsia="en-IN"/>
              </w:rPr>
              <w:t>1) 2MP PTZ Camera @ 48000/- + GST</w:t>
            </w:r>
          </w:p>
        </w:tc>
        <w:tc>
          <w:tcPr>
            <w:tcW w:w="672" w:type="dxa"/>
            <w:tcBorders>
              <w:top w:val="nil"/>
              <w:left w:val="nil"/>
              <w:bottom w:val="nil"/>
              <w:right w:val="nil"/>
            </w:tcBorders>
            <w:shd w:val="clear" w:color="auto" w:fill="auto"/>
            <w:noWrap/>
            <w:vAlign w:val="bottom"/>
            <w:hideMark/>
          </w:tcPr>
          <w:p w14:paraId="299B39CE" w14:textId="77777777" w:rsidR="003A6626" w:rsidRPr="003A6626" w:rsidRDefault="003A6626" w:rsidP="003A6626">
            <w:pPr>
              <w:rPr>
                <w:rFonts w:ascii="Calibri" w:hAnsi="Calibri" w:cs="Calibri"/>
                <w:b/>
                <w:bCs/>
                <w:color w:val="000000"/>
                <w:kern w:val="0"/>
                <w:lang w:val="en-IN" w:eastAsia="en-IN"/>
              </w:rPr>
            </w:pPr>
          </w:p>
        </w:tc>
        <w:tc>
          <w:tcPr>
            <w:tcW w:w="894" w:type="dxa"/>
            <w:tcBorders>
              <w:top w:val="nil"/>
              <w:left w:val="nil"/>
              <w:bottom w:val="nil"/>
              <w:right w:val="nil"/>
            </w:tcBorders>
            <w:shd w:val="clear" w:color="auto" w:fill="auto"/>
            <w:noWrap/>
            <w:vAlign w:val="bottom"/>
            <w:hideMark/>
          </w:tcPr>
          <w:p w14:paraId="43055207"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3E28A73E" w14:textId="77777777" w:rsidR="003A6626" w:rsidRPr="003A6626" w:rsidRDefault="003A6626" w:rsidP="003A6626">
            <w:pPr>
              <w:rPr>
                <w:color w:val="auto"/>
                <w:kern w:val="0"/>
                <w:lang w:val="en-IN" w:eastAsia="en-IN"/>
              </w:rPr>
            </w:pPr>
          </w:p>
        </w:tc>
        <w:tc>
          <w:tcPr>
            <w:tcW w:w="236" w:type="dxa"/>
            <w:vAlign w:val="center"/>
            <w:hideMark/>
          </w:tcPr>
          <w:p w14:paraId="38A4C10D" w14:textId="77777777" w:rsidR="003A6626" w:rsidRPr="003A6626" w:rsidRDefault="003A6626" w:rsidP="003A6626">
            <w:pPr>
              <w:rPr>
                <w:color w:val="auto"/>
                <w:kern w:val="0"/>
                <w:lang w:val="en-IN" w:eastAsia="en-IN"/>
              </w:rPr>
            </w:pPr>
          </w:p>
        </w:tc>
      </w:tr>
      <w:tr w:rsidR="003A6626" w:rsidRPr="003A6626" w14:paraId="71B35704" w14:textId="77777777" w:rsidTr="007F6D3A">
        <w:trPr>
          <w:trHeight w:val="190"/>
        </w:trPr>
        <w:tc>
          <w:tcPr>
            <w:tcW w:w="7915" w:type="dxa"/>
            <w:gridSpan w:val="2"/>
            <w:tcBorders>
              <w:top w:val="nil"/>
              <w:left w:val="nil"/>
              <w:bottom w:val="nil"/>
              <w:right w:val="nil"/>
            </w:tcBorders>
            <w:shd w:val="clear" w:color="auto" w:fill="auto"/>
            <w:noWrap/>
            <w:vAlign w:val="bottom"/>
            <w:hideMark/>
          </w:tcPr>
          <w:p w14:paraId="3D2D04C7" w14:textId="77777777" w:rsidR="003A6626" w:rsidRPr="003A6626" w:rsidRDefault="003A6626" w:rsidP="003A6626">
            <w:pPr>
              <w:rPr>
                <w:rFonts w:ascii="Calibri" w:hAnsi="Calibri" w:cs="Calibri"/>
                <w:b/>
                <w:bCs/>
                <w:color w:val="000000"/>
                <w:kern w:val="0"/>
                <w:lang w:val="en-IN" w:eastAsia="en-IN"/>
              </w:rPr>
            </w:pPr>
            <w:r w:rsidRPr="003A6626">
              <w:rPr>
                <w:rFonts w:ascii="Calibri" w:hAnsi="Calibri" w:cs="Calibri"/>
                <w:b/>
                <w:bCs/>
                <w:color w:val="000000"/>
                <w:kern w:val="0"/>
                <w:lang w:val="en-IN" w:eastAsia="en-IN"/>
              </w:rPr>
              <w:t>2)Display 19'' @7900 + GST</w:t>
            </w:r>
          </w:p>
        </w:tc>
        <w:tc>
          <w:tcPr>
            <w:tcW w:w="672" w:type="dxa"/>
            <w:tcBorders>
              <w:top w:val="nil"/>
              <w:left w:val="nil"/>
              <w:bottom w:val="nil"/>
              <w:right w:val="nil"/>
            </w:tcBorders>
            <w:shd w:val="clear" w:color="auto" w:fill="auto"/>
            <w:noWrap/>
            <w:vAlign w:val="bottom"/>
            <w:hideMark/>
          </w:tcPr>
          <w:p w14:paraId="031D19B1" w14:textId="77777777" w:rsidR="003A6626" w:rsidRPr="003A6626" w:rsidRDefault="003A6626" w:rsidP="003A6626">
            <w:pPr>
              <w:rPr>
                <w:rFonts w:ascii="Calibri" w:hAnsi="Calibri" w:cs="Calibri"/>
                <w:b/>
                <w:bCs/>
                <w:color w:val="000000"/>
                <w:kern w:val="0"/>
                <w:lang w:val="en-IN" w:eastAsia="en-IN"/>
              </w:rPr>
            </w:pPr>
          </w:p>
        </w:tc>
        <w:tc>
          <w:tcPr>
            <w:tcW w:w="894" w:type="dxa"/>
            <w:tcBorders>
              <w:top w:val="nil"/>
              <w:left w:val="nil"/>
              <w:bottom w:val="nil"/>
              <w:right w:val="nil"/>
            </w:tcBorders>
            <w:shd w:val="clear" w:color="auto" w:fill="auto"/>
            <w:noWrap/>
            <w:vAlign w:val="bottom"/>
            <w:hideMark/>
          </w:tcPr>
          <w:p w14:paraId="0E6F5526"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60224EF9" w14:textId="77777777" w:rsidR="003A6626" w:rsidRPr="003A6626" w:rsidRDefault="003A6626" w:rsidP="003A6626">
            <w:pPr>
              <w:rPr>
                <w:color w:val="auto"/>
                <w:kern w:val="0"/>
                <w:lang w:val="en-IN" w:eastAsia="en-IN"/>
              </w:rPr>
            </w:pPr>
          </w:p>
        </w:tc>
        <w:tc>
          <w:tcPr>
            <w:tcW w:w="236" w:type="dxa"/>
            <w:vAlign w:val="center"/>
            <w:hideMark/>
          </w:tcPr>
          <w:p w14:paraId="1F3C91D5" w14:textId="77777777" w:rsidR="003A6626" w:rsidRPr="003A6626" w:rsidRDefault="003A6626" w:rsidP="003A6626">
            <w:pPr>
              <w:rPr>
                <w:color w:val="auto"/>
                <w:kern w:val="0"/>
                <w:lang w:val="en-IN" w:eastAsia="en-IN"/>
              </w:rPr>
            </w:pPr>
          </w:p>
        </w:tc>
      </w:tr>
      <w:tr w:rsidR="003A6626" w:rsidRPr="003A6626" w14:paraId="7B13E3D1" w14:textId="77777777" w:rsidTr="007F6D3A">
        <w:trPr>
          <w:trHeight w:val="190"/>
        </w:trPr>
        <w:tc>
          <w:tcPr>
            <w:tcW w:w="898" w:type="dxa"/>
            <w:tcBorders>
              <w:top w:val="nil"/>
              <w:left w:val="nil"/>
              <w:bottom w:val="nil"/>
              <w:right w:val="nil"/>
            </w:tcBorders>
            <w:shd w:val="clear" w:color="auto" w:fill="auto"/>
            <w:noWrap/>
            <w:vAlign w:val="bottom"/>
            <w:hideMark/>
          </w:tcPr>
          <w:p w14:paraId="081E2EF7" w14:textId="77777777" w:rsidR="003A6626" w:rsidRPr="003A6626" w:rsidRDefault="003A6626" w:rsidP="003A6626">
            <w:pPr>
              <w:rPr>
                <w:color w:val="auto"/>
                <w:kern w:val="0"/>
                <w:lang w:val="en-IN" w:eastAsia="en-IN"/>
              </w:rPr>
            </w:pPr>
          </w:p>
        </w:tc>
        <w:tc>
          <w:tcPr>
            <w:tcW w:w="7017" w:type="dxa"/>
            <w:tcBorders>
              <w:top w:val="nil"/>
              <w:left w:val="nil"/>
              <w:bottom w:val="nil"/>
              <w:right w:val="nil"/>
            </w:tcBorders>
            <w:shd w:val="clear" w:color="auto" w:fill="auto"/>
            <w:noWrap/>
            <w:vAlign w:val="bottom"/>
            <w:hideMark/>
          </w:tcPr>
          <w:p w14:paraId="08FC6C9C" w14:textId="77777777" w:rsidR="003A6626" w:rsidRPr="003A6626" w:rsidRDefault="003A6626" w:rsidP="003A6626">
            <w:pPr>
              <w:rPr>
                <w:color w:val="auto"/>
                <w:kern w:val="0"/>
                <w:lang w:val="en-IN" w:eastAsia="en-IN"/>
              </w:rPr>
            </w:pPr>
          </w:p>
        </w:tc>
        <w:tc>
          <w:tcPr>
            <w:tcW w:w="672" w:type="dxa"/>
            <w:tcBorders>
              <w:top w:val="nil"/>
              <w:left w:val="nil"/>
              <w:bottom w:val="nil"/>
              <w:right w:val="nil"/>
            </w:tcBorders>
            <w:shd w:val="clear" w:color="auto" w:fill="auto"/>
            <w:noWrap/>
            <w:vAlign w:val="bottom"/>
            <w:hideMark/>
          </w:tcPr>
          <w:p w14:paraId="56DF5CF6" w14:textId="77777777" w:rsidR="003A6626" w:rsidRPr="003A6626" w:rsidRDefault="003A6626" w:rsidP="003A6626">
            <w:pPr>
              <w:rPr>
                <w:color w:val="auto"/>
                <w:kern w:val="0"/>
                <w:lang w:val="en-IN" w:eastAsia="en-IN"/>
              </w:rPr>
            </w:pPr>
          </w:p>
        </w:tc>
        <w:tc>
          <w:tcPr>
            <w:tcW w:w="894" w:type="dxa"/>
            <w:tcBorders>
              <w:top w:val="nil"/>
              <w:left w:val="nil"/>
              <w:bottom w:val="nil"/>
              <w:right w:val="nil"/>
            </w:tcBorders>
            <w:shd w:val="clear" w:color="auto" w:fill="auto"/>
            <w:noWrap/>
            <w:vAlign w:val="bottom"/>
            <w:hideMark/>
          </w:tcPr>
          <w:p w14:paraId="51FE1D5C"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1CB94404" w14:textId="77777777" w:rsidR="003A6626" w:rsidRPr="003A6626" w:rsidRDefault="003A6626" w:rsidP="003A6626">
            <w:pPr>
              <w:rPr>
                <w:color w:val="auto"/>
                <w:kern w:val="0"/>
                <w:lang w:val="en-IN" w:eastAsia="en-IN"/>
              </w:rPr>
            </w:pPr>
          </w:p>
        </w:tc>
        <w:tc>
          <w:tcPr>
            <w:tcW w:w="236" w:type="dxa"/>
            <w:vAlign w:val="center"/>
            <w:hideMark/>
          </w:tcPr>
          <w:p w14:paraId="0A730F05" w14:textId="77777777" w:rsidR="003A6626" w:rsidRPr="003A6626" w:rsidRDefault="003A6626" w:rsidP="003A6626">
            <w:pPr>
              <w:rPr>
                <w:color w:val="auto"/>
                <w:kern w:val="0"/>
                <w:lang w:val="en-IN" w:eastAsia="en-IN"/>
              </w:rPr>
            </w:pPr>
          </w:p>
        </w:tc>
      </w:tr>
      <w:tr w:rsidR="003A6626" w:rsidRPr="003A6626" w14:paraId="5A842F00" w14:textId="77777777" w:rsidTr="007F6D3A">
        <w:trPr>
          <w:trHeight w:val="190"/>
        </w:trPr>
        <w:tc>
          <w:tcPr>
            <w:tcW w:w="898" w:type="dxa"/>
            <w:tcBorders>
              <w:top w:val="nil"/>
              <w:left w:val="nil"/>
              <w:bottom w:val="nil"/>
              <w:right w:val="nil"/>
            </w:tcBorders>
            <w:shd w:val="clear" w:color="auto" w:fill="auto"/>
            <w:noWrap/>
            <w:vAlign w:val="bottom"/>
            <w:hideMark/>
          </w:tcPr>
          <w:p w14:paraId="4517C130" w14:textId="77777777" w:rsidR="003A6626" w:rsidRPr="003A6626" w:rsidRDefault="003A6626" w:rsidP="003A6626">
            <w:pPr>
              <w:rPr>
                <w:color w:val="auto"/>
                <w:kern w:val="0"/>
                <w:lang w:val="en-IN" w:eastAsia="en-IN"/>
              </w:rPr>
            </w:pPr>
          </w:p>
        </w:tc>
        <w:tc>
          <w:tcPr>
            <w:tcW w:w="7017" w:type="dxa"/>
            <w:tcBorders>
              <w:top w:val="nil"/>
              <w:left w:val="nil"/>
              <w:bottom w:val="nil"/>
              <w:right w:val="nil"/>
            </w:tcBorders>
            <w:shd w:val="clear" w:color="auto" w:fill="auto"/>
            <w:noWrap/>
            <w:vAlign w:val="bottom"/>
            <w:hideMark/>
          </w:tcPr>
          <w:p w14:paraId="3B5B1672" w14:textId="77777777" w:rsidR="003A6626" w:rsidRPr="003A6626" w:rsidRDefault="003A6626" w:rsidP="003A6626">
            <w:pPr>
              <w:rPr>
                <w:color w:val="auto"/>
                <w:kern w:val="0"/>
                <w:lang w:val="en-IN" w:eastAsia="en-IN"/>
              </w:rPr>
            </w:pPr>
          </w:p>
        </w:tc>
        <w:tc>
          <w:tcPr>
            <w:tcW w:w="672" w:type="dxa"/>
            <w:tcBorders>
              <w:top w:val="nil"/>
              <w:left w:val="nil"/>
              <w:bottom w:val="nil"/>
              <w:right w:val="nil"/>
            </w:tcBorders>
            <w:shd w:val="clear" w:color="auto" w:fill="auto"/>
            <w:noWrap/>
            <w:vAlign w:val="bottom"/>
            <w:hideMark/>
          </w:tcPr>
          <w:p w14:paraId="3078DC3F" w14:textId="77777777" w:rsidR="003A6626" w:rsidRPr="003A6626" w:rsidRDefault="003A6626" w:rsidP="003A6626">
            <w:pPr>
              <w:rPr>
                <w:color w:val="auto"/>
                <w:kern w:val="0"/>
                <w:lang w:val="en-IN" w:eastAsia="en-IN"/>
              </w:rPr>
            </w:pPr>
          </w:p>
        </w:tc>
        <w:tc>
          <w:tcPr>
            <w:tcW w:w="894" w:type="dxa"/>
            <w:tcBorders>
              <w:top w:val="nil"/>
              <w:left w:val="nil"/>
              <w:bottom w:val="nil"/>
              <w:right w:val="nil"/>
            </w:tcBorders>
            <w:shd w:val="clear" w:color="auto" w:fill="auto"/>
            <w:noWrap/>
            <w:vAlign w:val="bottom"/>
            <w:hideMark/>
          </w:tcPr>
          <w:p w14:paraId="27A625A5"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2BFEECBB" w14:textId="77777777" w:rsidR="003A6626" w:rsidRPr="003A6626" w:rsidRDefault="003A6626" w:rsidP="003A6626">
            <w:pPr>
              <w:rPr>
                <w:color w:val="auto"/>
                <w:kern w:val="0"/>
                <w:lang w:val="en-IN" w:eastAsia="en-IN"/>
              </w:rPr>
            </w:pPr>
          </w:p>
        </w:tc>
        <w:tc>
          <w:tcPr>
            <w:tcW w:w="236" w:type="dxa"/>
            <w:vAlign w:val="center"/>
            <w:hideMark/>
          </w:tcPr>
          <w:p w14:paraId="6DCC87D7" w14:textId="77777777" w:rsidR="003A6626" w:rsidRPr="003A6626" w:rsidRDefault="003A6626" w:rsidP="003A6626">
            <w:pPr>
              <w:rPr>
                <w:color w:val="auto"/>
                <w:kern w:val="0"/>
                <w:lang w:val="en-IN" w:eastAsia="en-IN"/>
              </w:rPr>
            </w:pPr>
          </w:p>
        </w:tc>
      </w:tr>
      <w:tr w:rsidR="003A6626" w:rsidRPr="003A6626" w14:paraId="707705DF" w14:textId="77777777" w:rsidTr="007F6D3A">
        <w:trPr>
          <w:trHeight w:val="190"/>
        </w:trPr>
        <w:tc>
          <w:tcPr>
            <w:tcW w:w="898" w:type="dxa"/>
            <w:tcBorders>
              <w:top w:val="nil"/>
              <w:left w:val="nil"/>
              <w:bottom w:val="nil"/>
              <w:right w:val="nil"/>
            </w:tcBorders>
            <w:shd w:val="clear" w:color="auto" w:fill="auto"/>
            <w:hideMark/>
          </w:tcPr>
          <w:p w14:paraId="1C0C026C" w14:textId="77777777" w:rsidR="003A6626" w:rsidRPr="003A6626" w:rsidRDefault="003A6626" w:rsidP="003A6626">
            <w:pPr>
              <w:rPr>
                <w:rFonts w:ascii="Calibri" w:hAnsi="Calibri" w:cs="Calibri"/>
                <w:color w:val="000000"/>
                <w:kern w:val="0"/>
                <w:lang w:val="en-IN" w:eastAsia="en-IN"/>
              </w:rPr>
            </w:pPr>
            <w:r w:rsidRPr="003A6626">
              <w:rPr>
                <w:rFonts w:ascii="Calibri" w:hAnsi="Calibri" w:cs="Calibri"/>
                <w:color w:val="000000"/>
                <w:kern w:val="0"/>
                <w:lang w:val="en-IN" w:eastAsia="en-IN"/>
              </w:rPr>
              <w:t>Option 2</w:t>
            </w:r>
          </w:p>
        </w:tc>
        <w:tc>
          <w:tcPr>
            <w:tcW w:w="7017" w:type="dxa"/>
            <w:tcBorders>
              <w:top w:val="nil"/>
              <w:left w:val="nil"/>
              <w:bottom w:val="nil"/>
              <w:right w:val="nil"/>
            </w:tcBorders>
            <w:shd w:val="clear" w:color="auto" w:fill="auto"/>
            <w:hideMark/>
          </w:tcPr>
          <w:p w14:paraId="13C5A089" w14:textId="77777777" w:rsidR="003A6626" w:rsidRPr="003A6626" w:rsidRDefault="003A6626" w:rsidP="003A6626">
            <w:pPr>
              <w:rPr>
                <w:rFonts w:ascii="Calibri" w:hAnsi="Calibri" w:cs="Calibri"/>
                <w:color w:val="000000"/>
                <w:kern w:val="0"/>
                <w:lang w:val="en-IN" w:eastAsia="en-IN"/>
              </w:rPr>
            </w:pPr>
          </w:p>
        </w:tc>
        <w:tc>
          <w:tcPr>
            <w:tcW w:w="672" w:type="dxa"/>
            <w:tcBorders>
              <w:top w:val="nil"/>
              <w:left w:val="nil"/>
              <w:bottom w:val="nil"/>
              <w:right w:val="nil"/>
            </w:tcBorders>
            <w:shd w:val="clear" w:color="auto" w:fill="auto"/>
            <w:hideMark/>
          </w:tcPr>
          <w:p w14:paraId="1FAC5D32" w14:textId="77777777" w:rsidR="003A6626" w:rsidRPr="003A6626" w:rsidRDefault="003A6626" w:rsidP="003A6626">
            <w:pPr>
              <w:rPr>
                <w:color w:val="auto"/>
                <w:kern w:val="0"/>
                <w:lang w:val="en-IN" w:eastAsia="en-IN"/>
              </w:rPr>
            </w:pPr>
          </w:p>
        </w:tc>
        <w:tc>
          <w:tcPr>
            <w:tcW w:w="894" w:type="dxa"/>
            <w:tcBorders>
              <w:top w:val="nil"/>
              <w:left w:val="nil"/>
              <w:bottom w:val="nil"/>
              <w:right w:val="nil"/>
            </w:tcBorders>
            <w:shd w:val="clear" w:color="auto" w:fill="auto"/>
            <w:hideMark/>
          </w:tcPr>
          <w:p w14:paraId="32800E32"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75AD757E" w14:textId="77777777" w:rsidR="003A6626" w:rsidRPr="003A6626" w:rsidRDefault="003A6626" w:rsidP="003A6626">
            <w:pPr>
              <w:rPr>
                <w:color w:val="auto"/>
                <w:kern w:val="0"/>
                <w:lang w:val="en-IN" w:eastAsia="en-IN"/>
              </w:rPr>
            </w:pPr>
          </w:p>
        </w:tc>
        <w:tc>
          <w:tcPr>
            <w:tcW w:w="236" w:type="dxa"/>
            <w:vAlign w:val="center"/>
            <w:hideMark/>
          </w:tcPr>
          <w:p w14:paraId="1A81611B" w14:textId="77777777" w:rsidR="003A6626" w:rsidRPr="003A6626" w:rsidRDefault="003A6626" w:rsidP="003A6626">
            <w:pPr>
              <w:rPr>
                <w:color w:val="auto"/>
                <w:kern w:val="0"/>
                <w:lang w:val="en-IN" w:eastAsia="en-IN"/>
              </w:rPr>
            </w:pPr>
          </w:p>
        </w:tc>
      </w:tr>
      <w:tr w:rsidR="003A6626" w:rsidRPr="003A6626" w14:paraId="27F6CC42" w14:textId="77777777" w:rsidTr="007F6D3A">
        <w:trPr>
          <w:trHeight w:val="190"/>
        </w:trPr>
        <w:tc>
          <w:tcPr>
            <w:tcW w:w="898" w:type="dxa"/>
            <w:tcBorders>
              <w:top w:val="nil"/>
              <w:left w:val="nil"/>
              <w:bottom w:val="nil"/>
              <w:right w:val="nil"/>
            </w:tcBorders>
            <w:shd w:val="clear" w:color="auto" w:fill="auto"/>
            <w:noWrap/>
            <w:vAlign w:val="bottom"/>
            <w:hideMark/>
          </w:tcPr>
          <w:p w14:paraId="21293DA4" w14:textId="77777777" w:rsidR="003A6626" w:rsidRPr="003A6626" w:rsidRDefault="003A6626" w:rsidP="003A6626">
            <w:pPr>
              <w:rPr>
                <w:color w:val="auto"/>
                <w:kern w:val="0"/>
                <w:lang w:val="en-IN" w:eastAsia="en-IN"/>
              </w:rPr>
            </w:pPr>
          </w:p>
        </w:tc>
        <w:tc>
          <w:tcPr>
            <w:tcW w:w="7017" w:type="dxa"/>
            <w:tcBorders>
              <w:top w:val="nil"/>
              <w:left w:val="nil"/>
              <w:bottom w:val="nil"/>
              <w:right w:val="nil"/>
            </w:tcBorders>
            <w:shd w:val="clear" w:color="auto" w:fill="auto"/>
            <w:noWrap/>
            <w:vAlign w:val="bottom"/>
            <w:hideMark/>
          </w:tcPr>
          <w:p w14:paraId="462E7958" w14:textId="77777777" w:rsidR="003A6626" w:rsidRPr="003A6626" w:rsidRDefault="003A6626" w:rsidP="003A6626">
            <w:pPr>
              <w:rPr>
                <w:color w:val="auto"/>
                <w:kern w:val="0"/>
                <w:lang w:val="en-IN" w:eastAsia="en-IN"/>
              </w:rPr>
            </w:pPr>
          </w:p>
        </w:tc>
        <w:tc>
          <w:tcPr>
            <w:tcW w:w="672" w:type="dxa"/>
            <w:tcBorders>
              <w:top w:val="nil"/>
              <w:left w:val="nil"/>
              <w:bottom w:val="nil"/>
              <w:right w:val="nil"/>
            </w:tcBorders>
            <w:shd w:val="clear" w:color="auto" w:fill="auto"/>
            <w:noWrap/>
            <w:vAlign w:val="bottom"/>
            <w:hideMark/>
          </w:tcPr>
          <w:p w14:paraId="7FF20AB8" w14:textId="77777777" w:rsidR="003A6626" w:rsidRPr="003A6626" w:rsidRDefault="003A6626" w:rsidP="003A6626">
            <w:pPr>
              <w:rPr>
                <w:color w:val="auto"/>
                <w:kern w:val="0"/>
                <w:lang w:val="en-IN" w:eastAsia="en-IN"/>
              </w:rPr>
            </w:pPr>
          </w:p>
        </w:tc>
        <w:tc>
          <w:tcPr>
            <w:tcW w:w="894" w:type="dxa"/>
            <w:tcBorders>
              <w:top w:val="nil"/>
              <w:left w:val="nil"/>
              <w:bottom w:val="nil"/>
              <w:right w:val="nil"/>
            </w:tcBorders>
            <w:shd w:val="clear" w:color="auto" w:fill="auto"/>
            <w:noWrap/>
            <w:vAlign w:val="bottom"/>
            <w:hideMark/>
          </w:tcPr>
          <w:p w14:paraId="03922850"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19213518" w14:textId="77777777" w:rsidR="003A6626" w:rsidRPr="003A6626" w:rsidRDefault="003A6626" w:rsidP="003A6626">
            <w:pPr>
              <w:rPr>
                <w:color w:val="auto"/>
                <w:kern w:val="0"/>
                <w:lang w:val="en-IN" w:eastAsia="en-IN"/>
              </w:rPr>
            </w:pPr>
          </w:p>
        </w:tc>
        <w:tc>
          <w:tcPr>
            <w:tcW w:w="236" w:type="dxa"/>
            <w:vAlign w:val="center"/>
            <w:hideMark/>
          </w:tcPr>
          <w:p w14:paraId="29FE9DC1" w14:textId="77777777" w:rsidR="003A6626" w:rsidRPr="003A6626" w:rsidRDefault="003A6626" w:rsidP="003A6626">
            <w:pPr>
              <w:rPr>
                <w:color w:val="auto"/>
                <w:kern w:val="0"/>
                <w:lang w:val="en-IN" w:eastAsia="en-IN"/>
              </w:rPr>
            </w:pPr>
          </w:p>
        </w:tc>
      </w:tr>
      <w:tr w:rsidR="003A6626" w:rsidRPr="003A6626" w14:paraId="391E8C15" w14:textId="77777777" w:rsidTr="007F6D3A">
        <w:trPr>
          <w:trHeight w:val="201"/>
        </w:trPr>
        <w:tc>
          <w:tcPr>
            <w:tcW w:w="8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6BCF8"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SR NO</w:t>
            </w:r>
          </w:p>
        </w:tc>
        <w:tc>
          <w:tcPr>
            <w:tcW w:w="7017" w:type="dxa"/>
            <w:tcBorders>
              <w:top w:val="single" w:sz="4" w:space="0" w:color="auto"/>
              <w:left w:val="nil"/>
              <w:bottom w:val="single" w:sz="4" w:space="0" w:color="auto"/>
              <w:right w:val="single" w:sz="4" w:space="0" w:color="auto"/>
            </w:tcBorders>
            <w:shd w:val="clear" w:color="auto" w:fill="auto"/>
            <w:vAlign w:val="center"/>
            <w:hideMark/>
          </w:tcPr>
          <w:p w14:paraId="178C4A64"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ITEM DESCRIPTION</w:t>
            </w:r>
          </w:p>
        </w:tc>
        <w:tc>
          <w:tcPr>
            <w:tcW w:w="672" w:type="dxa"/>
            <w:tcBorders>
              <w:top w:val="single" w:sz="4" w:space="0" w:color="auto"/>
              <w:left w:val="nil"/>
              <w:bottom w:val="single" w:sz="4" w:space="0" w:color="auto"/>
              <w:right w:val="single" w:sz="4" w:space="0" w:color="auto"/>
            </w:tcBorders>
            <w:shd w:val="clear" w:color="auto" w:fill="auto"/>
            <w:vAlign w:val="center"/>
            <w:hideMark/>
          </w:tcPr>
          <w:p w14:paraId="7C0E9F10"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QTY</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57F9269E"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PRICE</w:t>
            </w:r>
          </w:p>
        </w:tc>
        <w:tc>
          <w:tcPr>
            <w:tcW w:w="1261" w:type="dxa"/>
            <w:tcBorders>
              <w:top w:val="single" w:sz="4" w:space="0" w:color="auto"/>
              <w:left w:val="nil"/>
              <w:bottom w:val="single" w:sz="4" w:space="0" w:color="auto"/>
              <w:right w:val="single" w:sz="4" w:space="0" w:color="auto"/>
            </w:tcBorders>
            <w:shd w:val="clear" w:color="auto" w:fill="auto"/>
            <w:vAlign w:val="center"/>
            <w:hideMark/>
          </w:tcPr>
          <w:p w14:paraId="0C4B5458"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AMOUNT</w:t>
            </w:r>
          </w:p>
        </w:tc>
        <w:tc>
          <w:tcPr>
            <w:tcW w:w="236" w:type="dxa"/>
            <w:vAlign w:val="center"/>
            <w:hideMark/>
          </w:tcPr>
          <w:p w14:paraId="40EF5862" w14:textId="77777777" w:rsidR="003A6626" w:rsidRPr="003A6626" w:rsidRDefault="003A6626" w:rsidP="003A6626">
            <w:pPr>
              <w:rPr>
                <w:color w:val="auto"/>
                <w:kern w:val="0"/>
                <w:lang w:val="en-IN" w:eastAsia="en-IN"/>
              </w:rPr>
            </w:pPr>
          </w:p>
        </w:tc>
      </w:tr>
      <w:tr w:rsidR="003A6626" w:rsidRPr="003A6626" w14:paraId="679495D4" w14:textId="77777777" w:rsidTr="007F6D3A">
        <w:trPr>
          <w:trHeight w:val="403"/>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63F0CB5B"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7017" w:type="dxa"/>
            <w:tcBorders>
              <w:top w:val="nil"/>
              <w:left w:val="nil"/>
              <w:bottom w:val="single" w:sz="4" w:space="0" w:color="auto"/>
              <w:right w:val="single" w:sz="4" w:space="0" w:color="auto"/>
            </w:tcBorders>
            <w:shd w:val="clear" w:color="auto" w:fill="auto"/>
            <w:vAlign w:val="center"/>
            <w:hideMark/>
          </w:tcPr>
          <w:p w14:paraId="27B6581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Dahua 2MP IP Bullet Camera high image definition, IP67, Abnormality detection: Motion detection</w:t>
            </w:r>
          </w:p>
        </w:tc>
        <w:tc>
          <w:tcPr>
            <w:tcW w:w="672" w:type="dxa"/>
            <w:tcBorders>
              <w:top w:val="nil"/>
              <w:left w:val="nil"/>
              <w:bottom w:val="single" w:sz="4" w:space="0" w:color="auto"/>
              <w:right w:val="single" w:sz="4" w:space="0" w:color="auto"/>
            </w:tcBorders>
            <w:shd w:val="clear" w:color="auto" w:fill="auto"/>
            <w:vAlign w:val="center"/>
            <w:hideMark/>
          </w:tcPr>
          <w:p w14:paraId="195D879A"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20</w:t>
            </w:r>
          </w:p>
        </w:tc>
        <w:tc>
          <w:tcPr>
            <w:tcW w:w="894" w:type="dxa"/>
            <w:tcBorders>
              <w:top w:val="nil"/>
              <w:left w:val="nil"/>
              <w:bottom w:val="single" w:sz="4" w:space="0" w:color="auto"/>
              <w:right w:val="single" w:sz="4" w:space="0" w:color="auto"/>
            </w:tcBorders>
            <w:shd w:val="clear" w:color="auto" w:fill="auto"/>
            <w:vAlign w:val="center"/>
            <w:hideMark/>
          </w:tcPr>
          <w:p w14:paraId="3427E95A"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3390</w:t>
            </w:r>
          </w:p>
        </w:tc>
        <w:tc>
          <w:tcPr>
            <w:tcW w:w="1261" w:type="dxa"/>
            <w:tcBorders>
              <w:top w:val="nil"/>
              <w:left w:val="nil"/>
              <w:bottom w:val="single" w:sz="4" w:space="0" w:color="auto"/>
              <w:right w:val="single" w:sz="4" w:space="0" w:color="auto"/>
            </w:tcBorders>
            <w:shd w:val="clear" w:color="auto" w:fill="auto"/>
            <w:vAlign w:val="center"/>
            <w:hideMark/>
          </w:tcPr>
          <w:p w14:paraId="7A2FE354"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67800</w:t>
            </w:r>
          </w:p>
        </w:tc>
        <w:tc>
          <w:tcPr>
            <w:tcW w:w="236" w:type="dxa"/>
            <w:vAlign w:val="center"/>
            <w:hideMark/>
          </w:tcPr>
          <w:p w14:paraId="1A311237" w14:textId="77777777" w:rsidR="003A6626" w:rsidRPr="003A6626" w:rsidRDefault="003A6626" w:rsidP="003A6626">
            <w:pPr>
              <w:rPr>
                <w:color w:val="auto"/>
                <w:kern w:val="0"/>
                <w:lang w:val="en-IN" w:eastAsia="en-IN"/>
              </w:rPr>
            </w:pPr>
          </w:p>
        </w:tc>
      </w:tr>
      <w:tr w:rsidR="003A6626" w:rsidRPr="003A6626" w14:paraId="58452E02"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4A44DBA7"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w:t>
            </w:r>
          </w:p>
        </w:tc>
        <w:tc>
          <w:tcPr>
            <w:tcW w:w="7017" w:type="dxa"/>
            <w:tcBorders>
              <w:top w:val="nil"/>
              <w:left w:val="nil"/>
              <w:bottom w:val="single" w:sz="4" w:space="0" w:color="auto"/>
              <w:right w:val="single" w:sz="4" w:space="0" w:color="auto"/>
            </w:tcBorders>
            <w:shd w:val="clear" w:color="auto" w:fill="auto"/>
            <w:vAlign w:val="center"/>
            <w:hideMark/>
          </w:tcPr>
          <w:p w14:paraId="4EAB7640"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Dahua 4 MP Motorized Lens 2.8-12mm</w:t>
            </w:r>
          </w:p>
        </w:tc>
        <w:tc>
          <w:tcPr>
            <w:tcW w:w="672" w:type="dxa"/>
            <w:tcBorders>
              <w:top w:val="nil"/>
              <w:left w:val="nil"/>
              <w:bottom w:val="single" w:sz="4" w:space="0" w:color="auto"/>
              <w:right w:val="single" w:sz="4" w:space="0" w:color="auto"/>
            </w:tcBorders>
            <w:shd w:val="clear" w:color="auto" w:fill="auto"/>
            <w:vAlign w:val="center"/>
            <w:hideMark/>
          </w:tcPr>
          <w:p w14:paraId="22E4544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w:t>
            </w:r>
          </w:p>
        </w:tc>
        <w:tc>
          <w:tcPr>
            <w:tcW w:w="894" w:type="dxa"/>
            <w:tcBorders>
              <w:top w:val="nil"/>
              <w:left w:val="nil"/>
              <w:bottom w:val="single" w:sz="4" w:space="0" w:color="auto"/>
              <w:right w:val="single" w:sz="4" w:space="0" w:color="auto"/>
            </w:tcBorders>
            <w:shd w:val="clear" w:color="auto" w:fill="auto"/>
            <w:vAlign w:val="center"/>
            <w:hideMark/>
          </w:tcPr>
          <w:p w14:paraId="2C814E1B"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14900</w:t>
            </w:r>
          </w:p>
        </w:tc>
        <w:tc>
          <w:tcPr>
            <w:tcW w:w="1261" w:type="dxa"/>
            <w:tcBorders>
              <w:top w:val="nil"/>
              <w:left w:val="nil"/>
              <w:bottom w:val="single" w:sz="4" w:space="0" w:color="auto"/>
              <w:right w:val="single" w:sz="4" w:space="0" w:color="auto"/>
            </w:tcBorders>
            <w:shd w:val="clear" w:color="auto" w:fill="auto"/>
            <w:vAlign w:val="center"/>
            <w:hideMark/>
          </w:tcPr>
          <w:p w14:paraId="779E2B6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44700</w:t>
            </w:r>
          </w:p>
        </w:tc>
        <w:tc>
          <w:tcPr>
            <w:tcW w:w="236" w:type="dxa"/>
            <w:vAlign w:val="center"/>
            <w:hideMark/>
          </w:tcPr>
          <w:p w14:paraId="09F35D0B" w14:textId="77777777" w:rsidR="003A6626" w:rsidRPr="003A6626" w:rsidRDefault="003A6626" w:rsidP="003A6626">
            <w:pPr>
              <w:rPr>
                <w:color w:val="auto"/>
                <w:kern w:val="0"/>
                <w:lang w:val="en-IN" w:eastAsia="en-IN"/>
              </w:rPr>
            </w:pPr>
          </w:p>
        </w:tc>
      </w:tr>
      <w:tr w:rsidR="003A6626" w:rsidRPr="003A6626" w14:paraId="38CE35DC"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7102F9B6"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w:t>
            </w:r>
          </w:p>
        </w:tc>
        <w:tc>
          <w:tcPr>
            <w:tcW w:w="7017" w:type="dxa"/>
            <w:tcBorders>
              <w:top w:val="nil"/>
              <w:left w:val="nil"/>
              <w:bottom w:val="single" w:sz="4" w:space="0" w:color="auto"/>
              <w:right w:val="single" w:sz="4" w:space="0" w:color="auto"/>
            </w:tcBorders>
            <w:shd w:val="clear" w:color="auto" w:fill="auto"/>
            <w:vAlign w:val="center"/>
            <w:hideMark/>
          </w:tcPr>
          <w:p w14:paraId="1A32A60B"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Dahua NVR Professional Series 32Ch</w:t>
            </w:r>
          </w:p>
        </w:tc>
        <w:tc>
          <w:tcPr>
            <w:tcW w:w="672" w:type="dxa"/>
            <w:tcBorders>
              <w:top w:val="nil"/>
              <w:left w:val="nil"/>
              <w:bottom w:val="single" w:sz="4" w:space="0" w:color="auto"/>
              <w:right w:val="single" w:sz="4" w:space="0" w:color="auto"/>
            </w:tcBorders>
            <w:shd w:val="clear" w:color="auto" w:fill="auto"/>
            <w:vAlign w:val="center"/>
            <w:hideMark/>
          </w:tcPr>
          <w:p w14:paraId="2418AF44"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6208912D"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19990</w:t>
            </w:r>
          </w:p>
        </w:tc>
        <w:tc>
          <w:tcPr>
            <w:tcW w:w="1261" w:type="dxa"/>
            <w:tcBorders>
              <w:top w:val="nil"/>
              <w:left w:val="nil"/>
              <w:bottom w:val="single" w:sz="4" w:space="0" w:color="auto"/>
              <w:right w:val="single" w:sz="4" w:space="0" w:color="auto"/>
            </w:tcBorders>
            <w:shd w:val="clear" w:color="auto" w:fill="auto"/>
            <w:vAlign w:val="center"/>
            <w:hideMark/>
          </w:tcPr>
          <w:p w14:paraId="7DB6648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19990</w:t>
            </w:r>
          </w:p>
        </w:tc>
        <w:tc>
          <w:tcPr>
            <w:tcW w:w="236" w:type="dxa"/>
            <w:vAlign w:val="center"/>
            <w:hideMark/>
          </w:tcPr>
          <w:p w14:paraId="593A9E0D" w14:textId="77777777" w:rsidR="003A6626" w:rsidRPr="003A6626" w:rsidRDefault="003A6626" w:rsidP="003A6626">
            <w:pPr>
              <w:rPr>
                <w:color w:val="auto"/>
                <w:kern w:val="0"/>
                <w:lang w:val="en-IN" w:eastAsia="en-IN"/>
              </w:rPr>
            </w:pPr>
          </w:p>
        </w:tc>
      </w:tr>
      <w:tr w:rsidR="003A6626" w:rsidRPr="003A6626" w14:paraId="63267BD5"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59F50A4B"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4</w:t>
            </w:r>
          </w:p>
        </w:tc>
        <w:tc>
          <w:tcPr>
            <w:tcW w:w="7017" w:type="dxa"/>
            <w:tcBorders>
              <w:top w:val="nil"/>
              <w:left w:val="nil"/>
              <w:bottom w:val="single" w:sz="4" w:space="0" w:color="auto"/>
              <w:right w:val="single" w:sz="4" w:space="0" w:color="auto"/>
            </w:tcBorders>
            <w:shd w:val="clear" w:color="auto" w:fill="auto"/>
            <w:vAlign w:val="center"/>
            <w:hideMark/>
          </w:tcPr>
          <w:p w14:paraId="2898C32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WD Purple Surveillance Hard Disk 2 TB</w:t>
            </w:r>
          </w:p>
        </w:tc>
        <w:tc>
          <w:tcPr>
            <w:tcW w:w="672" w:type="dxa"/>
            <w:tcBorders>
              <w:top w:val="nil"/>
              <w:left w:val="nil"/>
              <w:bottom w:val="single" w:sz="4" w:space="0" w:color="auto"/>
              <w:right w:val="single" w:sz="4" w:space="0" w:color="auto"/>
            </w:tcBorders>
            <w:shd w:val="clear" w:color="auto" w:fill="auto"/>
            <w:vAlign w:val="center"/>
            <w:hideMark/>
          </w:tcPr>
          <w:p w14:paraId="07828157"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34A88A7F"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4980</w:t>
            </w:r>
          </w:p>
        </w:tc>
        <w:tc>
          <w:tcPr>
            <w:tcW w:w="1261" w:type="dxa"/>
            <w:tcBorders>
              <w:top w:val="nil"/>
              <w:left w:val="nil"/>
              <w:bottom w:val="single" w:sz="4" w:space="0" w:color="auto"/>
              <w:right w:val="single" w:sz="4" w:space="0" w:color="auto"/>
            </w:tcBorders>
            <w:shd w:val="clear" w:color="auto" w:fill="auto"/>
            <w:vAlign w:val="center"/>
            <w:hideMark/>
          </w:tcPr>
          <w:p w14:paraId="40D6043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4980</w:t>
            </w:r>
          </w:p>
        </w:tc>
        <w:tc>
          <w:tcPr>
            <w:tcW w:w="236" w:type="dxa"/>
            <w:vAlign w:val="center"/>
            <w:hideMark/>
          </w:tcPr>
          <w:p w14:paraId="6D6BFF1A" w14:textId="77777777" w:rsidR="003A6626" w:rsidRPr="003A6626" w:rsidRDefault="003A6626" w:rsidP="003A6626">
            <w:pPr>
              <w:rPr>
                <w:color w:val="auto"/>
                <w:kern w:val="0"/>
                <w:lang w:val="en-IN" w:eastAsia="en-IN"/>
              </w:rPr>
            </w:pPr>
          </w:p>
        </w:tc>
      </w:tr>
      <w:tr w:rsidR="003A6626" w:rsidRPr="003A6626" w14:paraId="25CC1B2D"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56699017"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5</w:t>
            </w:r>
          </w:p>
        </w:tc>
        <w:tc>
          <w:tcPr>
            <w:tcW w:w="7017" w:type="dxa"/>
            <w:tcBorders>
              <w:top w:val="nil"/>
              <w:left w:val="nil"/>
              <w:bottom w:val="single" w:sz="4" w:space="0" w:color="auto"/>
              <w:right w:val="single" w:sz="4" w:space="0" w:color="auto"/>
            </w:tcBorders>
            <w:shd w:val="clear" w:color="auto" w:fill="auto"/>
            <w:vAlign w:val="center"/>
            <w:hideMark/>
          </w:tcPr>
          <w:p w14:paraId="2AC9A9E8" w14:textId="0785C604"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8+2 Port POE Switch D link or Secure Eye</w:t>
            </w:r>
          </w:p>
        </w:tc>
        <w:tc>
          <w:tcPr>
            <w:tcW w:w="672" w:type="dxa"/>
            <w:tcBorders>
              <w:top w:val="nil"/>
              <w:left w:val="nil"/>
              <w:bottom w:val="single" w:sz="4" w:space="0" w:color="auto"/>
              <w:right w:val="single" w:sz="4" w:space="0" w:color="auto"/>
            </w:tcBorders>
            <w:shd w:val="clear" w:color="auto" w:fill="auto"/>
            <w:vAlign w:val="center"/>
            <w:hideMark/>
          </w:tcPr>
          <w:p w14:paraId="1588042C"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w:t>
            </w:r>
          </w:p>
        </w:tc>
        <w:tc>
          <w:tcPr>
            <w:tcW w:w="894" w:type="dxa"/>
            <w:tcBorders>
              <w:top w:val="nil"/>
              <w:left w:val="nil"/>
              <w:bottom w:val="single" w:sz="4" w:space="0" w:color="auto"/>
              <w:right w:val="single" w:sz="4" w:space="0" w:color="auto"/>
            </w:tcBorders>
            <w:shd w:val="clear" w:color="auto" w:fill="auto"/>
            <w:vAlign w:val="center"/>
            <w:hideMark/>
          </w:tcPr>
          <w:p w14:paraId="1E14CC20"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6900</w:t>
            </w:r>
          </w:p>
        </w:tc>
        <w:tc>
          <w:tcPr>
            <w:tcW w:w="1261" w:type="dxa"/>
            <w:tcBorders>
              <w:top w:val="nil"/>
              <w:left w:val="nil"/>
              <w:bottom w:val="single" w:sz="4" w:space="0" w:color="auto"/>
              <w:right w:val="single" w:sz="4" w:space="0" w:color="auto"/>
            </w:tcBorders>
            <w:shd w:val="clear" w:color="auto" w:fill="auto"/>
            <w:vAlign w:val="center"/>
            <w:hideMark/>
          </w:tcPr>
          <w:p w14:paraId="1EE7ADAF"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20700</w:t>
            </w:r>
          </w:p>
        </w:tc>
        <w:tc>
          <w:tcPr>
            <w:tcW w:w="236" w:type="dxa"/>
            <w:vAlign w:val="center"/>
            <w:hideMark/>
          </w:tcPr>
          <w:p w14:paraId="38FEE60C" w14:textId="77777777" w:rsidR="003A6626" w:rsidRPr="003A6626" w:rsidRDefault="003A6626" w:rsidP="003A6626">
            <w:pPr>
              <w:rPr>
                <w:color w:val="auto"/>
                <w:kern w:val="0"/>
                <w:lang w:val="en-IN" w:eastAsia="en-IN"/>
              </w:rPr>
            </w:pPr>
          </w:p>
        </w:tc>
      </w:tr>
      <w:tr w:rsidR="003A6626" w:rsidRPr="003A6626" w14:paraId="4DD89646"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223B4565"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6</w:t>
            </w:r>
          </w:p>
        </w:tc>
        <w:tc>
          <w:tcPr>
            <w:tcW w:w="7017" w:type="dxa"/>
            <w:tcBorders>
              <w:top w:val="nil"/>
              <w:left w:val="nil"/>
              <w:bottom w:val="single" w:sz="4" w:space="0" w:color="auto"/>
              <w:right w:val="single" w:sz="4" w:space="0" w:color="auto"/>
            </w:tcBorders>
            <w:shd w:val="clear" w:color="auto" w:fill="auto"/>
            <w:vAlign w:val="center"/>
            <w:hideMark/>
          </w:tcPr>
          <w:p w14:paraId="56E2086F"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Enclosure with mounting</w:t>
            </w:r>
          </w:p>
        </w:tc>
        <w:tc>
          <w:tcPr>
            <w:tcW w:w="672" w:type="dxa"/>
            <w:tcBorders>
              <w:top w:val="nil"/>
              <w:left w:val="nil"/>
              <w:bottom w:val="single" w:sz="4" w:space="0" w:color="auto"/>
              <w:right w:val="single" w:sz="4" w:space="0" w:color="auto"/>
            </w:tcBorders>
            <w:shd w:val="clear" w:color="auto" w:fill="auto"/>
            <w:vAlign w:val="center"/>
            <w:hideMark/>
          </w:tcPr>
          <w:p w14:paraId="386A74DF"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23</w:t>
            </w:r>
          </w:p>
        </w:tc>
        <w:tc>
          <w:tcPr>
            <w:tcW w:w="894" w:type="dxa"/>
            <w:tcBorders>
              <w:top w:val="nil"/>
              <w:left w:val="nil"/>
              <w:bottom w:val="single" w:sz="4" w:space="0" w:color="auto"/>
              <w:right w:val="single" w:sz="4" w:space="0" w:color="auto"/>
            </w:tcBorders>
            <w:shd w:val="clear" w:color="auto" w:fill="auto"/>
            <w:vAlign w:val="center"/>
            <w:hideMark/>
          </w:tcPr>
          <w:p w14:paraId="67127417"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100</w:t>
            </w:r>
          </w:p>
        </w:tc>
        <w:tc>
          <w:tcPr>
            <w:tcW w:w="1261" w:type="dxa"/>
            <w:tcBorders>
              <w:top w:val="nil"/>
              <w:left w:val="nil"/>
              <w:bottom w:val="single" w:sz="4" w:space="0" w:color="auto"/>
              <w:right w:val="single" w:sz="4" w:space="0" w:color="auto"/>
            </w:tcBorders>
            <w:shd w:val="clear" w:color="auto" w:fill="auto"/>
            <w:vAlign w:val="center"/>
            <w:hideMark/>
          </w:tcPr>
          <w:p w14:paraId="49FC7178"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2300</w:t>
            </w:r>
          </w:p>
        </w:tc>
        <w:tc>
          <w:tcPr>
            <w:tcW w:w="236" w:type="dxa"/>
            <w:vAlign w:val="center"/>
            <w:hideMark/>
          </w:tcPr>
          <w:p w14:paraId="7499DDA2" w14:textId="77777777" w:rsidR="003A6626" w:rsidRPr="003A6626" w:rsidRDefault="003A6626" w:rsidP="003A6626">
            <w:pPr>
              <w:rPr>
                <w:color w:val="auto"/>
                <w:kern w:val="0"/>
                <w:lang w:val="en-IN" w:eastAsia="en-IN"/>
              </w:rPr>
            </w:pPr>
          </w:p>
        </w:tc>
      </w:tr>
      <w:tr w:rsidR="003A6626" w:rsidRPr="003A6626" w14:paraId="2266E1A2"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0909D02D"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7</w:t>
            </w:r>
          </w:p>
        </w:tc>
        <w:tc>
          <w:tcPr>
            <w:tcW w:w="7017" w:type="dxa"/>
            <w:tcBorders>
              <w:top w:val="nil"/>
              <w:left w:val="nil"/>
              <w:bottom w:val="single" w:sz="4" w:space="0" w:color="auto"/>
              <w:right w:val="single" w:sz="4" w:space="0" w:color="auto"/>
            </w:tcBorders>
            <w:shd w:val="clear" w:color="auto" w:fill="auto"/>
            <w:vAlign w:val="center"/>
            <w:hideMark/>
          </w:tcPr>
          <w:p w14:paraId="58841288" w14:textId="4B58D298"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RJ 45 Connector with Crimping etc complete</w:t>
            </w:r>
          </w:p>
        </w:tc>
        <w:tc>
          <w:tcPr>
            <w:tcW w:w="672" w:type="dxa"/>
            <w:tcBorders>
              <w:top w:val="nil"/>
              <w:left w:val="nil"/>
              <w:bottom w:val="single" w:sz="4" w:space="0" w:color="auto"/>
              <w:right w:val="single" w:sz="4" w:space="0" w:color="auto"/>
            </w:tcBorders>
            <w:shd w:val="clear" w:color="auto" w:fill="auto"/>
            <w:vAlign w:val="center"/>
            <w:hideMark/>
          </w:tcPr>
          <w:p w14:paraId="5DC7D07C"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50</w:t>
            </w:r>
          </w:p>
        </w:tc>
        <w:tc>
          <w:tcPr>
            <w:tcW w:w="894" w:type="dxa"/>
            <w:tcBorders>
              <w:top w:val="nil"/>
              <w:left w:val="nil"/>
              <w:bottom w:val="single" w:sz="4" w:space="0" w:color="auto"/>
              <w:right w:val="single" w:sz="4" w:space="0" w:color="auto"/>
            </w:tcBorders>
            <w:shd w:val="clear" w:color="auto" w:fill="auto"/>
            <w:vAlign w:val="center"/>
            <w:hideMark/>
          </w:tcPr>
          <w:p w14:paraId="55960029"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160</w:t>
            </w:r>
          </w:p>
        </w:tc>
        <w:tc>
          <w:tcPr>
            <w:tcW w:w="1261" w:type="dxa"/>
            <w:tcBorders>
              <w:top w:val="nil"/>
              <w:left w:val="nil"/>
              <w:bottom w:val="single" w:sz="4" w:space="0" w:color="auto"/>
              <w:right w:val="single" w:sz="4" w:space="0" w:color="auto"/>
            </w:tcBorders>
            <w:shd w:val="clear" w:color="auto" w:fill="auto"/>
            <w:vAlign w:val="center"/>
            <w:hideMark/>
          </w:tcPr>
          <w:p w14:paraId="7690F9EF"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8000</w:t>
            </w:r>
          </w:p>
        </w:tc>
        <w:tc>
          <w:tcPr>
            <w:tcW w:w="236" w:type="dxa"/>
            <w:vAlign w:val="center"/>
            <w:hideMark/>
          </w:tcPr>
          <w:p w14:paraId="32D14C3F" w14:textId="77777777" w:rsidR="003A6626" w:rsidRPr="003A6626" w:rsidRDefault="003A6626" w:rsidP="003A6626">
            <w:pPr>
              <w:rPr>
                <w:color w:val="auto"/>
                <w:kern w:val="0"/>
                <w:lang w:val="en-IN" w:eastAsia="en-IN"/>
              </w:rPr>
            </w:pPr>
          </w:p>
        </w:tc>
      </w:tr>
      <w:tr w:rsidR="003A6626" w:rsidRPr="003A6626" w14:paraId="247051A3"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5FEAC809"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8</w:t>
            </w:r>
          </w:p>
        </w:tc>
        <w:tc>
          <w:tcPr>
            <w:tcW w:w="7017" w:type="dxa"/>
            <w:tcBorders>
              <w:top w:val="nil"/>
              <w:left w:val="nil"/>
              <w:bottom w:val="single" w:sz="4" w:space="0" w:color="auto"/>
              <w:right w:val="single" w:sz="4" w:space="0" w:color="auto"/>
            </w:tcBorders>
            <w:shd w:val="clear" w:color="auto" w:fill="auto"/>
            <w:vAlign w:val="center"/>
            <w:hideMark/>
          </w:tcPr>
          <w:p w14:paraId="4D08E659"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HDMI cable (3mtrs)</w:t>
            </w:r>
          </w:p>
        </w:tc>
        <w:tc>
          <w:tcPr>
            <w:tcW w:w="672" w:type="dxa"/>
            <w:tcBorders>
              <w:top w:val="nil"/>
              <w:left w:val="nil"/>
              <w:bottom w:val="single" w:sz="4" w:space="0" w:color="auto"/>
              <w:right w:val="single" w:sz="4" w:space="0" w:color="auto"/>
            </w:tcBorders>
            <w:shd w:val="clear" w:color="auto" w:fill="auto"/>
            <w:vAlign w:val="center"/>
            <w:hideMark/>
          </w:tcPr>
          <w:p w14:paraId="6979BF7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7EB24D74"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550</w:t>
            </w:r>
          </w:p>
        </w:tc>
        <w:tc>
          <w:tcPr>
            <w:tcW w:w="1261" w:type="dxa"/>
            <w:tcBorders>
              <w:top w:val="nil"/>
              <w:left w:val="nil"/>
              <w:bottom w:val="single" w:sz="4" w:space="0" w:color="auto"/>
              <w:right w:val="single" w:sz="4" w:space="0" w:color="auto"/>
            </w:tcBorders>
            <w:shd w:val="clear" w:color="auto" w:fill="auto"/>
            <w:vAlign w:val="center"/>
            <w:hideMark/>
          </w:tcPr>
          <w:p w14:paraId="1952619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550</w:t>
            </w:r>
          </w:p>
        </w:tc>
        <w:tc>
          <w:tcPr>
            <w:tcW w:w="236" w:type="dxa"/>
            <w:vAlign w:val="center"/>
            <w:hideMark/>
          </w:tcPr>
          <w:p w14:paraId="0875A60F" w14:textId="77777777" w:rsidR="003A6626" w:rsidRPr="003A6626" w:rsidRDefault="003A6626" w:rsidP="003A6626">
            <w:pPr>
              <w:rPr>
                <w:color w:val="auto"/>
                <w:kern w:val="0"/>
                <w:lang w:val="en-IN" w:eastAsia="en-IN"/>
              </w:rPr>
            </w:pPr>
          </w:p>
        </w:tc>
      </w:tr>
      <w:tr w:rsidR="003A6626" w:rsidRPr="003A6626" w14:paraId="4CA295E7"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03F898EF"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9</w:t>
            </w:r>
          </w:p>
        </w:tc>
        <w:tc>
          <w:tcPr>
            <w:tcW w:w="7017" w:type="dxa"/>
            <w:tcBorders>
              <w:top w:val="nil"/>
              <w:left w:val="nil"/>
              <w:bottom w:val="single" w:sz="4" w:space="0" w:color="auto"/>
              <w:right w:val="single" w:sz="4" w:space="0" w:color="auto"/>
            </w:tcBorders>
            <w:shd w:val="clear" w:color="auto" w:fill="auto"/>
            <w:vAlign w:val="center"/>
            <w:hideMark/>
          </w:tcPr>
          <w:p w14:paraId="730FBD92" w14:textId="3C31946C" w:rsidR="003A6626" w:rsidRPr="003A6626" w:rsidRDefault="003A6626" w:rsidP="003A6626">
            <w:pPr>
              <w:jc w:val="center"/>
              <w:rPr>
                <w:rFonts w:ascii="Calibri" w:hAnsi="Calibri" w:cs="Calibri"/>
                <w:color w:val="000000"/>
                <w:kern w:val="0"/>
                <w:sz w:val="24"/>
                <w:szCs w:val="24"/>
                <w:lang w:val="en-IN" w:eastAsia="en-IN"/>
              </w:rPr>
            </w:pPr>
            <w:proofErr w:type="spellStart"/>
            <w:r w:rsidRPr="003A6626">
              <w:rPr>
                <w:rFonts w:ascii="Calibri" w:hAnsi="Calibri" w:cs="Calibri"/>
                <w:color w:val="000000"/>
                <w:kern w:val="0"/>
                <w:sz w:val="24"/>
                <w:szCs w:val="24"/>
                <w:lang w:val="en-IN" w:eastAsia="en-IN"/>
              </w:rPr>
              <w:t>Dlink</w:t>
            </w:r>
            <w:proofErr w:type="spellEnd"/>
            <w:r w:rsidRPr="003A6626">
              <w:rPr>
                <w:rFonts w:ascii="Calibri" w:hAnsi="Calibri" w:cs="Calibri"/>
                <w:color w:val="000000"/>
                <w:kern w:val="0"/>
                <w:sz w:val="24"/>
                <w:szCs w:val="24"/>
                <w:lang w:val="en-IN" w:eastAsia="en-IN"/>
              </w:rPr>
              <w:t xml:space="preserve">, CP Plus </w:t>
            </w:r>
            <w:proofErr w:type="gramStart"/>
            <w:r w:rsidRPr="003A6626">
              <w:rPr>
                <w:rFonts w:ascii="Calibri" w:hAnsi="Calibri" w:cs="Calibri"/>
                <w:color w:val="000000"/>
                <w:kern w:val="0"/>
                <w:sz w:val="24"/>
                <w:szCs w:val="24"/>
                <w:lang w:val="en-IN" w:eastAsia="en-IN"/>
              </w:rPr>
              <w:t>Or</w:t>
            </w:r>
            <w:proofErr w:type="gramEnd"/>
            <w:r w:rsidRPr="003A6626">
              <w:rPr>
                <w:rFonts w:ascii="Calibri" w:hAnsi="Calibri" w:cs="Calibri"/>
                <w:color w:val="000000"/>
                <w:kern w:val="0"/>
                <w:sz w:val="24"/>
                <w:szCs w:val="24"/>
                <w:lang w:val="en-IN" w:eastAsia="en-IN"/>
              </w:rPr>
              <w:t xml:space="preserve"> Similar Network Rack 4 U</w:t>
            </w:r>
          </w:p>
        </w:tc>
        <w:tc>
          <w:tcPr>
            <w:tcW w:w="672" w:type="dxa"/>
            <w:tcBorders>
              <w:top w:val="nil"/>
              <w:left w:val="nil"/>
              <w:bottom w:val="single" w:sz="4" w:space="0" w:color="auto"/>
              <w:right w:val="single" w:sz="4" w:space="0" w:color="auto"/>
            </w:tcBorders>
            <w:shd w:val="clear" w:color="auto" w:fill="auto"/>
            <w:vAlign w:val="center"/>
            <w:hideMark/>
          </w:tcPr>
          <w:p w14:paraId="3DE88572"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1C54468D"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3990</w:t>
            </w:r>
          </w:p>
        </w:tc>
        <w:tc>
          <w:tcPr>
            <w:tcW w:w="1261" w:type="dxa"/>
            <w:tcBorders>
              <w:top w:val="nil"/>
              <w:left w:val="nil"/>
              <w:bottom w:val="single" w:sz="4" w:space="0" w:color="auto"/>
              <w:right w:val="single" w:sz="4" w:space="0" w:color="auto"/>
            </w:tcBorders>
            <w:shd w:val="clear" w:color="auto" w:fill="auto"/>
            <w:vAlign w:val="center"/>
            <w:hideMark/>
          </w:tcPr>
          <w:p w14:paraId="6823446B"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3990</w:t>
            </w:r>
          </w:p>
        </w:tc>
        <w:tc>
          <w:tcPr>
            <w:tcW w:w="236" w:type="dxa"/>
            <w:vAlign w:val="center"/>
            <w:hideMark/>
          </w:tcPr>
          <w:p w14:paraId="2C04BBBA" w14:textId="77777777" w:rsidR="003A6626" w:rsidRPr="003A6626" w:rsidRDefault="003A6626" w:rsidP="003A6626">
            <w:pPr>
              <w:rPr>
                <w:color w:val="auto"/>
                <w:kern w:val="0"/>
                <w:lang w:val="en-IN" w:eastAsia="en-IN"/>
              </w:rPr>
            </w:pPr>
          </w:p>
        </w:tc>
      </w:tr>
      <w:tr w:rsidR="003A6626" w:rsidRPr="003A6626" w14:paraId="6EA08D03"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145D95C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10</w:t>
            </w:r>
          </w:p>
        </w:tc>
        <w:tc>
          <w:tcPr>
            <w:tcW w:w="7017" w:type="dxa"/>
            <w:tcBorders>
              <w:top w:val="nil"/>
              <w:left w:val="nil"/>
              <w:bottom w:val="single" w:sz="4" w:space="0" w:color="auto"/>
              <w:right w:val="single" w:sz="4" w:space="0" w:color="auto"/>
            </w:tcBorders>
            <w:shd w:val="clear" w:color="auto" w:fill="auto"/>
            <w:vAlign w:val="center"/>
            <w:hideMark/>
          </w:tcPr>
          <w:p w14:paraId="65472152" w14:textId="0E3CD6E7" w:rsidR="003A6626" w:rsidRPr="003A6626" w:rsidRDefault="003A6626" w:rsidP="003A6626">
            <w:pPr>
              <w:jc w:val="center"/>
              <w:rPr>
                <w:rFonts w:ascii="Calibri" w:hAnsi="Calibri" w:cs="Calibri"/>
                <w:color w:val="000000"/>
                <w:kern w:val="0"/>
                <w:sz w:val="24"/>
                <w:szCs w:val="24"/>
                <w:lang w:val="en-IN" w:eastAsia="en-IN"/>
              </w:rPr>
            </w:pPr>
            <w:proofErr w:type="spellStart"/>
            <w:r w:rsidRPr="003A6626">
              <w:rPr>
                <w:rFonts w:ascii="Calibri" w:hAnsi="Calibri" w:cs="Calibri"/>
                <w:color w:val="000000"/>
                <w:kern w:val="0"/>
                <w:sz w:val="24"/>
                <w:szCs w:val="24"/>
                <w:lang w:val="en-IN" w:eastAsia="en-IN"/>
              </w:rPr>
              <w:t>Dlink</w:t>
            </w:r>
            <w:proofErr w:type="spellEnd"/>
            <w:r w:rsidRPr="003A6626">
              <w:rPr>
                <w:rFonts w:ascii="Calibri" w:hAnsi="Calibri" w:cs="Calibri"/>
                <w:color w:val="000000"/>
                <w:kern w:val="0"/>
                <w:sz w:val="24"/>
                <w:szCs w:val="24"/>
                <w:lang w:val="en-IN" w:eastAsia="en-IN"/>
              </w:rPr>
              <w:t xml:space="preserve">, CP Plus </w:t>
            </w:r>
            <w:proofErr w:type="gramStart"/>
            <w:r w:rsidRPr="003A6626">
              <w:rPr>
                <w:rFonts w:ascii="Calibri" w:hAnsi="Calibri" w:cs="Calibri"/>
                <w:color w:val="000000"/>
                <w:kern w:val="0"/>
                <w:sz w:val="24"/>
                <w:szCs w:val="24"/>
                <w:lang w:val="en-IN" w:eastAsia="en-IN"/>
              </w:rPr>
              <w:t>Or</w:t>
            </w:r>
            <w:proofErr w:type="gramEnd"/>
            <w:r w:rsidRPr="003A6626">
              <w:rPr>
                <w:rFonts w:ascii="Calibri" w:hAnsi="Calibri" w:cs="Calibri"/>
                <w:color w:val="000000"/>
                <w:kern w:val="0"/>
                <w:sz w:val="24"/>
                <w:szCs w:val="24"/>
                <w:lang w:val="en-IN" w:eastAsia="en-IN"/>
              </w:rPr>
              <w:t xml:space="preserve"> Similar Network Rack 2 U</w:t>
            </w:r>
          </w:p>
        </w:tc>
        <w:tc>
          <w:tcPr>
            <w:tcW w:w="672" w:type="dxa"/>
            <w:tcBorders>
              <w:top w:val="nil"/>
              <w:left w:val="nil"/>
              <w:bottom w:val="single" w:sz="4" w:space="0" w:color="auto"/>
              <w:right w:val="single" w:sz="4" w:space="0" w:color="auto"/>
            </w:tcBorders>
            <w:shd w:val="clear" w:color="auto" w:fill="auto"/>
            <w:vAlign w:val="center"/>
            <w:hideMark/>
          </w:tcPr>
          <w:p w14:paraId="74D62B9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57523F47"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1900</w:t>
            </w:r>
          </w:p>
        </w:tc>
        <w:tc>
          <w:tcPr>
            <w:tcW w:w="1261" w:type="dxa"/>
            <w:tcBorders>
              <w:top w:val="nil"/>
              <w:left w:val="nil"/>
              <w:bottom w:val="single" w:sz="4" w:space="0" w:color="auto"/>
              <w:right w:val="single" w:sz="4" w:space="0" w:color="auto"/>
            </w:tcBorders>
            <w:shd w:val="clear" w:color="auto" w:fill="auto"/>
            <w:vAlign w:val="center"/>
            <w:hideMark/>
          </w:tcPr>
          <w:p w14:paraId="09526C53"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1900</w:t>
            </w:r>
          </w:p>
        </w:tc>
        <w:tc>
          <w:tcPr>
            <w:tcW w:w="236" w:type="dxa"/>
            <w:vAlign w:val="center"/>
            <w:hideMark/>
          </w:tcPr>
          <w:p w14:paraId="3A126459" w14:textId="77777777" w:rsidR="003A6626" w:rsidRPr="003A6626" w:rsidRDefault="003A6626" w:rsidP="003A6626">
            <w:pPr>
              <w:rPr>
                <w:color w:val="auto"/>
                <w:kern w:val="0"/>
                <w:lang w:val="en-IN" w:eastAsia="en-IN"/>
              </w:rPr>
            </w:pPr>
          </w:p>
        </w:tc>
      </w:tr>
      <w:tr w:rsidR="003A6626" w:rsidRPr="003A6626" w14:paraId="75C06AFE"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204E8E66"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11</w:t>
            </w:r>
          </w:p>
        </w:tc>
        <w:tc>
          <w:tcPr>
            <w:tcW w:w="7017" w:type="dxa"/>
            <w:tcBorders>
              <w:top w:val="nil"/>
              <w:left w:val="nil"/>
              <w:bottom w:val="single" w:sz="4" w:space="0" w:color="auto"/>
              <w:right w:val="single" w:sz="4" w:space="0" w:color="auto"/>
            </w:tcBorders>
            <w:shd w:val="clear" w:color="auto" w:fill="auto"/>
            <w:vAlign w:val="center"/>
            <w:hideMark/>
          </w:tcPr>
          <w:p w14:paraId="00B99E86"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Spike Board</w:t>
            </w:r>
          </w:p>
        </w:tc>
        <w:tc>
          <w:tcPr>
            <w:tcW w:w="672" w:type="dxa"/>
            <w:tcBorders>
              <w:top w:val="nil"/>
              <w:left w:val="nil"/>
              <w:bottom w:val="single" w:sz="4" w:space="0" w:color="auto"/>
              <w:right w:val="single" w:sz="4" w:space="0" w:color="auto"/>
            </w:tcBorders>
            <w:shd w:val="clear" w:color="auto" w:fill="auto"/>
            <w:vAlign w:val="center"/>
            <w:hideMark/>
          </w:tcPr>
          <w:p w14:paraId="6C032862"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50313029"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600</w:t>
            </w:r>
          </w:p>
        </w:tc>
        <w:tc>
          <w:tcPr>
            <w:tcW w:w="1261" w:type="dxa"/>
            <w:tcBorders>
              <w:top w:val="nil"/>
              <w:left w:val="nil"/>
              <w:bottom w:val="single" w:sz="4" w:space="0" w:color="auto"/>
              <w:right w:val="single" w:sz="4" w:space="0" w:color="auto"/>
            </w:tcBorders>
            <w:shd w:val="clear" w:color="auto" w:fill="auto"/>
            <w:vAlign w:val="center"/>
            <w:hideMark/>
          </w:tcPr>
          <w:p w14:paraId="0A118451"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600</w:t>
            </w:r>
          </w:p>
        </w:tc>
        <w:tc>
          <w:tcPr>
            <w:tcW w:w="236" w:type="dxa"/>
            <w:vAlign w:val="center"/>
            <w:hideMark/>
          </w:tcPr>
          <w:p w14:paraId="5D0DCEB9" w14:textId="77777777" w:rsidR="003A6626" w:rsidRPr="003A6626" w:rsidRDefault="003A6626" w:rsidP="003A6626">
            <w:pPr>
              <w:rPr>
                <w:color w:val="auto"/>
                <w:kern w:val="0"/>
                <w:lang w:val="en-IN" w:eastAsia="en-IN"/>
              </w:rPr>
            </w:pPr>
          </w:p>
        </w:tc>
      </w:tr>
      <w:tr w:rsidR="003A6626" w:rsidRPr="003A6626" w14:paraId="57E8BA8A" w14:textId="77777777" w:rsidTr="007F6D3A">
        <w:trPr>
          <w:trHeight w:val="201"/>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71D57FAB"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12</w:t>
            </w:r>
          </w:p>
        </w:tc>
        <w:tc>
          <w:tcPr>
            <w:tcW w:w="7017" w:type="dxa"/>
            <w:tcBorders>
              <w:top w:val="nil"/>
              <w:left w:val="nil"/>
              <w:bottom w:val="single" w:sz="4" w:space="0" w:color="auto"/>
              <w:right w:val="single" w:sz="4" w:space="0" w:color="auto"/>
            </w:tcBorders>
            <w:shd w:val="clear" w:color="auto" w:fill="auto"/>
            <w:vAlign w:val="center"/>
            <w:hideMark/>
          </w:tcPr>
          <w:p w14:paraId="268FA474"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INSTALLATION TESTING COMMISSIONING</w:t>
            </w:r>
          </w:p>
        </w:tc>
        <w:tc>
          <w:tcPr>
            <w:tcW w:w="672" w:type="dxa"/>
            <w:tcBorders>
              <w:top w:val="nil"/>
              <w:left w:val="nil"/>
              <w:bottom w:val="single" w:sz="4" w:space="0" w:color="auto"/>
              <w:right w:val="single" w:sz="4" w:space="0" w:color="auto"/>
            </w:tcBorders>
            <w:shd w:val="clear" w:color="auto" w:fill="auto"/>
            <w:vAlign w:val="center"/>
            <w:hideMark/>
          </w:tcPr>
          <w:p w14:paraId="6FA4CE2E"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w:t>
            </w:r>
          </w:p>
        </w:tc>
        <w:tc>
          <w:tcPr>
            <w:tcW w:w="894" w:type="dxa"/>
            <w:tcBorders>
              <w:top w:val="nil"/>
              <w:left w:val="nil"/>
              <w:bottom w:val="single" w:sz="4" w:space="0" w:color="auto"/>
              <w:right w:val="single" w:sz="4" w:space="0" w:color="auto"/>
            </w:tcBorders>
            <w:shd w:val="clear" w:color="auto" w:fill="auto"/>
            <w:vAlign w:val="center"/>
            <w:hideMark/>
          </w:tcPr>
          <w:p w14:paraId="2086A4F6"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19000</w:t>
            </w:r>
          </w:p>
        </w:tc>
        <w:tc>
          <w:tcPr>
            <w:tcW w:w="1261" w:type="dxa"/>
            <w:tcBorders>
              <w:top w:val="nil"/>
              <w:left w:val="nil"/>
              <w:bottom w:val="single" w:sz="4" w:space="0" w:color="auto"/>
              <w:right w:val="single" w:sz="4" w:space="0" w:color="auto"/>
            </w:tcBorders>
            <w:shd w:val="clear" w:color="auto" w:fill="auto"/>
            <w:vAlign w:val="center"/>
            <w:hideMark/>
          </w:tcPr>
          <w:p w14:paraId="68733AB8" w14:textId="77777777" w:rsidR="003A6626" w:rsidRPr="003A6626" w:rsidRDefault="003A6626" w:rsidP="003A6626">
            <w:pPr>
              <w:jc w:val="center"/>
              <w:rPr>
                <w:rFonts w:ascii="Calibri" w:hAnsi="Calibri" w:cs="Calibri"/>
                <w:color w:val="000000"/>
                <w:kern w:val="0"/>
                <w:sz w:val="24"/>
                <w:szCs w:val="24"/>
                <w:lang w:val="en-IN" w:eastAsia="en-IN"/>
              </w:rPr>
            </w:pPr>
            <w:r w:rsidRPr="003A6626">
              <w:rPr>
                <w:rFonts w:ascii="Calibri" w:hAnsi="Calibri" w:cs="Calibri"/>
                <w:color w:val="000000"/>
                <w:kern w:val="0"/>
                <w:sz w:val="24"/>
                <w:szCs w:val="24"/>
                <w:lang w:val="en-IN" w:eastAsia="en-IN"/>
              </w:rPr>
              <w:t>19000</w:t>
            </w:r>
          </w:p>
        </w:tc>
        <w:tc>
          <w:tcPr>
            <w:tcW w:w="236" w:type="dxa"/>
            <w:vAlign w:val="center"/>
            <w:hideMark/>
          </w:tcPr>
          <w:p w14:paraId="27A09E61" w14:textId="77777777" w:rsidR="003A6626" w:rsidRPr="003A6626" w:rsidRDefault="003A6626" w:rsidP="003A6626">
            <w:pPr>
              <w:rPr>
                <w:color w:val="auto"/>
                <w:kern w:val="0"/>
                <w:lang w:val="en-IN" w:eastAsia="en-IN"/>
              </w:rPr>
            </w:pPr>
          </w:p>
        </w:tc>
      </w:tr>
      <w:tr w:rsidR="003A6626" w:rsidRPr="003A6626" w14:paraId="14E44E72" w14:textId="77777777" w:rsidTr="007F6D3A">
        <w:trPr>
          <w:trHeight w:val="201"/>
        </w:trPr>
        <w:tc>
          <w:tcPr>
            <w:tcW w:w="948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6492F08"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TOTAL</w:t>
            </w:r>
          </w:p>
        </w:tc>
        <w:tc>
          <w:tcPr>
            <w:tcW w:w="1261" w:type="dxa"/>
            <w:tcBorders>
              <w:top w:val="nil"/>
              <w:left w:val="nil"/>
              <w:bottom w:val="single" w:sz="4" w:space="0" w:color="auto"/>
              <w:right w:val="single" w:sz="4" w:space="0" w:color="auto"/>
            </w:tcBorders>
            <w:shd w:val="clear" w:color="auto" w:fill="auto"/>
            <w:vAlign w:val="center"/>
            <w:hideMark/>
          </w:tcPr>
          <w:p w14:paraId="109DF2CB"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194510</w:t>
            </w:r>
          </w:p>
        </w:tc>
        <w:tc>
          <w:tcPr>
            <w:tcW w:w="236" w:type="dxa"/>
            <w:vAlign w:val="center"/>
            <w:hideMark/>
          </w:tcPr>
          <w:p w14:paraId="167801A8" w14:textId="77777777" w:rsidR="003A6626" w:rsidRPr="003A6626" w:rsidRDefault="003A6626" w:rsidP="003A6626">
            <w:pPr>
              <w:rPr>
                <w:color w:val="auto"/>
                <w:kern w:val="0"/>
                <w:lang w:val="en-IN" w:eastAsia="en-IN"/>
              </w:rPr>
            </w:pPr>
          </w:p>
        </w:tc>
      </w:tr>
      <w:tr w:rsidR="003A6626" w:rsidRPr="003A6626" w14:paraId="7EA7F538" w14:textId="77777777" w:rsidTr="007F6D3A">
        <w:trPr>
          <w:trHeight w:val="201"/>
        </w:trPr>
        <w:tc>
          <w:tcPr>
            <w:tcW w:w="948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5A218AC"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GST 9%</w:t>
            </w:r>
          </w:p>
        </w:tc>
        <w:tc>
          <w:tcPr>
            <w:tcW w:w="1261" w:type="dxa"/>
            <w:tcBorders>
              <w:top w:val="nil"/>
              <w:left w:val="nil"/>
              <w:bottom w:val="single" w:sz="4" w:space="0" w:color="auto"/>
              <w:right w:val="single" w:sz="4" w:space="0" w:color="auto"/>
            </w:tcBorders>
            <w:shd w:val="clear" w:color="auto" w:fill="auto"/>
            <w:vAlign w:val="center"/>
            <w:hideMark/>
          </w:tcPr>
          <w:p w14:paraId="06994D3D"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17505.9</w:t>
            </w:r>
          </w:p>
        </w:tc>
        <w:tc>
          <w:tcPr>
            <w:tcW w:w="236" w:type="dxa"/>
            <w:vAlign w:val="center"/>
            <w:hideMark/>
          </w:tcPr>
          <w:p w14:paraId="4234CCF7" w14:textId="77777777" w:rsidR="003A6626" w:rsidRPr="003A6626" w:rsidRDefault="003A6626" w:rsidP="003A6626">
            <w:pPr>
              <w:rPr>
                <w:color w:val="auto"/>
                <w:kern w:val="0"/>
                <w:lang w:val="en-IN" w:eastAsia="en-IN"/>
              </w:rPr>
            </w:pPr>
          </w:p>
        </w:tc>
      </w:tr>
      <w:tr w:rsidR="003A6626" w:rsidRPr="003A6626" w14:paraId="47B0017E" w14:textId="77777777" w:rsidTr="007F6D3A">
        <w:trPr>
          <w:trHeight w:val="201"/>
        </w:trPr>
        <w:tc>
          <w:tcPr>
            <w:tcW w:w="948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C776F37"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GST 9%</w:t>
            </w:r>
          </w:p>
        </w:tc>
        <w:tc>
          <w:tcPr>
            <w:tcW w:w="1261" w:type="dxa"/>
            <w:tcBorders>
              <w:top w:val="nil"/>
              <w:left w:val="nil"/>
              <w:bottom w:val="single" w:sz="4" w:space="0" w:color="auto"/>
              <w:right w:val="single" w:sz="4" w:space="0" w:color="auto"/>
            </w:tcBorders>
            <w:shd w:val="clear" w:color="auto" w:fill="auto"/>
            <w:vAlign w:val="center"/>
            <w:hideMark/>
          </w:tcPr>
          <w:p w14:paraId="5CF24CD9"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17505.9</w:t>
            </w:r>
          </w:p>
        </w:tc>
        <w:tc>
          <w:tcPr>
            <w:tcW w:w="236" w:type="dxa"/>
            <w:vAlign w:val="center"/>
            <w:hideMark/>
          </w:tcPr>
          <w:p w14:paraId="567AFFB1" w14:textId="77777777" w:rsidR="003A6626" w:rsidRPr="003A6626" w:rsidRDefault="003A6626" w:rsidP="003A6626">
            <w:pPr>
              <w:rPr>
                <w:color w:val="auto"/>
                <w:kern w:val="0"/>
                <w:lang w:val="en-IN" w:eastAsia="en-IN"/>
              </w:rPr>
            </w:pPr>
          </w:p>
        </w:tc>
      </w:tr>
      <w:tr w:rsidR="003A6626" w:rsidRPr="003A6626" w14:paraId="3CF7D8F9" w14:textId="77777777" w:rsidTr="007F6D3A">
        <w:trPr>
          <w:trHeight w:val="201"/>
        </w:trPr>
        <w:tc>
          <w:tcPr>
            <w:tcW w:w="948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6361098"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Grand Total</w:t>
            </w:r>
          </w:p>
        </w:tc>
        <w:tc>
          <w:tcPr>
            <w:tcW w:w="1261" w:type="dxa"/>
            <w:tcBorders>
              <w:top w:val="nil"/>
              <w:left w:val="nil"/>
              <w:bottom w:val="single" w:sz="4" w:space="0" w:color="auto"/>
              <w:right w:val="single" w:sz="4" w:space="0" w:color="auto"/>
            </w:tcBorders>
            <w:shd w:val="clear" w:color="auto" w:fill="auto"/>
            <w:vAlign w:val="center"/>
            <w:hideMark/>
          </w:tcPr>
          <w:p w14:paraId="23277E8C" w14:textId="77777777" w:rsidR="003A6626" w:rsidRPr="003A6626" w:rsidRDefault="003A6626" w:rsidP="003A6626">
            <w:pPr>
              <w:jc w:val="center"/>
              <w:rPr>
                <w:rFonts w:ascii="Calibri" w:hAnsi="Calibri" w:cs="Calibri"/>
                <w:b/>
                <w:bCs/>
                <w:color w:val="000000"/>
                <w:kern w:val="0"/>
                <w:sz w:val="24"/>
                <w:szCs w:val="24"/>
                <w:lang w:val="en-IN" w:eastAsia="en-IN"/>
              </w:rPr>
            </w:pPr>
            <w:r w:rsidRPr="003A6626">
              <w:rPr>
                <w:rFonts w:ascii="Calibri" w:hAnsi="Calibri" w:cs="Calibri"/>
                <w:b/>
                <w:bCs/>
                <w:color w:val="000000"/>
                <w:kern w:val="0"/>
                <w:sz w:val="24"/>
                <w:szCs w:val="24"/>
                <w:lang w:val="en-IN" w:eastAsia="en-IN"/>
              </w:rPr>
              <w:t>229521.8</w:t>
            </w:r>
          </w:p>
        </w:tc>
        <w:tc>
          <w:tcPr>
            <w:tcW w:w="236" w:type="dxa"/>
            <w:vAlign w:val="center"/>
            <w:hideMark/>
          </w:tcPr>
          <w:p w14:paraId="3D2E86D8" w14:textId="77777777" w:rsidR="003A6626" w:rsidRPr="003A6626" w:rsidRDefault="003A6626" w:rsidP="003A6626">
            <w:pPr>
              <w:rPr>
                <w:color w:val="auto"/>
                <w:kern w:val="0"/>
                <w:lang w:val="en-IN" w:eastAsia="en-IN"/>
              </w:rPr>
            </w:pPr>
          </w:p>
        </w:tc>
      </w:tr>
      <w:tr w:rsidR="003A6626" w:rsidRPr="003A6626" w14:paraId="6EFFAF0C" w14:textId="77777777" w:rsidTr="007F6D3A">
        <w:trPr>
          <w:trHeight w:val="190"/>
        </w:trPr>
        <w:tc>
          <w:tcPr>
            <w:tcW w:w="10744" w:type="dxa"/>
            <w:gridSpan w:val="5"/>
            <w:vMerge w:val="restart"/>
            <w:tcBorders>
              <w:top w:val="nil"/>
              <w:left w:val="nil"/>
              <w:bottom w:val="nil"/>
              <w:right w:val="nil"/>
            </w:tcBorders>
            <w:shd w:val="clear" w:color="auto" w:fill="auto"/>
            <w:noWrap/>
            <w:vAlign w:val="center"/>
            <w:hideMark/>
          </w:tcPr>
          <w:p w14:paraId="0B4B8D65" w14:textId="5D14C897" w:rsidR="003A6626" w:rsidRPr="003A6626" w:rsidRDefault="003A6626" w:rsidP="003A6626">
            <w:pPr>
              <w:rPr>
                <w:rFonts w:ascii="Calibri" w:hAnsi="Calibri" w:cs="Calibri"/>
                <w:b/>
                <w:bCs/>
                <w:color w:val="000000"/>
                <w:kern w:val="0"/>
                <w:sz w:val="16"/>
                <w:szCs w:val="16"/>
                <w:lang w:val="en-IN" w:eastAsia="en-IN"/>
              </w:rPr>
            </w:pPr>
            <w:r w:rsidRPr="003A6626">
              <w:rPr>
                <w:rFonts w:ascii="Calibri" w:hAnsi="Calibri" w:cs="Calibri"/>
                <w:b/>
                <w:bCs/>
                <w:color w:val="000000"/>
                <w:kern w:val="0"/>
                <w:sz w:val="16"/>
                <w:szCs w:val="16"/>
                <w:lang w:val="en-IN" w:eastAsia="en-IN"/>
              </w:rPr>
              <w:t xml:space="preserve">Supply and laying of cat 6 cables through PVC pipe / casing caping to be charged as actuals @ 95/- per </w:t>
            </w:r>
            <w:proofErr w:type="spellStart"/>
            <w:r w:rsidRPr="003A6626">
              <w:rPr>
                <w:rFonts w:ascii="Calibri" w:hAnsi="Calibri" w:cs="Calibri"/>
                <w:b/>
                <w:bCs/>
                <w:color w:val="000000"/>
                <w:kern w:val="0"/>
                <w:sz w:val="16"/>
                <w:szCs w:val="16"/>
                <w:lang w:val="en-IN" w:eastAsia="en-IN"/>
              </w:rPr>
              <w:t>mtr</w:t>
            </w:r>
            <w:proofErr w:type="spellEnd"/>
            <w:r w:rsidRPr="003A6626">
              <w:rPr>
                <w:rFonts w:ascii="Calibri" w:hAnsi="Calibri" w:cs="Calibri"/>
                <w:b/>
                <w:bCs/>
                <w:color w:val="000000"/>
                <w:kern w:val="0"/>
                <w:sz w:val="16"/>
                <w:szCs w:val="16"/>
                <w:lang w:val="en-IN" w:eastAsia="en-IN"/>
              </w:rPr>
              <w:t xml:space="preserve"> + GST</w:t>
            </w:r>
          </w:p>
        </w:tc>
        <w:tc>
          <w:tcPr>
            <w:tcW w:w="236" w:type="dxa"/>
            <w:vAlign w:val="center"/>
            <w:hideMark/>
          </w:tcPr>
          <w:p w14:paraId="6C7C135C" w14:textId="77777777" w:rsidR="003A6626" w:rsidRPr="003A6626" w:rsidRDefault="003A6626" w:rsidP="003A6626">
            <w:pPr>
              <w:rPr>
                <w:color w:val="auto"/>
                <w:kern w:val="0"/>
                <w:lang w:val="en-IN" w:eastAsia="en-IN"/>
              </w:rPr>
            </w:pPr>
          </w:p>
        </w:tc>
      </w:tr>
      <w:tr w:rsidR="003A6626" w:rsidRPr="003A6626" w14:paraId="6E55CE1E" w14:textId="77777777" w:rsidTr="007F6D3A">
        <w:trPr>
          <w:trHeight w:val="190"/>
        </w:trPr>
        <w:tc>
          <w:tcPr>
            <w:tcW w:w="10744" w:type="dxa"/>
            <w:gridSpan w:val="5"/>
            <w:vMerge/>
            <w:tcBorders>
              <w:top w:val="nil"/>
              <w:left w:val="nil"/>
              <w:bottom w:val="nil"/>
              <w:right w:val="nil"/>
            </w:tcBorders>
            <w:vAlign w:val="center"/>
            <w:hideMark/>
          </w:tcPr>
          <w:p w14:paraId="61EB5EA9" w14:textId="77777777" w:rsidR="003A6626" w:rsidRPr="003A6626" w:rsidRDefault="003A6626" w:rsidP="003A6626">
            <w:pPr>
              <w:rPr>
                <w:rFonts w:ascii="Calibri" w:hAnsi="Calibri" w:cs="Calibri"/>
                <w:b/>
                <w:bCs/>
                <w:color w:val="000000"/>
                <w:kern w:val="0"/>
                <w:sz w:val="16"/>
                <w:szCs w:val="16"/>
                <w:lang w:val="en-IN" w:eastAsia="en-IN"/>
              </w:rPr>
            </w:pPr>
          </w:p>
        </w:tc>
        <w:tc>
          <w:tcPr>
            <w:tcW w:w="236" w:type="dxa"/>
            <w:tcBorders>
              <w:top w:val="nil"/>
              <w:left w:val="nil"/>
              <w:bottom w:val="nil"/>
              <w:right w:val="nil"/>
            </w:tcBorders>
            <w:shd w:val="clear" w:color="auto" w:fill="auto"/>
            <w:noWrap/>
            <w:vAlign w:val="bottom"/>
            <w:hideMark/>
          </w:tcPr>
          <w:p w14:paraId="1D9B6A9D" w14:textId="77777777" w:rsidR="003A6626" w:rsidRPr="003A6626" w:rsidRDefault="003A6626" w:rsidP="003A6626">
            <w:pPr>
              <w:rPr>
                <w:rFonts w:ascii="Calibri" w:hAnsi="Calibri" w:cs="Calibri"/>
                <w:b/>
                <w:bCs/>
                <w:color w:val="000000"/>
                <w:kern w:val="0"/>
                <w:sz w:val="16"/>
                <w:szCs w:val="16"/>
                <w:lang w:val="en-IN" w:eastAsia="en-IN"/>
              </w:rPr>
            </w:pPr>
          </w:p>
        </w:tc>
      </w:tr>
      <w:tr w:rsidR="003A6626" w:rsidRPr="003A6626" w14:paraId="75656CE8" w14:textId="77777777" w:rsidTr="007F6D3A">
        <w:trPr>
          <w:trHeight w:val="190"/>
        </w:trPr>
        <w:tc>
          <w:tcPr>
            <w:tcW w:w="7915" w:type="dxa"/>
            <w:gridSpan w:val="2"/>
            <w:tcBorders>
              <w:top w:val="nil"/>
              <w:left w:val="nil"/>
              <w:bottom w:val="nil"/>
              <w:right w:val="nil"/>
            </w:tcBorders>
            <w:shd w:val="clear" w:color="auto" w:fill="auto"/>
            <w:noWrap/>
            <w:vAlign w:val="bottom"/>
            <w:hideMark/>
          </w:tcPr>
          <w:p w14:paraId="6CD140DE" w14:textId="73274725" w:rsidR="003A6626" w:rsidRPr="003A6626" w:rsidRDefault="003A6626" w:rsidP="003A6626">
            <w:pPr>
              <w:rPr>
                <w:rFonts w:ascii="Calibri" w:hAnsi="Calibri" w:cs="Calibri"/>
                <w:b/>
                <w:bCs/>
                <w:color w:val="000000"/>
                <w:kern w:val="0"/>
                <w:lang w:val="en-IN" w:eastAsia="en-IN"/>
              </w:rPr>
            </w:pPr>
            <w:r w:rsidRPr="003A6626">
              <w:rPr>
                <w:rFonts w:ascii="Calibri" w:hAnsi="Calibri" w:cs="Calibri"/>
                <w:b/>
                <w:bCs/>
                <w:color w:val="000000"/>
                <w:kern w:val="0"/>
                <w:lang w:val="en-IN" w:eastAsia="en-IN"/>
              </w:rPr>
              <w:t>If required: -</w:t>
            </w:r>
          </w:p>
        </w:tc>
        <w:tc>
          <w:tcPr>
            <w:tcW w:w="672" w:type="dxa"/>
            <w:tcBorders>
              <w:top w:val="nil"/>
              <w:left w:val="nil"/>
              <w:bottom w:val="nil"/>
              <w:right w:val="nil"/>
            </w:tcBorders>
            <w:shd w:val="clear" w:color="auto" w:fill="auto"/>
            <w:noWrap/>
            <w:vAlign w:val="bottom"/>
            <w:hideMark/>
          </w:tcPr>
          <w:p w14:paraId="32B27B1C" w14:textId="77777777" w:rsidR="003A6626" w:rsidRPr="003A6626" w:rsidRDefault="003A6626" w:rsidP="003A6626">
            <w:pPr>
              <w:rPr>
                <w:rFonts w:ascii="Calibri" w:hAnsi="Calibri" w:cs="Calibri"/>
                <w:b/>
                <w:bCs/>
                <w:color w:val="000000"/>
                <w:kern w:val="0"/>
                <w:lang w:val="en-IN" w:eastAsia="en-IN"/>
              </w:rPr>
            </w:pPr>
          </w:p>
        </w:tc>
        <w:tc>
          <w:tcPr>
            <w:tcW w:w="894" w:type="dxa"/>
            <w:tcBorders>
              <w:top w:val="nil"/>
              <w:left w:val="nil"/>
              <w:bottom w:val="nil"/>
              <w:right w:val="nil"/>
            </w:tcBorders>
            <w:shd w:val="clear" w:color="auto" w:fill="auto"/>
            <w:noWrap/>
            <w:vAlign w:val="bottom"/>
            <w:hideMark/>
          </w:tcPr>
          <w:p w14:paraId="0429C1C2"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50FAE81F" w14:textId="77777777" w:rsidR="003A6626" w:rsidRPr="003A6626" w:rsidRDefault="003A6626" w:rsidP="003A6626">
            <w:pPr>
              <w:rPr>
                <w:color w:val="auto"/>
                <w:kern w:val="0"/>
                <w:lang w:val="en-IN" w:eastAsia="en-IN"/>
              </w:rPr>
            </w:pPr>
          </w:p>
        </w:tc>
        <w:tc>
          <w:tcPr>
            <w:tcW w:w="236" w:type="dxa"/>
            <w:vAlign w:val="center"/>
            <w:hideMark/>
          </w:tcPr>
          <w:p w14:paraId="44A7D364" w14:textId="77777777" w:rsidR="003A6626" w:rsidRPr="003A6626" w:rsidRDefault="003A6626" w:rsidP="003A6626">
            <w:pPr>
              <w:rPr>
                <w:color w:val="auto"/>
                <w:kern w:val="0"/>
                <w:lang w:val="en-IN" w:eastAsia="en-IN"/>
              </w:rPr>
            </w:pPr>
          </w:p>
        </w:tc>
      </w:tr>
      <w:tr w:rsidR="003A6626" w:rsidRPr="003A6626" w14:paraId="15D0274D" w14:textId="77777777" w:rsidTr="007F6D3A">
        <w:trPr>
          <w:trHeight w:val="190"/>
        </w:trPr>
        <w:tc>
          <w:tcPr>
            <w:tcW w:w="7915" w:type="dxa"/>
            <w:gridSpan w:val="2"/>
            <w:tcBorders>
              <w:top w:val="nil"/>
              <w:left w:val="nil"/>
              <w:bottom w:val="nil"/>
              <w:right w:val="nil"/>
            </w:tcBorders>
            <w:shd w:val="clear" w:color="auto" w:fill="auto"/>
            <w:noWrap/>
            <w:vAlign w:val="bottom"/>
            <w:hideMark/>
          </w:tcPr>
          <w:p w14:paraId="4F0FE85B" w14:textId="77777777" w:rsidR="003A6626" w:rsidRPr="003A6626" w:rsidRDefault="003A6626" w:rsidP="003A6626">
            <w:pPr>
              <w:rPr>
                <w:rFonts w:ascii="Calibri" w:hAnsi="Calibri" w:cs="Calibri"/>
                <w:b/>
                <w:bCs/>
                <w:color w:val="000000"/>
                <w:kern w:val="0"/>
                <w:lang w:val="en-IN" w:eastAsia="en-IN"/>
              </w:rPr>
            </w:pPr>
            <w:r w:rsidRPr="003A6626">
              <w:rPr>
                <w:rFonts w:ascii="Calibri" w:hAnsi="Calibri" w:cs="Calibri"/>
                <w:b/>
                <w:bCs/>
                <w:color w:val="000000"/>
                <w:kern w:val="0"/>
                <w:lang w:val="en-IN" w:eastAsia="en-IN"/>
              </w:rPr>
              <w:t>1)Display 19'' @7900 + GST</w:t>
            </w:r>
          </w:p>
        </w:tc>
        <w:tc>
          <w:tcPr>
            <w:tcW w:w="672" w:type="dxa"/>
            <w:tcBorders>
              <w:top w:val="nil"/>
              <w:left w:val="nil"/>
              <w:bottom w:val="nil"/>
              <w:right w:val="nil"/>
            </w:tcBorders>
            <w:shd w:val="clear" w:color="auto" w:fill="auto"/>
            <w:noWrap/>
            <w:vAlign w:val="bottom"/>
            <w:hideMark/>
          </w:tcPr>
          <w:p w14:paraId="3051D070" w14:textId="77777777" w:rsidR="003A6626" w:rsidRPr="003A6626" w:rsidRDefault="003A6626" w:rsidP="003A6626">
            <w:pPr>
              <w:rPr>
                <w:rFonts w:ascii="Calibri" w:hAnsi="Calibri" w:cs="Calibri"/>
                <w:b/>
                <w:bCs/>
                <w:color w:val="000000"/>
                <w:kern w:val="0"/>
                <w:lang w:val="en-IN" w:eastAsia="en-IN"/>
              </w:rPr>
            </w:pPr>
          </w:p>
        </w:tc>
        <w:tc>
          <w:tcPr>
            <w:tcW w:w="894" w:type="dxa"/>
            <w:tcBorders>
              <w:top w:val="nil"/>
              <w:left w:val="nil"/>
              <w:bottom w:val="nil"/>
              <w:right w:val="nil"/>
            </w:tcBorders>
            <w:shd w:val="clear" w:color="auto" w:fill="auto"/>
            <w:noWrap/>
            <w:vAlign w:val="bottom"/>
            <w:hideMark/>
          </w:tcPr>
          <w:p w14:paraId="4DB6294F" w14:textId="77777777" w:rsidR="003A6626" w:rsidRPr="003A6626" w:rsidRDefault="003A6626" w:rsidP="003A6626">
            <w:pPr>
              <w:rPr>
                <w:color w:val="auto"/>
                <w:kern w:val="0"/>
                <w:lang w:val="en-IN" w:eastAsia="en-IN"/>
              </w:rPr>
            </w:pPr>
          </w:p>
        </w:tc>
        <w:tc>
          <w:tcPr>
            <w:tcW w:w="1261" w:type="dxa"/>
            <w:tcBorders>
              <w:top w:val="nil"/>
              <w:left w:val="nil"/>
              <w:bottom w:val="nil"/>
              <w:right w:val="nil"/>
            </w:tcBorders>
            <w:shd w:val="clear" w:color="auto" w:fill="auto"/>
            <w:noWrap/>
            <w:vAlign w:val="bottom"/>
            <w:hideMark/>
          </w:tcPr>
          <w:p w14:paraId="605BA69F" w14:textId="77777777" w:rsidR="003A6626" w:rsidRPr="003A6626" w:rsidRDefault="003A6626" w:rsidP="003A6626">
            <w:pPr>
              <w:rPr>
                <w:color w:val="auto"/>
                <w:kern w:val="0"/>
                <w:lang w:val="en-IN" w:eastAsia="en-IN"/>
              </w:rPr>
            </w:pPr>
          </w:p>
        </w:tc>
        <w:tc>
          <w:tcPr>
            <w:tcW w:w="236" w:type="dxa"/>
            <w:vAlign w:val="center"/>
            <w:hideMark/>
          </w:tcPr>
          <w:p w14:paraId="37140352" w14:textId="77777777" w:rsidR="003A6626" w:rsidRPr="003A6626" w:rsidRDefault="003A6626" w:rsidP="003A6626">
            <w:pPr>
              <w:rPr>
                <w:color w:val="auto"/>
                <w:kern w:val="0"/>
                <w:lang w:val="en-IN" w:eastAsia="en-IN"/>
              </w:rPr>
            </w:pPr>
          </w:p>
        </w:tc>
      </w:tr>
    </w:tbl>
    <w:p w14:paraId="501FC7B7" w14:textId="77777777" w:rsidR="00945953" w:rsidRDefault="00945953" w:rsidP="00F1042F">
      <w:pPr>
        <w:rPr>
          <w:color w:val="auto"/>
          <w:kern w:val="0"/>
          <w:sz w:val="24"/>
          <w:szCs w:val="24"/>
          <w:lang w:val="en-IN" w:eastAsia="en-IN"/>
        </w:rPr>
      </w:pPr>
    </w:p>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3431AC8B" w14:textId="77777777" w:rsidR="007F6D3A" w:rsidRDefault="007F6D3A" w:rsidP="00F03CC1">
      <w:pPr>
        <w:rPr>
          <w:b/>
          <w:bCs/>
        </w:rPr>
      </w:pPr>
    </w:p>
    <w:p w14:paraId="07D0846A" w14:textId="1A7FCEEA" w:rsidR="00F03CC1" w:rsidRPr="00AC05BF" w:rsidRDefault="00F03CC1" w:rsidP="00F03CC1">
      <w:pPr>
        <w:rPr>
          <w:b/>
          <w:bCs/>
        </w:rPr>
      </w:pPr>
      <w:r w:rsidRPr="00AC05BF">
        <w:rPr>
          <w:b/>
          <w:bCs/>
        </w:rPr>
        <w:t>Payment Terms</w:t>
      </w:r>
    </w:p>
    <w:p w14:paraId="3078E4A6" w14:textId="602CACAC" w:rsidR="009B6760" w:rsidRDefault="00945953" w:rsidP="00F03CC1">
      <w:r>
        <w:t>100</w:t>
      </w:r>
      <w:r w:rsidR="00F03CC1" w:rsidRPr="00AC05BF">
        <w:t xml:space="preserve"> % Advance</w:t>
      </w:r>
    </w:p>
    <w:p w14:paraId="2CE92158" w14:textId="77777777" w:rsidR="00945953" w:rsidRPr="00AC05BF" w:rsidRDefault="00945953" w:rsidP="00F03CC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76871E59" w:rsidR="00F67BFB" w:rsidRPr="00BE073E" w:rsidRDefault="00F67BFB" w:rsidP="00F03CC1">
      <w:pPr>
        <w:tabs>
          <w:tab w:val="left" w:pos="2025"/>
        </w:tabs>
      </w:pP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C754" w14:textId="77777777" w:rsidR="00FD5B92" w:rsidRDefault="00FD5B92" w:rsidP="00A1778F">
      <w:r>
        <w:separator/>
      </w:r>
    </w:p>
  </w:endnote>
  <w:endnote w:type="continuationSeparator" w:id="0">
    <w:p w14:paraId="0FD1E989" w14:textId="77777777" w:rsidR="00FD5B92" w:rsidRDefault="00FD5B92"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Jairam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A503" w14:textId="77777777" w:rsidR="00FD5B92" w:rsidRDefault="00FD5B92" w:rsidP="00A1778F">
      <w:r>
        <w:separator/>
      </w:r>
    </w:p>
  </w:footnote>
  <w:footnote w:type="continuationSeparator" w:id="0">
    <w:p w14:paraId="5A0CE140" w14:textId="77777777" w:rsidR="00FD5B92" w:rsidRDefault="00FD5B92"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FD5B92"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59E0"/>
    <w:rsid w:val="000724DA"/>
    <w:rsid w:val="00075077"/>
    <w:rsid w:val="000B59F8"/>
    <w:rsid w:val="000E6E47"/>
    <w:rsid w:val="001019FF"/>
    <w:rsid w:val="00142448"/>
    <w:rsid w:val="0015596F"/>
    <w:rsid w:val="00156F78"/>
    <w:rsid w:val="00166A70"/>
    <w:rsid w:val="00187395"/>
    <w:rsid w:val="00195024"/>
    <w:rsid w:val="001A152E"/>
    <w:rsid w:val="0022640E"/>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30FB"/>
    <w:rsid w:val="00381970"/>
    <w:rsid w:val="00383277"/>
    <w:rsid w:val="00385E88"/>
    <w:rsid w:val="0038685E"/>
    <w:rsid w:val="00386A3B"/>
    <w:rsid w:val="003A3968"/>
    <w:rsid w:val="003A6626"/>
    <w:rsid w:val="003B4728"/>
    <w:rsid w:val="003B4747"/>
    <w:rsid w:val="003B5BB2"/>
    <w:rsid w:val="003E2981"/>
    <w:rsid w:val="00400CA2"/>
    <w:rsid w:val="004657D6"/>
    <w:rsid w:val="00484435"/>
    <w:rsid w:val="004B71BA"/>
    <w:rsid w:val="004D19E3"/>
    <w:rsid w:val="004D4D02"/>
    <w:rsid w:val="004E4728"/>
    <w:rsid w:val="00520876"/>
    <w:rsid w:val="005270B9"/>
    <w:rsid w:val="005748A2"/>
    <w:rsid w:val="005B553B"/>
    <w:rsid w:val="006049EB"/>
    <w:rsid w:val="00616777"/>
    <w:rsid w:val="00620042"/>
    <w:rsid w:val="00623AB0"/>
    <w:rsid w:val="00636736"/>
    <w:rsid w:val="00652A22"/>
    <w:rsid w:val="00682915"/>
    <w:rsid w:val="006A1F5A"/>
    <w:rsid w:val="006A20D2"/>
    <w:rsid w:val="006B1090"/>
    <w:rsid w:val="006B442D"/>
    <w:rsid w:val="00722535"/>
    <w:rsid w:val="00722A17"/>
    <w:rsid w:val="00726DFD"/>
    <w:rsid w:val="00747998"/>
    <w:rsid w:val="00781D1E"/>
    <w:rsid w:val="007A093B"/>
    <w:rsid w:val="007C48E3"/>
    <w:rsid w:val="007D3438"/>
    <w:rsid w:val="007E0374"/>
    <w:rsid w:val="007E1EAE"/>
    <w:rsid w:val="007F2A15"/>
    <w:rsid w:val="007F6D3A"/>
    <w:rsid w:val="007F70FD"/>
    <w:rsid w:val="00802572"/>
    <w:rsid w:val="00814130"/>
    <w:rsid w:val="008212AB"/>
    <w:rsid w:val="00894F7A"/>
    <w:rsid w:val="008A3C60"/>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E6489"/>
    <w:rsid w:val="00AF5268"/>
    <w:rsid w:val="00B04903"/>
    <w:rsid w:val="00B10FBC"/>
    <w:rsid w:val="00B151F1"/>
    <w:rsid w:val="00B20F6D"/>
    <w:rsid w:val="00B44D3B"/>
    <w:rsid w:val="00B60C32"/>
    <w:rsid w:val="00B729C6"/>
    <w:rsid w:val="00B76E9C"/>
    <w:rsid w:val="00B77919"/>
    <w:rsid w:val="00BD348A"/>
    <w:rsid w:val="00BD4B05"/>
    <w:rsid w:val="00BD586F"/>
    <w:rsid w:val="00BE073E"/>
    <w:rsid w:val="00C03207"/>
    <w:rsid w:val="00C06AD6"/>
    <w:rsid w:val="00C07127"/>
    <w:rsid w:val="00C231C7"/>
    <w:rsid w:val="00C32AC4"/>
    <w:rsid w:val="00C4163F"/>
    <w:rsid w:val="00C61A83"/>
    <w:rsid w:val="00C654F7"/>
    <w:rsid w:val="00C65D0D"/>
    <w:rsid w:val="00C77C3C"/>
    <w:rsid w:val="00C85988"/>
    <w:rsid w:val="00CA381D"/>
    <w:rsid w:val="00CE1904"/>
    <w:rsid w:val="00CE33F3"/>
    <w:rsid w:val="00CF0120"/>
    <w:rsid w:val="00CF1615"/>
    <w:rsid w:val="00D47316"/>
    <w:rsid w:val="00D51DDA"/>
    <w:rsid w:val="00D53AC0"/>
    <w:rsid w:val="00D8702A"/>
    <w:rsid w:val="00D951A2"/>
    <w:rsid w:val="00DC615A"/>
    <w:rsid w:val="00DC6D5F"/>
    <w:rsid w:val="00E1487B"/>
    <w:rsid w:val="00E25D73"/>
    <w:rsid w:val="00E47CB8"/>
    <w:rsid w:val="00E868E5"/>
    <w:rsid w:val="00EA3C27"/>
    <w:rsid w:val="00EB0F2E"/>
    <w:rsid w:val="00EE6735"/>
    <w:rsid w:val="00F031D7"/>
    <w:rsid w:val="00F03CC1"/>
    <w:rsid w:val="00F1042F"/>
    <w:rsid w:val="00F36F4D"/>
    <w:rsid w:val="00F545B4"/>
    <w:rsid w:val="00F67BFB"/>
    <w:rsid w:val="00F8363D"/>
    <w:rsid w:val="00FA4EB9"/>
    <w:rsid w:val="00FD353C"/>
    <w:rsid w:val="00FD5B92"/>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5</cp:revision>
  <cp:lastPrinted>2022-04-13T10:21:00Z</cp:lastPrinted>
  <dcterms:created xsi:type="dcterms:W3CDTF">2022-04-13T10:18:00Z</dcterms:created>
  <dcterms:modified xsi:type="dcterms:W3CDTF">2022-05-03T08:59:00Z</dcterms:modified>
</cp:coreProperties>
</file>