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1BDB0E6" w:rsidR="00AB54BD" w:rsidRPr="007A093B" w:rsidRDefault="00CF1615" w:rsidP="00AB54BD">
      <w:pPr>
        <w:tabs>
          <w:tab w:val="left" w:pos="7288"/>
        </w:tabs>
        <w:rPr>
          <w:sz w:val="24"/>
          <w:szCs w:val="24"/>
        </w:rPr>
      </w:pPr>
      <w:r>
        <w:rPr>
          <w:sz w:val="24"/>
          <w:szCs w:val="24"/>
        </w:rPr>
        <w:t xml:space="preserve">Quotation no: </w:t>
      </w:r>
      <w:r w:rsidR="0031723B">
        <w:rPr>
          <w:sz w:val="24"/>
          <w:szCs w:val="24"/>
        </w:rPr>
        <w:t>Surf and Sand 410</w:t>
      </w:r>
    </w:p>
    <w:p w14:paraId="715EE3DE" w14:textId="44B98E2F"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1723B">
        <w:rPr>
          <w:sz w:val="24"/>
          <w:szCs w:val="24"/>
        </w:rPr>
        <w:t>06/03</w:t>
      </w:r>
      <w:r w:rsidR="00CE1904" w:rsidRPr="007A093B">
        <w:rPr>
          <w:sz w:val="24"/>
          <w:szCs w:val="24"/>
        </w:rPr>
        <w:t>/202</w:t>
      </w:r>
      <w:r w:rsidR="00AD6CBD">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4DC07C84" w:rsidR="00945953" w:rsidRDefault="0031723B" w:rsidP="00AB54BD">
      <w:pPr>
        <w:rPr>
          <w:b/>
          <w:sz w:val="24"/>
          <w:szCs w:val="24"/>
        </w:rPr>
      </w:pPr>
      <w:r>
        <w:rPr>
          <w:b/>
          <w:sz w:val="24"/>
          <w:szCs w:val="24"/>
        </w:rPr>
        <w:t>Surf and Sand</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425C6512"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p>
    <w:p w14:paraId="6D9E49AA" w14:textId="77777777" w:rsidR="00D56D84" w:rsidRDefault="00D56D84" w:rsidP="00F1042F">
      <w:pPr>
        <w:rPr>
          <w:color w:val="auto"/>
          <w:kern w:val="0"/>
          <w:sz w:val="24"/>
          <w:szCs w:val="24"/>
          <w:lang w:val="en-IN" w:eastAsia="en-IN"/>
        </w:rPr>
      </w:pPr>
    </w:p>
    <w:tbl>
      <w:tblPr>
        <w:tblW w:w="10026" w:type="dxa"/>
        <w:tblLook w:val="04A0" w:firstRow="1" w:lastRow="0" w:firstColumn="1" w:lastColumn="0" w:noHBand="0" w:noVBand="1"/>
      </w:tblPr>
      <w:tblGrid>
        <w:gridCol w:w="919"/>
        <w:gridCol w:w="4427"/>
        <w:gridCol w:w="712"/>
        <w:gridCol w:w="856"/>
        <w:gridCol w:w="2143"/>
        <w:gridCol w:w="1009"/>
      </w:tblGrid>
      <w:tr w:rsidR="005056E2" w:rsidRPr="005056E2" w14:paraId="11BB966C" w14:textId="77777777" w:rsidTr="005056E2">
        <w:trPr>
          <w:trHeight w:val="218"/>
        </w:trPr>
        <w:tc>
          <w:tcPr>
            <w:tcW w:w="5326" w:type="dxa"/>
            <w:gridSpan w:val="2"/>
            <w:tcBorders>
              <w:top w:val="nil"/>
              <w:left w:val="nil"/>
              <w:bottom w:val="nil"/>
              <w:right w:val="nil"/>
            </w:tcBorders>
            <w:shd w:val="clear" w:color="auto" w:fill="auto"/>
            <w:noWrap/>
            <w:vAlign w:val="bottom"/>
            <w:hideMark/>
          </w:tcPr>
          <w:p w14:paraId="3BCD8745" w14:textId="57C34236" w:rsidR="005056E2" w:rsidRPr="005056E2" w:rsidRDefault="005056E2" w:rsidP="005056E2">
            <w:pPr>
              <w:rPr>
                <w:rFonts w:ascii="Calibri" w:hAnsi="Calibri" w:cs="Calibri"/>
                <w:b/>
                <w:bCs/>
                <w:color w:val="000000"/>
                <w:kern w:val="0"/>
                <w:u w:val="single"/>
              </w:rPr>
            </w:pPr>
            <w:r w:rsidRPr="005056E2">
              <w:rPr>
                <w:rFonts w:ascii="Calibri" w:hAnsi="Calibri" w:cs="Calibri"/>
                <w:b/>
                <w:bCs/>
                <w:color w:val="000000"/>
                <w:kern w:val="0"/>
                <w:u w:val="single"/>
              </w:rPr>
              <w:t>BOM for CCTV and Networking for Shack and Pool:</w:t>
            </w:r>
          </w:p>
        </w:tc>
        <w:tc>
          <w:tcPr>
            <w:tcW w:w="712" w:type="dxa"/>
            <w:tcBorders>
              <w:top w:val="nil"/>
              <w:left w:val="nil"/>
              <w:bottom w:val="nil"/>
              <w:right w:val="nil"/>
            </w:tcBorders>
            <w:shd w:val="clear" w:color="auto" w:fill="auto"/>
            <w:noWrap/>
            <w:vAlign w:val="bottom"/>
            <w:hideMark/>
          </w:tcPr>
          <w:p w14:paraId="56CB2AE5" w14:textId="77777777" w:rsidR="005056E2" w:rsidRPr="005056E2" w:rsidRDefault="005056E2" w:rsidP="005056E2">
            <w:pPr>
              <w:rPr>
                <w:rFonts w:ascii="Calibri" w:hAnsi="Calibri" w:cs="Calibri"/>
                <w:b/>
                <w:bCs/>
                <w:color w:val="000000"/>
                <w:kern w:val="0"/>
                <w:u w:val="single"/>
              </w:rPr>
            </w:pPr>
          </w:p>
        </w:tc>
        <w:tc>
          <w:tcPr>
            <w:tcW w:w="856" w:type="dxa"/>
            <w:tcBorders>
              <w:top w:val="nil"/>
              <w:left w:val="nil"/>
              <w:bottom w:val="nil"/>
              <w:right w:val="nil"/>
            </w:tcBorders>
            <w:shd w:val="clear" w:color="auto" w:fill="auto"/>
            <w:noWrap/>
            <w:vAlign w:val="bottom"/>
            <w:hideMark/>
          </w:tcPr>
          <w:p w14:paraId="4B39824F"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7848F8D9"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227F891B" w14:textId="77777777" w:rsidR="005056E2" w:rsidRPr="005056E2" w:rsidRDefault="005056E2" w:rsidP="005056E2">
            <w:pPr>
              <w:rPr>
                <w:color w:val="auto"/>
                <w:kern w:val="0"/>
              </w:rPr>
            </w:pPr>
          </w:p>
        </w:tc>
      </w:tr>
      <w:tr w:rsidR="005056E2" w:rsidRPr="005056E2" w14:paraId="767605C8" w14:textId="77777777" w:rsidTr="005056E2">
        <w:trPr>
          <w:trHeight w:val="218"/>
        </w:trPr>
        <w:tc>
          <w:tcPr>
            <w:tcW w:w="899" w:type="dxa"/>
            <w:tcBorders>
              <w:top w:val="nil"/>
              <w:left w:val="nil"/>
              <w:bottom w:val="nil"/>
              <w:right w:val="nil"/>
            </w:tcBorders>
            <w:shd w:val="clear" w:color="auto" w:fill="auto"/>
            <w:noWrap/>
            <w:vAlign w:val="bottom"/>
            <w:hideMark/>
          </w:tcPr>
          <w:p w14:paraId="648656E5" w14:textId="77777777" w:rsidR="005056E2" w:rsidRPr="005056E2" w:rsidRDefault="005056E2" w:rsidP="005056E2">
            <w:pPr>
              <w:rPr>
                <w:color w:val="auto"/>
                <w:kern w:val="0"/>
              </w:rPr>
            </w:pPr>
          </w:p>
        </w:tc>
        <w:tc>
          <w:tcPr>
            <w:tcW w:w="4427" w:type="dxa"/>
            <w:tcBorders>
              <w:top w:val="nil"/>
              <w:left w:val="nil"/>
              <w:bottom w:val="nil"/>
              <w:right w:val="nil"/>
            </w:tcBorders>
            <w:shd w:val="clear" w:color="auto" w:fill="auto"/>
            <w:noWrap/>
            <w:vAlign w:val="bottom"/>
            <w:hideMark/>
          </w:tcPr>
          <w:p w14:paraId="10C068BC"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407EAA18"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56504497"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606447F2"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0228E8C2" w14:textId="77777777" w:rsidR="005056E2" w:rsidRPr="005056E2" w:rsidRDefault="005056E2" w:rsidP="005056E2">
            <w:pPr>
              <w:rPr>
                <w:color w:val="auto"/>
                <w:kern w:val="0"/>
              </w:rPr>
            </w:pPr>
          </w:p>
        </w:tc>
      </w:tr>
      <w:tr w:rsidR="005056E2" w:rsidRPr="005056E2" w14:paraId="5929A3F8" w14:textId="77777777" w:rsidTr="005056E2">
        <w:trPr>
          <w:trHeight w:val="539"/>
        </w:trPr>
        <w:tc>
          <w:tcPr>
            <w:tcW w:w="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8C96A"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SR NO</w:t>
            </w:r>
          </w:p>
        </w:tc>
        <w:tc>
          <w:tcPr>
            <w:tcW w:w="4427" w:type="dxa"/>
            <w:tcBorders>
              <w:top w:val="single" w:sz="4" w:space="0" w:color="auto"/>
              <w:left w:val="nil"/>
              <w:bottom w:val="single" w:sz="4" w:space="0" w:color="auto"/>
              <w:right w:val="single" w:sz="4" w:space="0" w:color="auto"/>
            </w:tcBorders>
            <w:shd w:val="clear" w:color="auto" w:fill="auto"/>
            <w:vAlign w:val="center"/>
            <w:hideMark/>
          </w:tcPr>
          <w:p w14:paraId="39E3A660"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ITEM DESCRIPTION</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6D72738F"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QTY</w:t>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5AC8281D"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PRICE</w:t>
            </w:r>
          </w:p>
        </w:tc>
        <w:tc>
          <w:tcPr>
            <w:tcW w:w="2143" w:type="dxa"/>
            <w:tcBorders>
              <w:top w:val="single" w:sz="4" w:space="0" w:color="auto"/>
              <w:left w:val="nil"/>
              <w:bottom w:val="single" w:sz="4" w:space="0" w:color="auto"/>
              <w:right w:val="single" w:sz="4" w:space="0" w:color="auto"/>
            </w:tcBorders>
            <w:shd w:val="clear" w:color="auto" w:fill="auto"/>
            <w:vAlign w:val="center"/>
            <w:hideMark/>
          </w:tcPr>
          <w:p w14:paraId="4BB7C16B" w14:textId="77777777" w:rsidR="005056E2" w:rsidRPr="005056E2" w:rsidRDefault="005056E2" w:rsidP="005056E2">
            <w:pPr>
              <w:jc w:val="center"/>
              <w:rPr>
                <w:rFonts w:ascii="Calibri" w:hAnsi="Calibri" w:cs="Calibri"/>
                <w:b/>
                <w:bCs/>
                <w:color w:val="000000"/>
                <w:kern w:val="0"/>
                <w:sz w:val="22"/>
                <w:szCs w:val="22"/>
              </w:rPr>
            </w:pPr>
            <w:r w:rsidRPr="005056E2">
              <w:rPr>
                <w:rFonts w:ascii="Calibri" w:hAnsi="Calibri" w:cs="Calibri"/>
                <w:b/>
                <w:bCs/>
                <w:color w:val="000000"/>
                <w:kern w:val="0"/>
                <w:sz w:val="22"/>
                <w:szCs w:val="22"/>
              </w:rPr>
              <w:t>INSTALLATION TESTING COMMISSIONING</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6383FA63"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AMOUNT</w:t>
            </w:r>
          </w:p>
        </w:tc>
      </w:tr>
      <w:tr w:rsidR="005056E2" w:rsidRPr="005056E2" w14:paraId="12526A3E"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2D84528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4427" w:type="dxa"/>
            <w:tcBorders>
              <w:top w:val="nil"/>
              <w:left w:val="nil"/>
              <w:bottom w:val="single" w:sz="4" w:space="0" w:color="auto"/>
              <w:right w:val="single" w:sz="4" w:space="0" w:color="auto"/>
            </w:tcBorders>
            <w:shd w:val="clear" w:color="auto" w:fill="auto"/>
            <w:vAlign w:val="center"/>
            <w:hideMark/>
          </w:tcPr>
          <w:p w14:paraId="485F2BC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Honeywell 2MP IP Fixed Lens Bullet Camera</w:t>
            </w:r>
          </w:p>
        </w:tc>
        <w:tc>
          <w:tcPr>
            <w:tcW w:w="712" w:type="dxa"/>
            <w:tcBorders>
              <w:top w:val="nil"/>
              <w:left w:val="nil"/>
              <w:bottom w:val="single" w:sz="4" w:space="0" w:color="auto"/>
              <w:right w:val="single" w:sz="4" w:space="0" w:color="auto"/>
            </w:tcBorders>
            <w:shd w:val="clear" w:color="auto" w:fill="auto"/>
            <w:vAlign w:val="center"/>
            <w:hideMark/>
          </w:tcPr>
          <w:p w14:paraId="061E911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18</w:t>
            </w:r>
          </w:p>
        </w:tc>
        <w:tc>
          <w:tcPr>
            <w:tcW w:w="856" w:type="dxa"/>
            <w:tcBorders>
              <w:top w:val="nil"/>
              <w:left w:val="nil"/>
              <w:bottom w:val="single" w:sz="4" w:space="0" w:color="auto"/>
              <w:right w:val="single" w:sz="4" w:space="0" w:color="auto"/>
            </w:tcBorders>
            <w:shd w:val="clear" w:color="auto" w:fill="auto"/>
            <w:vAlign w:val="center"/>
            <w:hideMark/>
          </w:tcPr>
          <w:p w14:paraId="5DB0CA2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4800</w:t>
            </w:r>
          </w:p>
        </w:tc>
        <w:tc>
          <w:tcPr>
            <w:tcW w:w="2143" w:type="dxa"/>
            <w:tcBorders>
              <w:top w:val="nil"/>
              <w:left w:val="nil"/>
              <w:bottom w:val="single" w:sz="4" w:space="0" w:color="auto"/>
              <w:right w:val="single" w:sz="4" w:space="0" w:color="auto"/>
            </w:tcBorders>
            <w:shd w:val="clear" w:color="auto" w:fill="auto"/>
            <w:vAlign w:val="center"/>
            <w:hideMark/>
          </w:tcPr>
          <w:p w14:paraId="6247960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6F545BC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95400</w:t>
            </w:r>
          </w:p>
        </w:tc>
      </w:tr>
      <w:tr w:rsidR="005056E2" w:rsidRPr="005056E2" w14:paraId="3A4C2128"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7EC28AC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4427" w:type="dxa"/>
            <w:tcBorders>
              <w:top w:val="nil"/>
              <w:left w:val="nil"/>
              <w:bottom w:val="single" w:sz="4" w:space="0" w:color="auto"/>
              <w:right w:val="single" w:sz="4" w:space="0" w:color="auto"/>
            </w:tcBorders>
            <w:shd w:val="clear" w:color="auto" w:fill="auto"/>
            <w:vAlign w:val="center"/>
            <w:hideMark/>
          </w:tcPr>
          <w:p w14:paraId="08533F0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NVR Professional Series 20 CH </w:t>
            </w:r>
          </w:p>
        </w:tc>
        <w:tc>
          <w:tcPr>
            <w:tcW w:w="712" w:type="dxa"/>
            <w:tcBorders>
              <w:top w:val="nil"/>
              <w:left w:val="nil"/>
              <w:bottom w:val="single" w:sz="4" w:space="0" w:color="auto"/>
              <w:right w:val="single" w:sz="4" w:space="0" w:color="auto"/>
            </w:tcBorders>
            <w:shd w:val="clear" w:color="auto" w:fill="auto"/>
            <w:vAlign w:val="center"/>
            <w:hideMark/>
          </w:tcPr>
          <w:p w14:paraId="7CA69D4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1EEC988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29000</w:t>
            </w:r>
          </w:p>
        </w:tc>
        <w:tc>
          <w:tcPr>
            <w:tcW w:w="2143" w:type="dxa"/>
            <w:tcBorders>
              <w:top w:val="nil"/>
              <w:left w:val="nil"/>
              <w:bottom w:val="single" w:sz="4" w:space="0" w:color="auto"/>
              <w:right w:val="single" w:sz="4" w:space="0" w:color="auto"/>
            </w:tcBorders>
            <w:shd w:val="clear" w:color="auto" w:fill="auto"/>
            <w:vAlign w:val="center"/>
            <w:hideMark/>
          </w:tcPr>
          <w:p w14:paraId="75A4C7C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2000</w:t>
            </w:r>
          </w:p>
        </w:tc>
        <w:tc>
          <w:tcPr>
            <w:tcW w:w="987" w:type="dxa"/>
            <w:tcBorders>
              <w:top w:val="nil"/>
              <w:left w:val="nil"/>
              <w:bottom w:val="single" w:sz="4" w:space="0" w:color="auto"/>
              <w:right w:val="single" w:sz="4" w:space="0" w:color="auto"/>
            </w:tcBorders>
            <w:shd w:val="clear" w:color="auto" w:fill="auto"/>
            <w:vAlign w:val="center"/>
            <w:hideMark/>
          </w:tcPr>
          <w:p w14:paraId="4D9077A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31000</w:t>
            </w:r>
          </w:p>
        </w:tc>
      </w:tr>
      <w:tr w:rsidR="005056E2" w:rsidRPr="005056E2" w14:paraId="4469548C"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5A0D84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w:t>
            </w:r>
          </w:p>
        </w:tc>
        <w:tc>
          <w:tcPr>
            <w:tcW w:w="4427" w:type="dxa"/>
            <w:tcBorders>
              <w:top w:val="nil"/>
              <w:left w:val="nil"/>
              <w:bottom w:val="single" w:sz="4" w:space="0" w:color="auto"/>
              <w:right w:val="single" w:sz="4" w:space="0" w:color="auto"/>
            </w:tcBorders>
            <w:shd w:val="clear" w:color="auto" w:fill="auto"/>
            <w:vAlign w:val="center"/>
            <w:hideMark/>
          </w:tcPr>
          <w:p w14:paraId="56968A2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Surveillance Hard Disk 2 TB </w:t>
            </w:r>
          </w:p>
        </w:tc>
        <w:tc>
          <w:tcPr>
            <w:tcW w:w="712" w:type="dxa"/>
            <w:tcBorders>
              <w:top w:val="nil"/>
              <w:left w:val="nil"/>
              <w:bottom w:val="single" w:sz="4" w:space="0" w:color="auto"/>
              <w:right w:val="single" w:sz="4" w:space="0" w:color="auto"/>
            </w:tcBorders>
            <w:shd w:val="clear" w:color="auto" w:fill="auto"/>
            <w:vAlign w:val="center"/>
            <w:hideMark/>
          </w:tcPr>
          <w:p w14:paraId="683E593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856" w:type="dxa"/>
            <w:tcBorders>
              <w:top w:val="nil"/>
              <w:left w:val="nil"/>
              <w:bottom w:val="single" w:sz="4" w:space="0" w:color="auto"/>
              <w:right w:val="single" w:sz="4" w:space="0" w:color="auto"/>
            </w:tcBorders>
            <w:shd w:val="clear" w:color="auto" w:fill="auto"/>
            <w:vAlign w:val="center"/>
            <w:hideMark/>
          </w:tcPr>
          <w:p w14:paraId="3AF0D65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4990</w:t>
            </w:r>
          </w:p>
        </w:tc>
        <w:tc>
          <w:tcPr>
            <w:tcW w:w="2143" w:type="dxa"/>
            <w:tcBorders>
              <w:top w:val="nil"/>
              <w:left w:val="nil"/>
              <w:bottom w:val="single" w:sz="4" w:space="0" w:color="auto"/>
              <w:right w:val="single" w:sz="4" w:space="0" w:color="auto"/>
            </w:tcBorders>
            <w:shd w:val="clear" w:color="auto" w:fill="auto"/>
            <w:vAlign w:val="center"/>
            <w:hideMark/>
          </w:tcPr>
          <w:p w14:paraId="445C89A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2D19734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10980</w:t>
            </w:r>
          </w:p>
        </w:tc>
      </w:tr>
      <w:tr w:rsidR="005056E2" w:rsidRPr="005056E2" w14:paraId="73E4FE81"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7DD573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w:t>
            </w:r>
          </w:p>
        </w:tc>
        <w:tc>
          <w:tcPr>
            <w:tcW w:w="4427" w:type="dxa"/>
            <w:tcBorders>
              <w:top w:val="nil"/>
              <w:left w:val="nil"/>
              <w:bottom w:val="single" w:sz="4" w:space="0" w:color="auto"/>
              <w:right w:val="single" w:sz="4" w:space="0" w:color="auto"/>
            </w:tcBorders>
            <w:shd w:val="clear" w:color="auto" w:fill="auto"/>
            <w:vAlign w:val="center"/>
            <w:hideMark/>
          </w:tcPr>
          <w:p w14:paraId="21671F4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8+2 Port POE Giga Managed Switch with 2-sfp ports</w:t>
            </w:r>
          </w:p>
        </w:tc>
        <w:tc>
          <w:tcPr>
            <w:tcW w:w="712" w:type="dxa"/>
            <w:tcBorders>
              <w:top w:val="nil"/>
              <w:left w:val="nil"/>
              <w:bottom w:val="single" w:sz="4" w:space="0" w:color="auto"/>
              <w:right w:val="single" w:sz="4" w:space="0" w:color="auto"/>
            </w:tcBorders>
            <w:shd w:val="clear" w:color="auto" w:fill="auto"/>
            <w:vAlign w:val="center"/>
            <w:hideMark/>
          </w:tcPr>
          <w:p w14:paraId="0C28129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w:t>
            </w:r>
          </w:p>
        </w:tc>
        <w:tc>
          <w:tcPr>
            <w:tcW w:w="856" w:type="dxa"/>
            <w:tcBorders>
              <w:top w:val="nil"/>
              <w:left w:val="nil"/>
              <w:bottom w:val="single" w:sz="4" w:space="0" w:color="auto"/>
              <w:right w:val="single" w:sz="4" w:space="0" w:color="auto"/>
            </w:tcBorders>
            <w:shd w:val="clear" w:color="auto" w:fill="auto"/>
            <w:vAlign w:val="center"/>
            <w:hideMark/>
          </w:tcPr>
          <w:p w14:paraId="785E8B0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11900</w:t>
            </w:r>
          </w:p>
        </w:tc>
        <w:tc>
          <w:tcPr>
            <w:tcW w:w="2143" w:type="dxa"/>
            <w:tcBorders>
              <w:top w:val="nil"/>
              <w:left w:val="nil"/>
              <w:bottom w:val="single" w:sz="4" w:space="0" w:color="auto"/>
              <w:right w:val="single" w:sz="4" w:space="0" w:color="auto"/>
            </w:tcBorders>
            <w:shd w:val="clear" w:color="auto" w:fill="auto"/>
            <w:vAlign w:val="center"/>
            <w:hideMark/>
          </w:tcPr>
          <w:p w14:paraId="5E08EA7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1500</w:t>
            </w:r>
          </w:p>
        </w:tc>
        <w:tc>
          <w:tcPr>
            <w:tcW w:w="987" w:type="dxa"/>
            <w:tcBorders>
              <w:top w:val="nil"/>
              <w:left w:val="nil"/>
              <w:bottom w:val="single" w:sz="4" w:space="0" w:color="auto"/>
              <w:right w:val="single" w:sz="4" w:space="0" w:color="auto"/>
            </w:tcBorders>
            <w:shd w:val="clear" w:color="auto" w:fill="auto"/>
            <w:vAlign w:val="center"/>
            <w:hideMark/>
          </w:tcPr>
          <w:p w14:paraId="17174CA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40200</w:t>
            </w:r>
          </w:p>
        </w:tc>
      </w:tr>
      <w:tr w:rsidR="005056E2" w:rsidRPr="005056E2" w14:paraId="70BDBA8F"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3304988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w:t>
            </w:r>
          </w:p>
        </w:tc>
        <w:tc>
          <w:tcPr>
            <w:tcW w:w="4427" w:type="dxa"/>
            <w:tcBorders>
              <w:top w:val="nil"/>
              <w:left w:val="nil"/>
              <w:bottom w:val="single" w:sz="4" w:space="0" w:color="auto"/>
              <w:right w:val="single" w:sz="4" w:space="0" w:color="auto"/>
            </w:tcBorders>
            <w:shd w:val="clear" w:color="auto" w:fill="auto"/>
            <w:vAlign w:val="center"/>
            <w:hideMark/>
          </w:tcPr>
          <w:p w14:paraId="525BF15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Enclosure with mounting</w:t>
            </w:r>
          </w:p>
        </w:tc>
        <w:tc>
          <w:tcPr>
            <w:tcW w:w="712" w:type="dxa"/>
            <w:tcBorders>
              <w:top w:val="nil"/>
              <w:left w:val="nil"/>
              <w:bottom w:val="single" w:sz="4" w:space="0" w:color="auto"/>
              <w:right w:val="single" w:sz="4" w:space="0" w:color="auto"/>
            </w:tcBorders>
            <w:shd w:val="clear" w:color="auto" w:fill="auto"/>
            <w:vAlign w:val="center"/>
            <w:hideMark/>
          </w:tcPr>
          <w:p w14:paraId="2C45A9D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18</w:t>
            </w:r>
          </w:p>
        </w:tc>
        <w:tc>
          <w:tcPr>
            <w:tcW w:w="856" w:type="dxa"/>
            <w:tcBorders>
              <w:top w:val="nil"/>
              <w:left w:val="nil"/>
              <w:bottom w:val="single" w:sz="4" w:space="0" w:color="auto"/>
              <w:right w:val="single" w:sz="4" w:space="0" w:color="auto"/>
            </w:tcBorders>
            <w:shd w:val="clear" w:color="auto" w:fill="auto"/>
            <w:vAlign w:val="center"/>
            <w:hideMark/>
          </w:tcPr>
          <w:p w14:paraId="07904DE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2143" w:type="dxa"/>
            <w:tcBorders>
              <w:top w:val="nil"/>
              <w:left w:val="nil"/>
              <w:bottom w:val="single" w:sz="4" w:space="0" w:color="auto"/>
              <w:right w:val="single" w:sz="4" w:space="0" w:color="auto"/>
            </w:tcBorders>
            <w:shd w:val="clear" w:color="auto" w:fill="auto"/>
            <w:vAlign w:val="center"/>
            <w:hideMark/>
          </w:tcPr>
          <w:p w14:paraId="460A743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987" w:type="dxa"/>
            <w:tcBorders>
              <w:top w:val="nil"/>
              <w:left w:val="nil"/>
              <w:bottom w:val="single" w:sz="4" w:space="0" w:color="auto"/>
              <w:right w:val="single" w:sz="4" w:space="0" w:color="auto"/>
            </w:tcBorders>
            <w:shd w:val="clear" w:color="auto" w:fill="auto"/>
            <w:vAlign w:val="center"/>
            <w:hideMark/>
          </w:tcPr>
          <w:p w14:paraId="1A19F44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3600</w:t>
            </w:r>
          </w:p>
        </w:tc>
      </w:tr>
      <w:tr w:rsidR="005056E2" w:rsidRPr="005056E2" w14:paraId="16669777" w14:textId="77777777" w:rsidTr="005056E2">
        <w:trPr>
          <w:trHeight w:val="239"/>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39AAED9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w:t>
            </w:r>
          </w:p>
        </w:tc>
        <w:tc>
          <w:tcPr>
            <w:tcW w:w="4427" w:type="dxa"/>
            <w:tcBorders>
              <w:top w:val="nil"/>
              <w:left w:val="nil"/>
              <w:bottom w:val="single" w:sz="4" w:space="0" w:color="auto"/>
              <w:right w:val="single" w:sz="4" w:space="0" w:color="auto"/>
            </w:tcBorders>
            <w:shd w:val="clear" w:color="auto" w:fill="auto"/>
            <w:vAlign w:val="center"/>
            <w:hideMark/>
          </w:tcPr>
          <w:p w14:paraId="6D68C9FC" w14:textId="77777777" w:rsidR="005056E2" w:rsidRPr="005056E2" w:rsidRDefault="005056E2" w:rsidP="005056E2">
            <w:pPr>
              <w:jc w:val="center"/>
              <w:rPr>
                <w:rFonts w:ascii="Calibri" w:hAnsi="Calibri" w:cs="Calibri"/>
                <w:color w:val="000000"/>
                <w:kern w:val="0"/>
                <w:sz w:val="22"/>
                <w:szCs w:val="22"/>
              </w:rPr>
            </w:pPr>
            <w:r w:rsidRPr="005056E2">
              <w:rPr>
                <w:rFonts w:ascii="Calibri" w:hAnsi="Calibri" w:cs="Calibri"/>
                <w:color w:val="000000"/>
                <w:kern w:val="0"/>
                <w:sz w:val="22"/>
                <w:szCs w:val="22"/>
              </w:rPr>
              <w:t xml:space="preserve">RJ 45 Connector With Crimping </w:t>
            </w:r>
            <w:proofErr w:type="spellStart"/>
            <w:r w:rsidRPr="005056E2">
              <w:rPr>
                <w:rFonts w:ascii="Calibri" w:hAnsi="Calibri" w:cs="Calibri"/>
                <w:color w:val="000000"/>
                <w:kern w:val="0"/>
                <w:sz w:val="22"/>
                <w:szCs w:val="22"/>
              </w:rPr>
              <w:t>etc</w:t>
            </w:r>
            <w:proofErr w:type="spellEnd"/>
            <w:r w:rsidRPr="005056E2">
              <w:rPr>
                <w:rFonts w:ascii="Calibri" w:hAnsi="Calibri" w:cs="Calibri"/>
                <w:color w:val="000000"/>
                <w:kern w:val="0"/>
                <w:sz w:val="22"/>
                <w:szCs w:val="22"/>
              </w:rPr>
              <w:t xml:space="preserve"> complete</w:t>
            </w:r>
          </w:p>
        </w:tc>
        <w:tc>
          <w:tcPr>
            <w:tcW w:w="712" w:type="dxa"/>
            <w:tcBorders>
              <w:top w:val="nil"/>
              <w:left w:val="nil"/>
              <w:bottom w:val="single" w:sz="4" w:space="0" w:color="auto"/>
              <w:right w:val="single" w:sz="4" w:space="0" w:color="auto"/>
            </w:tcBorders>
            <w:shd w:val="clear" w:color="auto" w:fill="auto"/>
            <w:vAlign w:val="center"/>
            <w:hideMark/>
          </w:tcPr>
          <w:p w14:paraId="6819C17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3F206C1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175</w:t>
            </w:r>
          </w:p>
        </w:tc>
        <w:tc>
          <w:tcPr>
            <w:tcW w:w="987" w:type="dxa"/>
            <w:tcBorders>
              <w:top w:val="nil"/>
              <w:left w:val="nil"/>
              <w:bottom w:val="single" w:sz="4" w:space="0" w:color="auto"/>
              <w:right w:val="single" w:sz="4" w:space="0" w:color="auto"/>
            </w:tcBorders>
            <w:shd w:val="clear" w:color="auto" w:fill="auto"/>
            <w:vAlign w:val="center"/>
            <w:hideMark/>
          </w:tcPr>
          <w:p w14:paraId="59E08BF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8750</w:t>
            </w:r>
          </w:p>
        </w:tc>
      </w:tr>
      <w:tr w:rsidR="005056E2" w:rsidRPr="005056E2" w14:paraId="4E2B7D14"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78CD790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w:t>
            </w:r>
          </w:p>
        </w:tc>
        <w:tc>
          <w:tcPr>
            <w:tcW w:w="4427" w:type="dxa"/>
            <w:tcBorders>
              <w:top w:val="nil"/>
              <w:left w:val="nil"/>
              <w:bottom w:val="single" w:sz="4" w:space="0" w:color="auto"/>
              <w:right w:val="single" w:sz="4" w:space="0" w:color="auto"/>
            </w:tcBorders>
            <w:shd w:val="clear" w:color="auto" w:fill="auto"/>
            <w:vAlign w:val="center"/>
            <w:hideMark/>
          </w:tcPr>
          <w:p w14:paraId="7DAA239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HDMI cable (3mtrs) </w:t>
            </w:r>
          </w:p>
        </w:tc>
        <w:tc>
          <w:tcPr>
            <w:tcW w:w="712" w:type="dxa"/>
            <w:tcBorders>
              <w:top w:val="nil"/>
              <w:left w:val="nil"/>
              <w:bottom w:val="single" w:sz="4" w:space="0" w:color="auto"/>
              <w:right w:val="single" w:sz="4" w:space="0" w:color="auto"/>
            </w:tcBorders>
            <w:shd w:val="clear" w:color="auto" w:fill="auto"/>
            <w:vAlign w:val="center"/>
            <w:hideMark/>
          </w:tcPr>
          <w:p w14:paraId="032359E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7E3CBFD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550</w:t>
            </w:r>
          </w:p>
        </w:tc>
        <w:tc>
          <w:tcPr>
            <w:tcW w:w="987" w:type="dxa"/>
            <w:tcBorders>
              <w:top w:val="nil"/>
              <w:left w:val="nil"/>
              <w:bottom w:val="single" w:sz="4" w:space="0" w:color="auto"/>
              <w:right w:val="single" w:sz="4" w:space="0" w:color="auto"/>
            </w:tcBorders>
            <w:shd w:val="clear" w:color="auto" w:fill="auto"/>
            <w:vAlign w:val="center"/>
            <w:hideMark/>
          </w:tcPr>
          <w:p w14:paraId="7B99966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550</w:t>
            </w:r>
          </w:p>
        </w:tc>
      </w:tr>
      <w:tr w:rsidR="005056E2" w:rsidRPr="005056E2" w14:paraId="2D7AEA1A"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756A40C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w:t>
            </w:r>
          </w:p>
        </w:tc>
        <w:tc>
          <w:tcPr>
            <w:tcW w:w="4427" w:type="dxa"/>
            <w:tcBorders>
              <w:top w:val="nil"/>
              <w:left w:val="nil"/>
              <w:bottom w:val="single" w:sz="4" w:space="0" w:color="auto"/>
              <w:right w:val="single" w:sz="4" w:space="0" w:color="auto"/>
            </w:tcBorders>
            <w:shd w:val="clear" w:color="auto" w:fill="auto"/>
            <w:vAlign w:val="center"/>
            <w:hideMark/>
          </w:tcPr>
          <w:p w14:paraId="084319D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Network rack 6U</w:t>
            </w:r>
          </w:p>
        </w:tc>
        <w:tc>
          <w:tcPr>
            <w:tcW w:w="712" w:type="dxa"/>
            <w:tcBorders>
              <w:top w:val="nil"/>
              <w:left w:val="nil"/>
              <w:bottom w:val="single" w:sz="4" w:space="0" w:color="auto"/>
              <w:right w:val="single" w:sz="4" w:space="0" w:color="auto"/>
            </w:tcBorders>
            <w:shd w:val="clear" w:color="auto" w:fill="auto"/>
            <w:vAlign w:val="center"/>
            <w:hideMark/>
          </w:tcPr>
          <w:p w14:paraId="1141F10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29C8FA7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6700</w:t>
            </w:r>
          </w:p>
        </w:tc>
        <w:tc>
          <w:tcPr>
            <w:tcW w:w="2143" w:type="dxa"/>
            <w:tcBorders>
              <w:top w:val="nil"/>
              <w:left w:val="nil"/>
              <w:bottom w:val="single" w:sz="4" w:space="0" w:color="auto"/>
              <w:right w:val="single" w:sz="4" w:space="0" w:color="auto"/>
            </w:tcBorders>
            <w:shd w:val="clear" w:color="auto" w:fill="auto"/>
            <w:vAlign w:val="center"/>
            <w:hideMark/>
          </w:tcPr>
          <w:p w14:paraId="1E3DFF1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1000</w:t>
            </w:r>
          </w:p>
        </w:tc>
        <w:tc>
          <w:tcPr>
            <w:tcW w:w="987" w:type="dxa"/>
            <w:tcBorders>
              <w:top w:val="nil"/>
              <w:left w:val="nil"/>
              <w:bottom w:val="single" w:sz="4" w:space="0" w:color="auto"/>
              <w:right w:val="single" w:sz="4" w:space="0" w:color="auto"/>
            </w:tcBorders>
            <w:shd w:val="clear" w:color="auto" w:fill="auto"/>
            <w:vAlign w:val="center"/>
            <w:hideMark/>
          </w:tcPr>
          <w:p w14:paraId="4B7047A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7700</w:t>
            </w:r>
          </w:p>
        </w:tc>
      </w:tr>
      <w:tr w:rsidR="005056E2" w:rsidRPr="005056E2" w14:paraId="6FA6FA66"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5F73C60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w:t>
            </w:r>
          </w:p>
        </w:tc>
        <w:tc>
          <w:tcPr>
            <w:tcW w:w="4427" w:type="dxa"/>
            <w:tcBorders>
              <w:top w:val="nil"/>
              <w:left w:val="nil"/>
              <w:bottom w:val="single" w:sz="4" w:space="0" w:color="auto"/>
              <w:right w:val="single" w:sz="4" w:space="0" w:color="auto"/>
            </w:tcBorders>
            <w:shd w:val="clear" w:color="auto" w:fill="auto"/>
            <w:vAlign w:val="center"/>
            <w:hideMark/>
          </w:tcPr>
          <w:p w14:paraId="777FF70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Network rack 2U</w:t>
            </w:r>
          </w:p>
        </w:tc>
        <w:tc>
          <w:tcPr>
            <w:tcW w:w="712" w:type="dxa"/>
            <w:tcBorders>
              <w:top w:val="nil"/>
              <w:left w:val="nil"/>
              <w:bottom w:val="single" w:sz="4" w:space="0" w:color="auto"/>
              <w:right w:val="single" w:sz="4" w:space="0" w:color="auto"/>
            </w:tcBorders>
            <w:shd w:val="clear" w:color="auto" w:fill="auto"/>
            <w:vAlign w:val="center"/>
            <w:hideMark/>
          </w:tcPr>
          <w:p w14:paraId="0335434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856" w:type="dxa"/>
            <w:tcBorders>
              <w:top w:val="nil"/>
              <w:left w:val="nil"/>
              <w:bottom w:val="single" w:sz="4" w:space="0" w:color="auto"/>
              <w:right w:val="single" w:sz="4" w:space="0" w:color="auto"/>
            </w:tcBorders>
            <w:shd w:val="clear" w:color="auto" w:fill="auto"/>
            <w:vAlign w:val="center"/>
            <w:hideMark/>
          </w:tcPr>
          <w:p w14:paraId="2D63C6C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2900</w:t>
            </w:r>
          </w:p>
        </w:tc>
        <w:tc>
          <w:tcPr>
            <w:tcW w:w="2143" w:type="dxa"/>
            <w:tcBorders>
              <w:top w:val="nil"/>
              <w:left w:val="nil"/>
              <w:bottom w:val="single" w:sz="4" w:space="0" w:color="auto"/>
              <w:right w:val="single" w:sz="4" w:space="0" w:color="auto"/>
            </w:tcBorders>
            <w:shd w:val="clear" w:color="auto" w:fill="auto"/>
            <w:vAlign w:val="center"/>
            <w:hideMark/>
          </w:tcPr>
          <w:p w14:paraId="67CE7A8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750</w:t>
            </w:r>
          </w:p>
        </w:tc>
        <w:tc>
          <w:tcPr>
            <w:tcW w:w="987" w:type="dxa"/>
            <w:tcBorders>
              <w:top w:val="nil"/>
              <w:left w:val="nil"/>
              <w:bottom w:val="single" w:sz="4" w:space="0" w:color="auto"/>
              <w:right w:val="single" w:sz="4" w:space="0" w:color="auto"/>
            </w:tcBorders>
            <w:shd w:val="clear" w:color="auto" w:fill="auto"/>
            <w:vAlign w:val="center"/>
            <w:hideMark/>
          </w:tcPr>
          <w:p w14:paraId="77400FB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7300</w:t>
            </w:r>
          </w:p>
        </w:tc>
      </w:tr>
      <w:tr w:rsidR="005056E2" w:rsidRPr="005056E2" w14:paraId="412BA22D"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73E11A0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w:t>
            </w:r>
          </w:p>
        </w:tc>
        <w:tc>
          <w:tcPr>
            <w:tcW w:w="4427" w:type="dxa"/>
            <w:tcBorders>
              <w:top w:val="nil"/>
              <w:left w:val="nil"/>
              <w:bottom w:val="single" w:sz="4" w:space="0" w:color="auto"/>
              <w:right w:val="single" w:sz="4" w:space="0" w:color="auto"/>
            </w:tcBorders>
            <w:shd w:val="clear" w:color="auto" w:fill="auto"/>
            <w:vAlign w:val="center"/>
            <w:hideMark/>
          </w:tcPr>
          <w:p w14:paraId="1DB186C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Spike Board </w:t>
            </w:r>
          </w:p>
        </w:tc>
        <w:tc>
          <w:tcPr>
            <w:tcW w:w="712" w:type="dxa"/>
            <w:tcBorders>
              <w:top w:val="nil"/>
              <w:left w:val="nil"/>
              <w:bottom w:val="single" w:sz="4" w:space="0" w:color="auto"/>
              <w:right w:val="single" w:sz="4" w:space="0" w:color="auto"/>
            </w:tcBorders>
            <w:shd w:val="clear" w:color="auto" w:fill="auto"/>
            <w:vAlign w:val="center"/>
            <w:hideMark/>
          </w:tcPr>
          <w:p w14:paraId="3E8CEF6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3FC89A6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c>
          <w:tcPr>
            <w:tcW w:w="987" w:type="dxa"/>
            <w:tcBorders>
              <w:top w:val="nil"/>
              <w:left w:val="nil"/>
              <w:bottom w:val="single" w:sz="4" w:space="0" w:color="auto"/>
              <w:right w:val="single" w:sz="4" w:space="0" w:color="auto"/>
            </w:tcBorders>
            <w:shd w:val="clear" w:color="auto" w:fill="auto"/>
            <w:vAlign w:val="center"/>
            <w:hideMark/>
          </w:tcPr>
          <w:p w14:paraId="0DD861C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r>
      <w:tr w:rsidR="005056E2" w:rsidRPr="005056E2" w14:paraId="1F6F9A4C" w14:textId="77777777" w:rsidTr="005056E2">
        <w:trPr>
          <w:trHeight w:val="43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1F9697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w:t>
            </w:r>
          </w:p>
        </w:tc>
        <w:tc>
          <w:tcPr>
            <w:tcW w:w="4427" w:type="dxa"/>
            <w:tcBorders>
              <w:top w:val="nil"/>
              <w:left w:val="nil"/>
              <w:bottom w:val="single" w:sz="4" w:space="0" w:color="auto"/>
              <w:right w:val="single" w:sz="4" w:space="0" w:color="auto"/>
            </w:tcBorders>
            <w:shd w:val="clear" w:color="auto" w:fill="auto"/>
            <w:vAlign w:val="center"/>
            <w:hideMark/>
          </w:tcPr>
          <w:p w14:paraId="1850FC1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laying of cat 6 cables with  PVC pipe / casing capping with clamping on surface wall </w:t>
            </w:r>
          </w:p>
        </w:tc>
        <w:tc>
          <w:tcPr>
            <w:tcW w:w="712" w:type="dxa"/>
            <w:tcBorders>
              <w:top w:val="nil"/>
              <w:left w:val="nil"/>
              <w:bottom w:val="single" w:sz="4" w:space="0" w:color="auto"/>
              <w:right w:val="single" w:sz="4" w:space="0" w:color="auto"/>
            </w:tcBorders>
            <w:shd w:val="clear" w:color="auto" w:fill="auto"/>
            <w:vAlign w:val="center"/>
            <w:hideMark/>
          </w:tcPr>
          <w:p w14:paraId="75E4A93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200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603D9F0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w:t>
            </w:r>
          </w:p>
        </w:tc>
        <w:tc>
          <w:tcPr>
            <w:tcW w:w="987" w:type="dxa"/>
            <w:tcBorders>
              <w:top w:val="nil"/>
              <w:left w:val="nil"/>
              <w:bottom w:val="single" w:sz="4" w:space="0" w:color="auto"/>
              <w:right w:val="single" w:sz="4" w:space="0" w:color="auto"/>
            </w:tcBorders>
            <w:shd w:val="clear" w:color="auto" w:fill="auto"/>
            <w:vAlign w:val="center"/>
            <w:hideMark/>
          </w:tcPr>
          <w:p w14:paraId="370A411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12000</w:t>
            </w:r>
          </w:p>
        </w:tc>
      </w:tr>
      <w:tr w:rsidR="005056E2" w:rsidRPr="005056E2" w14:paraId="694B83C8"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77F1D0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12</w:t>
            </w:r>
          </w:p>
        </w:tc>
        <w:tc>
          <w:tcPr>
            <w:tcW w:w="4427" w:type="dxa"/>
            <w:tcBorders>
              <w:top w:val="nil"/>
              <w:left w:val="nil"/>
              <w:bottom w:val="single" w:sz="4" w:space="0" w:color="auto"/>
              <w:right w:val="single" w:sz="4" w:space="0" w:color="auto"/>
            </w:tcBorders>
            <w:shd w:val="clear" w:color="auto" w:fill="auto"/>
            <w:vAlign w:val="center"/>
            <w:hideMark/>
          </w:tcPr>
          <w:p w14:paraId="0289004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Supply of cat 6 cable</w:t>
            </w:r>
          </w:p>
        </w:tc>
        <w:tc>
          <w:tcPr>
            <w:tcW w:w="712" w:type="dxa"/>
            <w:tcBorders>
              <w:top w:val="nil"/>
              <w:left w:val="nil"/>
              <w:bottom w:val="single" w:sz="4" w:space="0" w:color="auto"/>
              <w:right w:val="single" w:sz="4" w:space="0" w:color="auto"/>
            </w:tcBorders>
            <w:shd w:val="clear" w:color="auto" w:fill="auto"/>
            <w:vAlign w:val="center"/>
            <w:hideMark/>
          </w:tcPr>
          <w:p w14:paraId="5CDBF41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200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7D2EEEF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48</w:t>
            </w:r>
          </w:p>
        </w:tc>
        <w:tc>
          <w:tcPr>
            <w:tcW w:w="987" w:type="dxa"/>
            <w:tcBorders>
              <w:top w:val="nil"/>
              <w:left w:val="nil"/>
              <w:bottom w:val="single" w:sz="4" w:space="0" w:color="auto"/>
              <w:right w:val="single" w:sz="4" w:space="0" w:color="auto"/>
            </w:tcBorders>
            <w:shd w:val="clear" w:color="auto" w:fill="auto"/>
            <w:vAlign w:val="center"/>
            <w:hideMark/>
          </w:tcPr>
          <w:p w14:paraId="0C9272D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9600</w:t>
            </w:r>
          </w:p>
        </w:tc>
      </w:tr>
      <w:tr w:rsidR="005056E2" w:rsidRPr="005056E2" w14:paraId="25EF3ED5"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10B70E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13</w:t>
            </w:r>
          </w:p>
        </w:tc>
        <w:tc>
          <w:tcPr>
            <w:tcW w:w="4427" w:type="dxa"/>
            <w:tcBorders>
              <w:top w:val="nil"/>
              <w:left w:val="nil"/>
              <w:bottom w:val="single" w:sz="4" w:space="0" w:color="auto"/>
              <w:right w:val="single" w:sz="4" w:space="0" w:color="auto"/>
            </w:tcBorders>
            <w:shd w:val="clear" w:color="auto" w:fill="auto"/>
            <w:vAlign w:val="center"/>
            <w:hideMark/>
          </w:tcPr>
          <w:p w14:paraId="7EF7920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Dual band multifunction wireless access point, </w:t>
            </w:r>
            <w:proofErr w:type="spellStart"/>
            <w:r w:rsidRPr="005056E2">
              <w:rPr>
                <w:rFonts w:ascii="Calibri" w:hAnsi="Calibri" w:cs="Calibri"/>
                <w:color w:val="000000"/>
                <w:kern w:val="0"/>
              </w:rPr>
              <w:t>poe</w:t>
            </w:r>
            <w:proofErr w:type="spellEnd"/>
          </w:p>
        </w:tc>
        <w:tc>
          <w:tcPr>
            <w:tcW w:w="712" w:type="dxa"/>
            <w:tcBorders>
              <w:top w:val="nil"/>
              <w:left w:val="nil"/>
              <w:bottom w:val="single" w:sz="4" w:space="0" w:color="auto"/>
              <w:right w:val="single" w:sz="4" w:space="0" w:color="auto"/>
            </w:tcBorders>
            <w:shd w:val="clear" w:color="auto" w:fill="auto"/>
            <w:vAlign w:val="center"/>
            <w:hideMark/>
          </w:tcPr>
          <w:p w14:paraId="7AA917C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856" w:type="dxa"/>
            <w:tcBorders>
              <w:top w:val="nil"/>
              <w:left w:val="nil"/>
              <w:bottom w:val="single" w:sz="4" w:space="0" w:color="auto"/>
              <w:right w:val="single" w:sz="4" w:space="0" w:color="auto"/>
            </w:tcBorders>
            <w:shd w:val="clear" w:color="auto" w:fill="auto"/>
            <w:vAlign w:val="center"/>
            <w:hideMark/>
          </w:tcPr>
          <w:p w14:paraId="4401872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9900</w:t>
            </w:r>
          </w:p>
        </w:tc>
        <w:tc>
          <w:tcPr>
            <w:tcW w:w="2143" w:type="dxa"/>
            <w:tcBorders>
              <w:top w:val="nil"/>
              <w:left w:val="nil"/>
              <w:bottom w:val="single" w:sz="4" w:space="0" w:color="auto"/>
              <w:right w:val="single" w:sz="4" w:space="0" w:color="auto"/>
            </w:tcBorders>
            <w:shd w:val="clear" w:color="auto" w:fill="auto"/>
            <w:vAlign w:val="center"/>
            <w:hideMark/>
          </w:tcPr>
          <w:p w14:paraId="09AAD1F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1000</w:t>
            </w:r>
          </w:p>
        </w:tc>
        <w:tc>
          <w:tcPr>
            <w:tcW w:w="987" w:type="dxa"/>
            <w:tcBorders>
              <w:top w:val="nil"/>
              <w:left w:val="nil"/>
              <w:bottom w:val="single" w:sz="4" w:space="0" w:color="auto"/>
              <w:right w:val="single" w:sz="4" w:space="0" w:color="auto"/>
            </w:tcBorders>
            <w:shd w:val="clear" w:color="auto" w:fill="auto"/>
            <w:vAlign w:val="center"/>
            <w:hideMark/>
          </w:tcPr>
          <w:p w14:paraId="7946A32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21800</w:t>
            </w:r>
          </w:p>
        </w:tc>
      </w:tr>
      <w:tr w:rsidR="005056E2" w:rsidRPr="005056E2" w14:paraId="4CC833EC"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664A357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14</w:t>
            </w:r>
          </w:p>
        </w:tc>
        <w:tc>
          <w:tcPr>
            <w:tcW w:w="4427" w:type="dxa"/>
            <w:tcBorders>
              <w:top w:val="nil"/>
              <w:left w:val="nil"/>
              <w:bottom w:val="single" w:sz="4" w:space="0" w:color="auto"/>
              <w:right w:val="single" w:sz="4" w:space="0" w:color="auto"/>
            </w:tcBorders>
            <w:shd w:val="clear" w:color="auto" w:fill="auto"/>
            <w:vAlign w:val="center"/>
            <w:hideMark/>
          </w:tcPr>
          <w:p w14:paraId="47F2DA8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 LED Display</w:t>
            </w:r>
          </w:p>
        </w:tc>
        <w:tc>
          <w:tcPr>
            <w:tcW w:w="712" w:type="dxa"/>
            <w:tcBorders>
              <w:top w:val="nil"/>
              <w:left w:val="nil"/>
              <w:bottom w:val="single" w:sz="4" w:space="0" w:color="auto"/>
              <w:right w:val="single" w:sz="4" w:space="0" w:color="auto"/>
            </w:tcBorders>
            <w:shd w:val="clear" w:color="auto" w:fill="auto"/>
            <w:vAlign w:val="center"/>
            <w:hideMark/>
          </w:tcPr>
          <w:p w14:paraId="4AB5FF8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431998E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24000</w:t>
            </w:r>
          </w:p>
        </w:tc>
        <w:tc>
          <w:tcPr>
            <w:tcW w:w="2143" w:type="dxa"/>
            <w:tcBorders>
              <w:top w:val="nil"/>
              <w:left w:val="nil"/>
              <w:bottom w:val="single" w:sz="4" w:space="0" w:color="auto"/>
              <w:right w:val="single" w:sz="4" w:space="0" w:color="auto"/>
            </w:tcBorders>
            <w:shd w:val="clear" w:color="auto" w:fill="auto"/>
            <w:vAlign w:val="center"/>
            <w:hideMark/>
          </w:tcPr>
          <w:p w14:paraId="480B466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7398ECF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24500</w:t>
            </w:r>
          </w:p>
        </w:tc>
      </w:tr>
      <w:tr w:rsidR="005056E2" w:rsidRPr="005056E2" w14:paraId="29BF170B"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77CBD60"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TOTAL</w:t>
            </w:r>
          </w:p>
        </w:tc>
        <w:tc>
          <w:tcPr>
            <w:tcW w:w="987" w:type="dxa"/>
            <w:tcBorders>
              <w:top w:val="nil"/>
              <w:left w:val="nil"/>
              <w:bottom w:val="single" w:sz="4" w:space="0" w:color="auto"/>
              <w:right w:val="single" w:sz="4" w:space="0" w:color="auto"/>
            </w:tcBorders>
            <w:shd w:val="clear" w:color="auto" w:fill="auto"/>
            <w:vAlign w:val="center"/>
            <w:hideMark/>
          </w:tcPr>
          <w:p w14:paraId="4779E125"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273980</w:t>
            </w:r>
          </w:p>
        </w:tc>
      </w:tr>
      <w:tr w:rsidR="005056E2" w:rsidRPr="005056E2" w14:paraId="2C522898"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2E3C93B"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CGST @ 9%</w:t>
            </w:r>
          </w:p>
        </w:tc>
        <w:tc>
          <w:tcPr>
            <w:tcW w:w="987" w:type="dxa"/>
            <w:tcBorders>
              <w:top w:val="nil"/>
              <w:left w:val="nil"/>
              <w:bottom w:val="single" w:sz="4" w:space="0" w:color="auto"/>
              <w:right w:val="single" w:sz="4" w:space="0" w:color="auto"/>
            </w:tcBorders>
            <w:shd w:val="clear" w:color="auto" w:fill="auto"/>
            <w:vAlign w:val="center"/>
            <w:hideMark/>
          </w:tcPr>
          <w:p w14:paraId="17AB93CF"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24658.2</w:t>
            </w:r>
          </w:p>
        </w:tc>
      </w:tr>
      <w:tr w:rsidR="005056E2" w:rsidRPr="005056E2" w14:paraId="1C974A1C"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6EC1221"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SGST @ 9%</w:t>
            </w:r>
          </w:p>
        </w:tc>
        <w:tc>
          <w:tcPr>
            <w:tcW w:w="987" w:type="dxa"/>
            <w:tcBorders>
              <w:top w:val="nil"/>
              <w:left w:val="nil"/>
              <w:bottom w:val="single" w:sz="4" w:space="0" w:color="auto"/>
              <w:right w:val="single" w:sz="4" w:space="0" w:color="auto"/>
            </w:tcBorders>
            <w:shd w:val="clear" w:color="auto" w:fill="auto"/>
            <w:vAlign w:val="center"/>
            <w:hideMark/>
          </w:tcPr>
          <w:p w14:paraId="09805DB3"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24658.2</w:t>
            </w:r>
          </w:p>
        </w:tc>
      </w:tr>
      <w:tr w:rsidR="005056E2" w:rsidRPr="005056E2" w14:paraId="411B0298"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302E2D8"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GRAND TOTAL</w:t>
            </w:r>
          </w:p>
        </w:tc>
        <w:tc>
          <w:tcPr>
            <w:tcW w:w="987" w:type="dxa"/>
            <w:tcBorders>
              <w:top w:val="nil"/>
              <w:left w:val="nil"/>
              <w:bottom w:val="single" w:sz="4" w:space="0" w:color="auto"/>
              <w:right w:val="single" w:sz="4" w:space="0" w:color="auto"/>
            </w:tcBorders>
            <w:shd w:val="clear" w:color="auto" w:fill="auto"/>
            <w:vAlign w:val="center"/>
            <w:hideMark/>
          </w:tcPr>
          <w:p w14:paraId="50C56E08"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323296.4</w:t>
            </w:r>
          </w:p>
        </w:tc>
      </w:tr>
      <w:tr w:rsidR="005056E2" w:rsidRPr="005056E2" w14:paraId="6760FE3A" w14:textId="77777777" w:rsidTr="005056E2">
        <w:trPr>
          <w:trHeight w:val="218"/>
        </w:trPr>
        <w:tc>
          <w:tcPr>
            <w:tcW w:w="899" w:type="dxa"/>
            <w:tcBorders>
              <w:top w:val="nil"/>
              <w:left w:val="nil"/>
              <w:bottom w:val="nil"/>
              <w:right w:val="nil"/>
            </w:tcBorders>
            <w:shd w:val="clear" w:color="auto" w:fill="auto"/>
            <w:noWrap/>
            <w:vAlign w:val="bottom"/>
            <w:hideMark/>
          </w:tcPr>
          <w:p w14:paraId="443F6B51" w14:textId="77777777" w:rsidR="005056E2" w:rsidRPr="005056E2" w:rsidRDefault="005056E2" w:rsidP="005056E2">
            <w:pPr>
              <w:jc w:val="center"/>
              <w:rPr>
                <w:rFonts w:ascii="Calibri" w:hAnsi="Calibri" w:cs="Calibri"/>
                <w:b/>
                <w:bCs/>
                <w:color w:val="000000"/>
                <w:kern w:val="0"/>
              </w:rPr>
            </w:pPr>
          </w:p>
        </w:tc>
        <w:tc>
          <w:tcPr>
            <w:tcW w:w="4427" w:type="dxa"/>
            <w:tcBorders>
              <w:top w:val="nil"/>
              <w:left w:val="nil"/>
              <w:bottom w:val="nil"/>
              <w:right w:val="nil"/>
            </w:tcBorders>
            <w:shd w:val="clear" w:color="auto" w:fill="auto"/>
            <w:noWrap/>
            <w:vAlign w:val="bottom"/>
            <w:hideMark/>
          </w:tcPr>
          <w:p w14:paraId="5004E40F"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66ADE0EC"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379AB6E5"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45673E04"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24C2FC97" w14:textId="77777777" w:rsidR="005056E2" w:rsidRPr="005056E2" w:rsidRDefault="005056E2" w:rsidP="005056E2">
            <w:pPr>
              <w:rPr>
                <w:color w:val="auto"/>
                <w:kern w:val="0"/>
              </w:rPr>
            </w:pPr>
          </w:p>
        </w:tc>
      </w:tr>
      <w:tr w:rsidR="005056E2" w:rsidRPr="005056E2" w14:paraId="0654E812" w14:textId="77777777" w:rsidTr="005056E2">
        <w:trPr>
          <w:trHeight w:val="218"/>
        </w:trPr>
        <w:tc>
          <w:tcPr>
            <w:tcW w:w="5326" w:type="dxa"/>
            <w:gridSpan w:val="2"/>
            <w:tcBorders>
              <w:top w:val="nil"/>
              <w:left w:val="nil"/>
              <w:bottom w:val="nil"/>
              <w:right w:val="nil"/>
            </w:tcBorders>
            <w:shd w:val="clear" w:color="auto" w:fill="auto"/>
            <w:noWrap/>
            <w:vAlign w:val="bottom"/>
            <w:hideMark/>
          </w:tcPr>
          <w:p w14:paraId="0C694C66" w14:textId="77777777" w:rsidR="00D56D84" w:rsidRDefault="00D56D84" w:rsidP="005056E2">
            <w:pPr>
              <w:rPr>
                <w:rFonts w:ascii="Calibri" w:hAnsi="Calibri" w:cs="Calibri"/>
                <w:b/>
                <w:bCs/>
                <w:color w:val="000000"/>
                <w:kern w:val="0"/>
                <w:u w:val="single"/>
              </w:rPr>
            </w:pPr>
          </w:p>
          <w:p w14:paraId="0F05DAF4" w14:textId="1FEE1A07" w:rsidR="005056E2" w:rsidRPr="005056E2" w:rsidRDefault="005056E2" w:rsidP="005056E2">
            <w:pPr>
              <w:rPr>
                <w:rFonts w:ascii="Calibri" w:hAnsi="Calibri" w:cs="Calibri"/>
                <w:b/>
                <w:bCs/>
                <w:color w:val="000000"/>
                <w:kern w:val="0"/>
                <w:u w:val="single"/>
              </w:rPr>
            </w:pPr>
            <w:r w:rsidRPr="005056E2">
              <w:rPr>
                <w:rFonts w:ascii="Calibri" w:hAnsi="Calibri" w:cs="Calibri"/>
                <w:b/>
                <w:bCs/>
                <w:color w:val="000000"/>
                <w:kern w:val="0"/>
                <w:u w:val="single"/>
              </w:rPr>
              <w:t>BOM for CCTV and Networking for Reception and Block1 :</w:t>
            </w:r>
          </w:p>
        </w:tc>
        <w:tc>
          <w:tcPr>
            <w:tcW w:w="712" w:type="dxa"/>
            <w:tcBorders>
              <w:top w:val="nil"/>
              <w:left w:val="nil"/>
              <w:bottom w:val="nil"/>
              <w:right w:val="nil"/>
            </w:tcBorders>
            <w:shd w:val="clear" w:color="auto" w:fill="auto"/>
            <w:noWrap/>
            <w:vAlign w:val="bottom"/>
            <w:hideMark/>
          </w:tcPr>
          <w:p w14:paraId="6EAD7AFC" w14:textId="77777777" w:rsidR="005056E2" w:rsidRPr="005056E2" w:rsidRDefault="005056E2" w:rsidP="005056E2">
            <w:pPr>
              <w:rPr>
                <w:rFonts w:ascii="Calibri" w:hAnsi="Calibri" w:cs="Calibri"/>
                <w:b/>
                <w:bCs/>
                <w:color w:val="000000"/>
                <w:kern w:val="0"/>
                <w:u w:val="single"/>
              </w:rPr>
            </w:pPr>
          </w:p>
        </w:tc>
        <w:tc>
          <w:tcPr>
            <w:tcW w:w="856" w:type="dxa"/>
            <w:tcBorders>
              <w:top w:val="nil"/>
              <w:left w:val="nil"/>
              <w:bottom w:val="nil"/>
              <w:right w:val="nil"/>
            </w:tcBorders>
            <w:shd w:val="clear" w:color="auto" w:fill="auto"/>
            <w:noWrap/>
            <w:vAlign w:val="bottom"/>
            <w:hideMark/>
          </w:tcPr>
          <w:p w14:paraId="1054062B"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027D5367"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1CF5373D" w14:textId="77777777" w:rsidR="005056E2" w:rsidRPr="005056E2" w:rsidRDefault="005056E2" w:rsidP="005056E2">
            <w:pPr>
              <w:rPr>
                <w:color w:val="auto"/>
                <w:kern w:val="0"/>
              </w:rPr>
            </w:pPr>
          </w:p>
        </w:tc>
      </w:tr>
      <w:tr w:rsidR="005056E2" w:rsidRPr="005056E2" w14:paraId="624F8F86" w14:textId="77777777" w:rsidTr="005056E2">
        <w:trPr>
          <w:trHeight w:val="218"/>
        </w:trPr>
        <w:tc>
          <w:tcPr>
            <w:tcW w:w="899" w:type="dxa"/>
            <w:tcBorders>
              <w:top w:val="nil"/>
              <w:left w:val="nil"/>
              <w:bottom w:val="nil"/>
              <w:right w:val="nil"/>
            </w:tcBorders>
            <w:shd w:val="clear" w:color="auto" w:fill="auto"/>
            <w:noWrap/>
            <w:vAlign w:val="bottom"/>
            <w:hideMark/>
          </w:tcPr>
          <w:p w14:paraId="0257BAE8" w14:textId="77777777" w:rsidR="005056E2" w:rsidRPr="005056E2" w:rsidRDefault="005056E2" w:rsidP="005056E2">
            <w:pPr>
              <w:rPr>
                <w:color w:val="auto"/>
                <w:kern w:val="0"/>
              </w:rPr>
            </w:pPr>
          </w:p>
        </w:tc>
        <w:tc>
          <w:tcPr>
            <w:tcW w:w="4427" w:type="dxa"/>
            <w:tcBorders>
              <w:top w:val="nil"/>
              <w:left w:val="nil"/>
              <w:bottom w:val="nil"/>
              <w:right w:val="nil"/>
            </w:tcBorders>
            <w:shd w:val="clear" w:color="auto" w:fill="auto"/>
            <w:noWrap/>
            <w:vAlign w:val="bottom"/>
            <w:hideMark/>
          </w:tcPr>
          <w:p w14:paraId="7AAA0AE1"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68704735"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3668BB8F"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6AF027BA"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1A30EF0D" w14:textId="77777777" w:rsidR="005056E2" w:rsidRPr="005056E2" w:rsidRDefault="005056E2" w:rsidP="005056E2">
            <w:pPr>
              <w:rPr>
                <w:color w:val="auto"/>
                <w:kern w:val="0"/>
              </w:rPr>
            </w:pPr>
          </w:p>
        </w:tc>
      </w:tr>
      <w:tr w:rsidR="005056E2" w:rsidRPr="005056E2" w14:paraId="0A7A30F9" w14:textId="77777777" w:rsidTr="005056E2">
        <w:trPr>
          <w:trHeight w:val="478"/>
        </w:trPr>
        <w:tc>
          <w:tcPr>
            <w:tcW w:w="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204AA"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SR NO</w:t>
            </w:r>
          </w:p>
        </w:tc>
        <w:tc>
          <w:tcPr>
            <w:tcW w:w="4427" w:type="dxa"/>
            <w:tcBorders>
              <w:top w:val="single" w:sz="4" w:space="0" w:color="auto"/>
              <w:left w:val="nil"/>
              <w:bottom w:val="single" w:sz="4" w:space="0" w:color="auto"/>
              <w:right w:val="single" w:sz="4" w:space="0" w:color="auto"/>
            </w:tcBorders>
            <w:shd w:val="clear" w:color="auto" w:fill="auto"/>
            <w:vAlign w:val="center"/>
            <w:hideMark/>
          </w:tcPr>
          <w:p w14:paraId="7CB9A055"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ITEM DESCRIPTION</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7848CE04"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QTY</w:t>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1C147A73"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PRICE</w:t>
            </w:r>
          </w:p>
        </w:tc>
        <w:tc>
          <w:tcPr>
            <w:tcW w:w="2143" w:type="dxa"/>
            <w:tcBorders>
              <w:top w:val="single" w:sz="4" w:space="0" w:color="auto"/>
              <w:left w:val="nil"/>
              <w:bottom w:val="single" w:sz="4" w:space="0" w:color="auto"/>
              <w:right w:val="single" w:sz="4" w:space="0" w:color="auto"/>
            </w:tcBorders>
            <w:shd w:val="clear" w:color="auto" w:fill="auto"/>
            <w:vAlign w:val="center"/>
            <w:hideMark/>
          </w:tcPr>
          <w:p w14:paraId="58AA3F27" w14:textId="77777777" w:rsidR="005056E2" w:rsidRPr="005056E2" w:rsidRDefault="005056E2" w:rsidP="005056E2">
            <w:pPr>
              <w:jc w:val="center"/>
              <w:rPr>
                <w:rFonts w:ascii="Calibri" w:hAnsi="Calibri" w:cs="Calibri"/>
                <w:b/>
                <w:bCs/>
                <w:color w:val="000000"/>
                <w:kern w:val="0"/>
                <w:sz w:val="22"/>
                <w:szCs w:val="22"/>
              </w:rPr>
            </w:pPr>
            <w:r w:rsidRPr="005056E2">
              <w:rPr>
                <w:rFonts w:ascii="Calibri" w:hAnsi="Calibri" w:cs="Calibri"/>
                <w:b/>
                <w:bCs/>
                <w:color w:val="000000"/>
                <w:kern w:val="0"/>
                <w:sz w:val="22"/>
                <w:szCs w:val="22"/>
              </w:rPr>
              <w:t>INSTALLATION TESTING COMMISSIONING</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1645AFE9"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AMOUNT</w:t>
            </w:r>
          </w:p>
        </w:tc>
      </w:tr>
      <w:tr w:rsidR="005056E2" w:rsidRPr="005056E2" w14:paraId="49C5D5FE"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0CB5843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4427" w:type="dxa"/>
            <w:tcBorders>
              <w:top w:val="nil"/>
              <w:left w:val="nil"/>
              <w:bottom w:val="single" w:sz="4" w:space="0" w:color="auto"/>
              <w:right w:val="single" w:sz="4" w:space="0" w:color="auto"/>
            </w:tcBorders>
            <w:shd w:val="clear" w:color="auto" w:fill="auto"/>
            <w:vAlign w:val="center"/>
            <w:hideMark/>
          </w:tcPr>
          <w:p w14:paraId="2A9D2D6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Honeywell 2MP IP Fixed Lens Bullet Camera</w:t>
            </w:r>
          </w:p>
        </w:tc>
        <w:tc>
          <w:tcPr>
            <w:tcW w:w="712" w:type="dxa"/>
            <w:tcBorders>
              <w:top w:val="nil"/>
              <w:left w:val="nil"/>
              <w:bottom w:val="single" w:sz="4" w:space="0" w:color="auto"/>
              <w:right w:val="single" w:sz="4" w:space="0" w:color="auto"/>
            </w:tcBorders>
            <w:shd w:val="clear" w:color="auto" w:fill="auto"/>
            <w:vAlign w:val="center"/>
            <w:hideMark/>
          </w:tcPr>
          <w:p w14:paraId="6AE4C8C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41</w:t>
            </w:r>
          </w:p>
        </w:tc>
        <w:tc>
          <w:tcPr>
            <w:tcW w:w="856" w:type="dxa"/>
            <w:tcBorders>
              <w:top w:val="nil"/>
              <w:left w:val="nil"/>
              <w:bottom w:val="single" w:sz="4" w:space="0" w:color="auto"/>
              <w:right w:val="single" w:sz="4" w:space="0" w:color="auto"/>
            </w:tcBorders>
            <w:shd w:val="clear" w:color="auto" w:fill="auto"/>
            <w:vAlign w:val="center"/>
            <w:hideMark/>
          </w:tcPr>
          <w:p w14:paraId="65F8334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4800</w:t>
            </w:r>
          </w:p>
        </w:tc>
        <w:tc>
          <w:tcPr>
            <w:tcW w:w="2143" w:type="dxa"/>
            <w:tcBorders>
              <w:top w:val="nil"/>
              <w:left w:val="nil"/>
              <w:bottom w:val="single" w:sz="4" w:space="0" w:color="auto"/>
              <w:right w:val="single" w:sz="4" w:space="0" w:color="auto"/>
            </w:tcBorders>
            <w:shd w:val="clear" w:color="auto" w:fill="auto"/>
            <w:vAlign w:val="center"/>
            <w:hideMark/>
          </w:tcPr>
          <w:p w14:paraId="7DD3ACF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3C9F63D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217300</w:t>
            </w:r>
          </w:p>
        </w:tc>
      </w:tr>
      <w:tr w:rsidR="005056E2" w:rsidRPr="005056E2" w14:paraId="4B94AD70"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5AF558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4427" w:type="dxa"/>
            <w:tcBorders>
              <w:top w:val="nil"/>
              <w:left w:val="nil"/>
              <w:bottom w:val="single" w:sz="4" w:space="0" w:color="auto"/>
              <w:right w:val="single" w:sz="4" w:space="0" w:color="auto"/>
            </w:tcBorders>
            <w:shd w:val="clear" w:color="auto" w:fill="auto"/>
            <w:vAlign w:val="center"/>
            <w:hideMark/>
          </w:tcPr>
          <w:p w14:paraId="7270F73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NVR Professional Series 48 CH </w:t>
            </w:r>
          </w:p>
        </w:tc>
        <w:tc>
          <w:tcPr>
            <w:tcW w:w="712" w:type="dxa"/>
            <w:tcBorders>
              <w:top w:val="nil"/>
              <w:left w:val="nil"/>
              <w:bottom w:val="single" w:sz="4" w:space="0" w:color="auto"/>
              <w:right w:val="single" w:sz="4" w:space="0" w:color="auto"/>
            </w:tcBorders>
            <w:shd w:val="clear" w:color="auto" w:fill="auto"/>
            <w:vAlign w:val="center"/>
            <w:hideMark/>
          </w:tcPr>
          <w:p w14:paraId="72C96E7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349EE75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119400</w:t>
            </w:r>
          </w:p>
        </w:tc>
        <w:tc>
          <w:tcPr>
            <w:tcW w:w="2143" w:type="dxa"/>
            <w:tcBorders>
              <w:top w:val="nil"/>
              <w:left w:val="nil"/>
              <w:bottom w:val="single" w:sz="4" w:space="0" w:color="auto"/>
              <w:right w:val="single" w:sz="4" w:space="0" w:color="auto"/>
            </w:tcBorders>
            <w:shd w:val="clear" w:color="auto" w:fill="auto"/>
            <w:vAlign w:val="center"/>
            <w:hideMark/>
          </w:tcPr>
          <w:p w14:paraId="4F1E3CB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2000</w:t>
            </w:r>
          </w:p>
        </w:tc>
        <w:tc>
          <w:tcPr>
            <w:tcW w:w="987" w:type="dxa"/>
            <w:tcBorders>
              <w:top w:val="nil"/>
              <w:left w:val="nil"/>
              <w:bottom w:val="single" w:sz="4" w:space="0" w:color="auto"/>
              <w:right w:val="single" w:sz="4" w:space="0" w:color="auto"/>
            </w:tcBorders>
            <w:shd w:val="clear" w:color="auto" w:fill="auto"/>
            <w:vAlign w:val="center"/>
            <w:hideMark/>
          </w:tcPr>
          <w:p w14:paraId="560CFEB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121400</w:t>
            </w:r>
          </w:p>
        </w:tc>
      </w:tr>
      <w:tr w:rsidR="005056E2" w:rsidRPr="005056E2" w14:paraId="487D8E25"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21CE7E4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lastRenderedPageBreak/>
              <w:t>3</w:t>
            </w:r>
          </w:p>
        </w:tc>
        <w:tc>
          <w:tcPr>
            <w:tcW w:w="4427" w:type="dxa"/>
            <w:tcBorders>
              <w:top w:val="nil"/>
              <w:left w:val="nil"/>
              <w:bottom w:val="single" w:sz="4" w:space="0" w:color="auto"/>
              <w:right w:val="single" w:sz="4" w:space="0" w:color="auto"/>
            </w:tcBorders>
            <w:shd w:val="clear" w:color="auto" w:fill="auto"/>
            <w:vAlign w:val="center"/>
            <w:hideMark/>
          </w:tcPr>
          <w:p w14:paraId="09D016E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Surveillance Hard Disk 2 TB </w:t>
            </w:r>
          </w:p>
        </w:tc>
        <w:tc>
          <w:tcPr>
            <w:tcW w:w="712" w:type="dxa"/>
            <w:tcBorders>
              <w:top w:val="nil"/>
              <w:left w:val="nil"/>
              <w:bottom w:val="single" w:sz="4" w:space="0" w:color="auto"/>
              <w:right w:val="single" w:sz="4" w:space="0" w:color="auto"/>
            </w:tcBorders>
            <w:shd w:val="clear" w:color="auto" w:fill="auto"/>
            <w:vAlign w:val="center"/>
            <w:hideMark/>
          </w:tcPr>
          <w:p w14:paraId="0F0C82D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w:t>
            </w:r>
          </w:p>
        </w:tc>
        <w:tc>
          <w:tcPr>
            <w:tcW w:w="856" w:type="dxa"/>
            <w:tcBorders>
              <w:top w:val="nil"/>
              <w:left w:val="nil"/>
              <w:bottom w:val="single" w:sz="4" w:space="0" w:color="auto"/>
              <w:right w:val="single" w:sz="4" w:space="0" w:color="auto"/>
            </w:tcBorders>
            <w:shd w:val="clear" w:color="auto" w:fill="auto"/>
            <w:vAlign w:val="center"/>
            <w:hideMark/>
          </w:tcPr>
          <w:p w14:paraId="6E03B4B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4990</w:t>
            </w:r>
          </w:p>
        </w:tc>
        <w:tc>
          <w:tcPr>
            <w:tcW w:w="2143" w:type="dxa"/>
            <w:tcBorders>
              <w:top w:val="nil"/>
              <w:left w:val="nil"/>
              <w:bottom w:val="single" w:sz="4" w:space="0" w:color="auto"/>
              <w:right w:val="single" w:sz="4" w:space="0" w:color="auto"/>
            </w:tcBorders>
            <w:shd w:val="clear" w:color="auto" w:fill="auto"/>
            <w:vAlign w:val="center"/>
            <w:hideMark/>
          </w:tcPr>
          <w:p w14:paraId="1F39999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7FC5208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21960</w:t>
            </w:r>
          </w:p>
        </w:tc>
      </w:tr>
      <w:tr w:rsidR="005056E2" w:rsidRPr="005056E2" w14:paraId="19930929"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3C2F6C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w:t>
            </w:r>
          </w:p>
        </w:tc>
        <w:tc>
          <w:tcPr>
            <w:tcW w:w="4427" w:type="dxa"/>
            <w:tcBorders>
              <w:top w:val="nil"/>
              <w:left w:val="nil"/>
              <w:bottom w:val="single" w:sz="4" w:space="0" w:color="auto"/>
              <w:right w:val="single" w:sz="4" w:space="0" w:color="auto"/>
            </w:tcBorders>
            <w:shd w:val="clear" w:color="auto" w:fill="auto"/>
            <w:vAlign w:val="center"/>
            <w:hideMark/>
          </w:tcPr>
          <w:p w14:paraId="3982529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8+2 Port POE Giga Managed Switch with 2-sfp ports</w:t>
            </w:r>
          </w:p>
        </w:tc>
        <w:tc>
          <w:tcPr>
            <w:tcW w:w="712" w:type="dxa"/>
            <w:tcBorders>
              <w:top w:val="nil"/>
              <w:left w:val="nil"/>
              <w:bottom w:val="single" w:sz="4" w:space="0" w:color="auto"/>
              <w:right w:val="single" w:sz="4" w:space="0" w:color="auto"/>
            </w:tcBorders>
            <w:shd w:val="clear" w:color="auto" w:fill="auto"/>
            <w:vAlign w:val="center"/>
            <w:hideMark/>
          </w:tcPr>
          <w:p w14:paraId="57A72EF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w:t>
            </w:r>
          </w:p>
        </w:tc>
        <w:tc>
          <w:tcPr>
            <w:tcW w:w="856" w:type="dxa"/>
            <w:tcBorders>
              <w:top w:val="nil"/>
              <w:left w:val="nil"/>
              <w:bottom w:val="single" w:sz="4" w:space="0" w:color="auto"/>
              <w:right w:val="single" w:sz="4" w:space="0" w:color="auto"/>
            </w:tcBorders>
            <w:shd w:val="clear" w:color="auto" w:fill="auto"/>
            <w:vAlign w:val="center"/>
            <w:hideMark/>
          </w:tcPr>
          <w:p w14:paraId="43C197D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11900</w:t>
            </w:r>
          </w:p>
        </w:tc>
        <w:tc>
          <w:tcPr>
            <w:tcW w:w="2143" w:type="dxa"/>
            <w:tcBorders>
              <w:top w:val="nil"/>
              <w:left w:val="nil"/>
              <w:bottom w:val="single" w:sz="4" w:space="0" w:color="auto"/>
              <w:right w:val="single" w:sz="4" w:space="0" w:color="auto"/>
            </w:tcBorders>
            <w:shd w:val="clear" w:color="auto" w:fill="auto"/>
            <w:vAlign w:val="center"/>
            <w:hideMark/>
          </w:tcPr>
          <w:p w14:paraId="74EAF25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1500</w:t>
            </w:r>
          </w:p>
        </w:tc>
        <w:tc>
          <w:tcPr>
            <w:tcW w:w="987" w:type="dxa"/>
            <w:tcBorders>
              <w:top w:val="nil"/>
              <w:left w:val="nil"/>
              <w:bottom w:val="single" w:sz="4" w:space="0" w:color="auto"/>
              <w:right w:val="single" w:sz="4" w:space="0" w:color="auto"/>
            </w:tcBorders>
            <w:shd w:val="clear" w:color="auto" w:fill="auto"/>
            <w:vAlign w:val="center"/>
            <w:hideMark/>
          </w:tcPr>
          <w:p w14:paraId="745FC84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134000</w:t>
            </w:r>
          </w:p>
        </w:tc>
      </w:tr>
      <w:tr w:rsidR="005056E2" w:rsidRPr="005056E2" w14:paraId="2E6F5312"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38D33AB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w:t>
            </w:r>
          </w:p>
        </w:tc>
        <w:tc>
          <w:tcPr>
            <w:tcW w:w="4427" w:type="dxa"/>
            <w:tcBorders>
              <w:top w:val="nil"/>
              <w:left w:val="nil"/>
              <w:bottom w:val="single" w:sz="4" w:space="0" w:color="auto"/>
              <w:right w:val="single" w:sz="4" w:space="0" w:color="auto"/>
            </w:tcBorders>
            <w:shd w:val="clear" w:color="auto" w:fill="auto"/>
            <w:vAlign w:val="center"/>
            <w:hideMark/>
          </w:tcPr>
          <w:p w14:paraId="1A81647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Enclosure with mounting</w:t>
            </w:r>
          </w:p>
        </w:tc>
        <w:tc>
          <w:tcPr>
            <w:tcW w:w="712" w:type="dxa"/>
            <w:tcBorders>
              <w:top w:val="nil"/>
              <w:left w:val="nil"/>
              <w:bottom w:val="single" w:sz="4" w:space="0" w:color="auto"/>
              <w:right w:val="single" w:sz="4" w:space="0" w:color="auto"/>
            </w:tcBorders>
            <w:shd w:val="clear" w:color="auto" w:fill="auto"/>
            <w:vAlign w:val="center"/>
            <w:hideMark/>
          </w:tcPr>
          <w:p w14:paraId="70F8E49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41</w:t>
            </w:r>
          </w:p>
        </w:tc>
        <w:tc>
          <w:tcPr>
            <w:tcW w:w="856" w:type="dxa"/>
            <w:tcBorders>
              <w:top w:val="nil"/>
              <w:left w:val="nil"/>
              <w:bottom w:val="single" w:sz="4" w:space="0" w:color="auto"/>
              <w:right w:val="single" w:sz="4" w:space="0" w:color="auto"/>
            </w:tcBorders>
            <w:shd w:val="clear" w:color="auto" w:fill="auto"/>
            <w:vAlign w:val="center"/>
            <w:hideMark/>
          </w:tcPr>
          <w:p w14:paraId="1766D5F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2143" w:type="dxa"/>
            <w:tcBorders>
              <w:top w:val="nil"/>
              <w:left w:val="nil"/>
              <w:bottom w:val="single" w:sz="4" w:space="0" w:color="auto"/>
              <w:right w:val="single" w:sz="4" w:space="0" w:color="auto"/>
            </w:tcBorders>
            <w:shd w:val="clear" w:color="auto" w:fill="auto"/>
            <w:vAlign w:val="center"/>
            <w:hideMark/>
          </w:tcPr>
          <w:p w14:paraId="5F2A4AE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987" w:type="dxa"/>
            <w:tcBorders>
              <w:top w:val="nil"/>
              <w:left w:val="nil"/>
              <w:bottom w:val="single" w:sz="4" w:space="0" w:color="auto"/>
              <w:right w:val="single" w:sz="4" w:space="0" w:color="auto"/>
            </w:tcBorders>
            <w:shd w:val="clear" w:color="auto" w:fill="auto"/>
            <w:vAlign w:val="center"/>
            <w:hideMark/>
          </w:tcPr>
          <w:p w14:paraId="74885D4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8200</w:t>
            </w:r>
          </w:p>
        </w:tc>
      </w:tr>
      <w:tr w:rsidR="005056E2" w:rsidRPr="005056E2" w14:paraId="00196AB1" w14:textId="77777777" w:rsidTr="005056E2">
        <w:trPr>
          <w:trHeight w:val="239"/>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7FD2B12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w:t>
            </w:r>
          </w:p>
        </w:tc>
        <w:tc>
          <w:tcPr>
            <w:tcW w:w="4427" w:type="dxa"/>
            <w:tcBorders>
              <w:top w:val="nil"/>
              <w:left w:val="nil"/>
              <w:bottom w:val="single" w:sz="4" w:space="0" w:color="auto"/>
              <w:right w:val="single" w:sz="4" w:space="0" w:color="auto"/>
            </w:tcBorders>
            <w:shd w:val="clear" w:color="auto" w:fill="auto"/>
            <w:vAlign w:val="center"/>
            <w:hideMark/>
          </w:tcPr>
          <w:p w14:paraId="50E225CA" w14:textId="77777777" w:rsidR="005056E2" w:rsidRPr="005056E2" w:rsidRDefault="005056E2" w:rsidP="005056E2">
            <w:pPr>
              <w:jc w:val="center"/>
              <w:rPr>
                <w:rFonts w:ascii="Calibri" w:hAnsi="Calibri" w:cs="Calibri"/>
                <w:color w:val="000000"/>
                <w:kern w:val="0"/>
                <w:sz w:val="22"/>
                <w:szCs w:val="22"/>
              </w:rPr>
            </w:pPr>
            <w:r w:rsidRPr="005056E2">
              <w:rPr>
                <w:rFonts w:ascii="Calibri" w:hAnsi="Calibri" w:cs="Calibri"/>
                <w:color w:val="000000"/>
                <w:kern w:val="0"/>
                <w:sz w:val="22"/>
                <w:szCs w:val="22"/>
              </w:rPr>
              <w:t xml:space="preserve">RJ 45 Connector With Crimping </w:t>
            </w:r>
            <w:proofErr w:type="spellStart"/>
            <w:r w:rsidRPr="005056E2">
              <w:rPr>
                <w:rFonts w:ascii="Calibri" w:hAnsi="Calibri" w:cs="Calibri"/>
                <w:color w:val="000000"/>
                <w:kern w:val="0"/>
                <w:sz w:val="22"/>
                <w:szCs w:val="22"/>
              </w:rPr>
              <w:t>etc</w:t>
            </w:r>
            <w:proofErr w:type="spellEnd"/>
            <w:r w:rsidRPr="005056E2">
              <w:rPr>
                <w:rFonts w:ascii="Calibri" w:hAnsi="Calibri" w:cs="Calibri"/>
                <w:color w:val="000000"/>
                <w:kern w:val="0"/>
                <w:sz w:val="22"/>
                <w:szCs w:val="22"/>
              </w:rPr>
              <w:t xml:space="preserve"> complete</w:t>
            </w:r>
          </w:p>
        </w:tc>
        <w:tc>
          <w:tcPr>
            <w:tcW w:w="712" w:type="dxa"/>
            <w:tcBorders>
              <w:top w:val="nil"/>
              <w:left w:val="nil"/>
              <w:bottom w:val="single" w:sz="4" w:space="0" w:color="auto"/>
              <w:right w:val="single" w:sz="4" w:space="0" w:color="auto"/>
            </w:tcBorders>
            <w:shd w:val="clear" w:color="auto" w:fill="auto"/>
            <w:vAlign w:val="center"/>
            <w:hideMark/>
          </w:tcPr>
          <w:p w14:paraId="0ED0985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73701E6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175</w:t>
            </w:r>
          </w:p>
        </w:tc>
        <w:tc>
          <w:tcPr>
            <w:tcW w:w="987" w:type="dxa"/>
            <w:tcBorders>
              <w:top w:val="nil"/>
              <w:left w:val="nil"/>
              <w:bottom w:val="single" w:sz="4" w:space="0" w:color="auto"/>
              <w:right w:val="single" w:sz="4" w:space="0" w:color="auto"/>
            </w:tcBorders>
            <w:shd w:val="clear" w:color="auto" w:fill="auto"/>
            <w:vAlign w:val="center"/>
            <w:hideMark/>
          </w:tcPr>
          <w:p w14:paraId="2F4B8AD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19250</w:t>
            </w:r>
          </w:p>
        </w:tc>
      </w:tr>
      <w:tr w:rsidR="005056E2" w:rsidRPr="005056E2" w14:paraId="41D9A0E9"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6A1EB7F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w:t>
            </w:r>
          </w:p>
        </w:tc>
        <w:tc>
          <w:tcPr>
            <w:tcW w:w="4427" w:type="dxa"/>
            <w:tcBorders>
              <w:top w:val="nil"/>
              <w:left w:val="nil"/>
              <w:bottom w:val="single" w:sz="4" w:space="0" w:color="auto"/>
              <w:right w:val="single" w:sz="4" w:space="0" w:color="auto"/>
            </w:tcBorders>
            <w:shd w:val="clear" w:color="auto" w:fill="auto"/>
            <w:vAlign w:val="center"/>
            <w:hideMark/>
          </w:tcPr>
          <w:p w14:paraId="3783F99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HDMI cable (3mtrs) </w:t>
            </w:r>
          </w:p>
        </w:tc>
        <w:tc>
          <w:tcPr>
            <w:tcW w:w="712" w:type="dxa"/>
            <w:tcBorders>
              <w:top w:val="nil"/>
              <w:left w:val="nil"/>
              <w:bottom w:val="single" w:sz="4" w:space="0" w:color="auto"/>
              <w:right w:val="single" w:sz="4" w:space="0" w:color="auto"/>
            </w:tcBorders>
            <w:shd w:val="clear" w:color="auto" w:fill="auto"/>
            <w:vAlign w:val="center"/>
            <w:hideMark/>
          </w:tcPr>
          <w:p w14:paraId="5D09DC5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5E568C9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550</w:t>
            </w:r>
          </w:p>
        </w:tc>
        <w:tc>
          <w:tcPr>
            <w:tcW w:w="987" w:type="dxa"/>
            <w:tcBorders>
              <w:top w:val="nil"/>
              <w:left w:val="nil"/>
              <w:bottom w:val="single" w:sz="4" w:space="0" w:color="auto"/>
              <w:right w:val="single" w:sz="4" w:space="0" w:color="auto"/>
            </w:tcBorders>
            <w:shd w:val="clear" w:color="auto" w:fill="auto"/>
            <w:vAlign w:val="center"/>
            <w:hideMark/>
          </w:tcPr>
          <w:p w14:paraId="395D0D7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550</w:t>
            </w:r>
          </w:p>
        </w:tc>
      </w:tr>
      <w:tr w:rsidR="005056E2" w:rsidRPr="005056E2" w14:paraId="3936D746"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54FEE3F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w:t>
            </w:r>
          </w:p>
        </w:tc>
        <w:tc>
          <w:tcPr>
            <w:tcW w:w="4427" w:type="dxa"/>
            <w:tcBorders>
              <w:top w:val="nil"/>
              <w:left w:val="nil"/>
              <w:bottom w:val="single" w:sz="4" w:space="0" w:color="auto"/>
              <w:right w:val="single" w:sz="4" w:space="0" w:color="auto"/>
            </w:tcBorders>
            <w:shd w:val="clear" w:color="auto" w:fill="auto"/>
            <w:vAlign w:val="center"/>
            <w:hideMark/>
          </w:tcPr>
          <w:p w14:paraId="517C1BA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Network rack 6U</w:t>
            </w:r>
          </w:p>
        </w:tc>
        <w:tc>
          <w:tcPr>
            <w:tcW w:w="712" w:type="dxa"/>
            <w:tcBorders>
              <w:top w:val="nil"/>
              <w:left w:val="nil"/>
              <w:bottom w:val="single" w:sz="4" w:space="0" w:color="auto"/>
              <w:right w:val="single" w:sz="4" w:space="0" w:color="auto"/>
            </w:tcBorders>
            <w:shd w:val="clear" w:color="auto" w:fill="auto"/>
            <w:vAlign w:val="center"/>
            <w:hideMark/>
          </w:tcPr>
          <w:p w14:paraId="213C990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856" w:type="dxa"/>
            <w:tcBorders>
              <w:top w:val="nil"/>
              <w:left w:val="nil"/>
              <w:bottom w:val="single" w:sz="4" w:space="0" w:color="auto"/>
              <w:right w:val="single" w:sz="4" w:space="0" w:color="auto"/>
            </w:tcBorders>
            <w:shd w:val="clear" w:color="auto" w:fill="auto"/>
            <w:vAlign w:val="center"/>
            <w:hideMark/>
          </w:tcPr>
          <w:p w14:paraId="2CC6609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6700</w:t>
            </w:r>
          </w:p>
        </w:tc>
        <w:tc>
          <w:tcPr>
            <w:tcW w:w="2143" w:type="dxa"/>
            <w:tcBorders>
              <w:top w:val="nil"/>
              <w:left w:val="nil"/>
              <w:bottom w:val="single" w:sz="4" w:space="0" w:color="auto"/>
              <w:right w:val="single" w:sz="4" w:space="0" w:color="auto"/>
            </w:tcBorders>
            <w:shd w:val="clear" w:color="auto" w:fill="auto"/>
            <w:vAlign w:val="center"/>
            <w:hideMark/>
          </w:tcPr>
          <w:p w14:paraId="5174D85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1000</w:t>
            </w:r>
          </w:p>
        </w:tc>
        <w:tc>
          <w:tcPr>
            <w:tcW w:w="987" w:type="dxa"/>
            <w:tcBorders>
              <w:top w:val="nil"/>
              <w:left w:val="nil"/>
              <w:bottom w:val="single" w:sz="4" w:space="0" w:color="auto"/>
              <w:right w:val="single" w:sz="4" w:space="0" w:color="auto"/>
            </w:tcBorders>
            <w:shd w:val="clear" w:color="auto" w:fill="auto"/>
            <w:vAlign w:val="center"/>
            <w:hideMark/>
          </w:tcPr>
          <w:p w14:paraId="0A9CB77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15400</w:t>
            </w:r>
          </w:p>
        </w:tc>
      </w:tr>
      <w:tr w:rsidR="005056E2" w:rsidRPr="005056E2" w14:paraId="7DC8C6DA"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07ED751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w:t>
            </w:r>
          </w:p>
        </w:tc>
        <w:tc>
          <w:tcPr>
            <w:tcW w:w="4427" w:type="dxa"/>
            <w:tcBorders>
              <w:top w:val="nil"/>
              <w:left w:val="nil"/>
              <w:bottom w:val="single" w:sz="4" w:space="0" w:color="auto"/>
              <w:right w:val="single" w:sz="4" w:space="0" w:color="auto"/>
            </w:tcBorders>
            <w:shd w:val="clear" w:color="auto" w:fill="auto"/>
            <w:vAlign w:val="center"/>
            <w:hideMark/>
          </w:tcPr>
          <w:p w14:paraId="3BB2CDD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Network Rack 2U</w:t>
            </w:r>
          </w:p>
        </w:tc>
        <w:tc>
          <w:tcPr>
            <w:tcW w:w="712" w:type="dxa"/>
            <w:tcBorders>
              <w:top w:val="nil"/>
              <w:left w:val="nil"/>
              <w:bottom w:val="single" w:sz="4" w:space="0" w:color="auto"/>
              <w:right w:val="single" w:sz="4" w:space="0" w:color="auto"/>
            </w:tcBorders>
            <w:shd w:val="clear" w:color="auto" w:fill="auto"/>
            <w:vAlign w:val="center"/>
            <w:hideMark/>
          </w:tcPr>
          <w:p w14:paraId="558EEDE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w:t>
            </w:r>
          </w:p>
        </w:tc>
        <w:tc>
          <w:tcPr>
            <w:tcW w:w="856" w:type="dxa"/>
            <w:tcBorders>
              <w:top w:val="nil"/>
              <w:left w:val="nil"/>
              <w:bottom w:val="single" w:sz="4" w:space="0" w:color="auto"/>
              <w:right w:val="single" w:sz="4" w:space="0" w:color="auto"/>
            </w:tcBorders>
            <w:shd w:val="clear" w:color="auto" w:fill="auto"/>
            <w:vAlign w:val="center"/>
            <w:hideMark/>
          </w:tcPr>
          <w:p w14:paraId="674946A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2900</w:t>
            </w:r>
          </w:p>
        </w:tc>
        <w:tc>
          <w:tcPr>
            <w:tcW w:w="2143" w:type="dxa"/>
            <w:tcBorders>
              <w:top w:val="nil"/>
              <w:left w:val="nil"/>
              <w:bottom w:val="single" w:sz="4" w:space="0" w:color="auto"/>
              <w:right w:val="single" w:sz="4" w:space="0" w:color="auto"/>
            </w:tcBorders>
            <w:shd w:val="clear" w:color="auto" w:fill="auto"/>
            <w:vAlign w:val="center"/>
            <w:hideMark/>
          </w:tcPr>
          <w:p w14:paraId="0128540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750</w:t>
            </w:r>
          </w:p>
        </w:tc>
        <w:tc>
          <w:tcPr>
            <w:tcW w:w="987" w:type="dxa"/>
            <w:tcBorders>
              <w:top w:val="nil"/>
              <w:left w:val="nil"/>
              <w:bottom w:val="single" w:sz="4" w:space="0" w:color="auto"/>
              <w:right w:val="single" w:sz="4" w:space="0" w:color="auto"/>
            </w:tcBorders>
            <w:shd w:val="clear" w:color="auto" w:fill="auto"/>
            <w:vAlign w:val="center"/>
            <w:hideMark/>
          </w:tcPr>
          <w:p w14:paraId="032D595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32850</w:t>
            </w:r>
          </w:p>
        </w:tc>
      </w:tr>
      <w:tr w:rsidR="005056E2" w:rsidRPr="005056E2" w14:paraId="1B9E0FC9"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A818EA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w:t>
            </w:r>
          </w:p>
        </w:tc>
        <w:tc>
          <w:tcPr>
            <w:tcW w:w="4427" w:type="dxa"/>
            <w:tcBorders>
              <w:top w:val="nil"/>
              <w:left w:val="nil"/>
              <w:bottom w:val="nil"/>
              <w:right w:val="single" w:sz="4" w:space="0" w:color="auto"/>
            </w:tcBorders>
            <w:shd w:val="clear" w:color="auto" w:fill="auto"/>
            <w:vAlign w:val="center"/>
            <w:hideMark/>
          </w:tcPr>
          <w:p w14:paraId="774A1B6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Spike Board </w:t>
            </w:r>
          </w:p>
        </w:tc>
        <w:tc>
          <w:tcPr>
            <w:tcW w:w="712" w:type="dxa"/>
            <w:tcBorders>
              <w:top w:val="nil"/>
              <w:left w:val="nil"/>
              <w:bottom w:val="nil"/>
              <w:right w:val="single" w:sz="4" w:space="0" w:color="auto"/>
            </w:tcBorders>
            <w:shd w:val="clear" w:color="auto" w:fill="auto"/>
            <w:vAlign w:val="center"/>
            <w:hideMark/>
          </w:tcPr>
          <w:p w14:paraId="7109C82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1F50980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c>
          <w:tcPr>
            <w:tcW w:w="987" w:type="dxa"/>
            <w:tcBorders>
              <w:top w:val="nil"/>
              <w:left w:val="nil"/>
              <w:bottom w:val="single" w:sz="4" w:space="0" w:color="auto"/>
              <w:right w:val="single" w:sz="4" w:space="0" w:color="auto"/>
            </w:tcBorders>
            <w:shd w:val="clear" w:color="auto" w:fill="auto"/>
            <w:vAlign w:val="center"/>
            <w:hideMark/>
          </w:tcPr>
          <w:p w14:paraId="71E5E56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1200</w:t>
            </w:r>
          </w:p>
        </w:tc>
      </w:tr>
      <w:tr w:rsidR="005056E2" w:rsidRPr="005056E2" w14:paraId="1C8A8306" w14:textId="77777777" w:rsidTr="005056E2">
        <w:trPr>
          <w:trHeight w:val="43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19D05F9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w:t>
            </w:r>
          </w:p>
        </w:tc>
        <w:tc>
          <w:tcPr>
            <w:tcW w:w="4427" w:type="dxa"/>
            <w:tcBorders>
              <w:top w:val="single" w:sz="4" w:space="0" w:color="auto"/>
              <w:left w:val="nil"/>
              <w:bottom w:val="single" w:sz="4" w:space="0" w:color="auto"/>
              <w:right w:val="single" w:sz="4" w:space="0" w:color="auto"/>
            </w:tcBorders>
            <w:shd w:val="clear" w:color="auto" w:fill="auto"/>
            <w:vAlign w:val="center"/>
            <w:hideMark/>
          </w:tcPr>
          <w:p w14:paraId="69EF3DC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laying of cat 6 cables with  PVC pipe / casing capping with clamping on surface wall </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1A22D28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680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44F3D5A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w:t>
            </w:r>
          </w:p>
        </w:tc>
        <w:tc>
          <w:tcPr>
            <w:tcW w:w="987" w:type="dxa"/>
            <w:tcBorders>
              <w:top w:val="nil"/>
              <w:left w:val="nil"/>
              <w:bottom w:val="single" w:sz="4" w:space="0" w:color="auto"/>
              <w:right w:val="single" w:sz="4" w:space="0" w:color="auto"/>
            </w:tcBorders>
            <w:shd w:val="clear" w:color="auto" w:fill="auto"/>
            <w:vAlign w:val="center"/>
            <w:hideMark/>
          </w:tcPr>
          <w:p w14:paraId="5957E8C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40800</w:t>
            </w:r>
          </w:p>
        </w:tc>
      </w:tr>
      <w:tr w:rsidR="005056E2" w:rsidRPr="005056E2" w14:paraId="54E4E61D"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08D1376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12</w:t>
            </w:r>
          </w:p>
        </w:tc>
        <w:tc>
          <w:tcPr>
            <w:tcW w:w="4427" w:type="dxa"/>
            <w:tcBorders>
              <w:top w:val="nil"/>
              <w:left w:val="nil"/>
              <w:bottom w:val="single" w:sz="4" w:space="0" w:color="auto"/>
              <w:right w:val="single" w:sz="4" w:space="0" w:color="auto"/>
            </w:tcBorders>
            <w:shd w:val="clear" w:color="auto" w:fill="auto"/>
            <w:vAlign w:val="center"/>
            <w:hideMark/>
          </w:tcPr>
          <w:p w14:paraId="5D47231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Supply of cat 6 cable</w:t>
            </w:r>
          </w:p>
        </w:tc>
        <w:tc>
          <w:tcPr>
            <w:tcW w:w="712" w:type="dxa"/>
            <w:tcBorders>
              <w:top w:val="nil"/>
              <w:left w:val="nil"/>
              <w:bottom w:val="single" w:sz="4" w:space="0" w:color="auto"/>
              <w:right w:val="single" w:sz="4" w:space="0" w:color="auto"/>
            </w:tcBorders>
            <w:shd w:val="clear" w:color="auto" w:fill="auto"/>
            <w:vAlign w:val="center"/>
            <w:hideMark/>
          </w:tcPr>
          <w:p w14:paraId="0D1902F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680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1392A12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48</w:t>
            </w:r>
          </w:p>
        </w:tc>
        <w:tc>
          <w:tcPr>
            <w:tcW w:w="987" w:type="dxa"/>
            <w:tcBorders>
              <w:top w:val="nil"/>
              <w:left w:val="nil"/>
              <w:bottom w:val="single" w:sz="4" w:space="0" w:color="auto"/>
              <w:right w:val="single" w:sz="4" w:space="0" w:color="auto"/>
            </w:tcBorders>
            <w:shd w:val="clear" w:color="auto" w:fill="auto"/>
            <w:vAlign w:val="center"/>
            <w:hideMark/>
          </w:tcPr>
          <w:p w14:paraId="7B3C570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32640</w:t>
            </w:r>
          </w:p>
        </w:tc>
      </w:tr>
      <w:tr w:rsidR="005056E2" w:rsidRPr="005056E2" w14:paraId="6C4FAE13"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6C5CD68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13</w:t>
            </w:r>
          </w:p>
        </w:tc>
        <w:tc>
          <w:tcPr>
            <w:tcW w:w="4427" w:type="dxa"/>
            <w:tcBorders>
              <w:top w:val="nil"/>
              <w:left w:val="nil"/>
              <w:bottom w:val="single" w:sz="4" w:space="0" w:color="auto"/>
              <w:right w:val="single" w:sz="4" w:space="0" w:color="auto"/>
            </w:tcBorders>
            <w:shd w:val="clear" w:color="auto" w:fill="auto"/>
            <w:vAlign w:val="center"/>
            <w:hideMark/>
          </w:tcPr>
          <w:p w14:paraId="409FCE4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Dual band multifunction wireless access point, </w:t>
            </w:r>
            <w:proofErr w:type="spellStart"/>
            <w:r w:rsidRPr="005056E2">
              <w:rPr>
                <w:rFonts w:ascii="Calibri" w:hAnsi="Calibri" w:cs="Calibri"/>
                <w:color w:val="000000"/>
                <w:kern w:val="0"/>
              </w:rPr>
              <w:t>poe</w:t>
            </w:r>
            <w:proofErr w:type="spellEnd"/>
          </w:p>
        </w:tc>
        <w:tc>
          <w:tcPr>
            <w:tcW w:w="712" w:type="dxa"/>
            <w:tcBorders>
              <w:top w:val="nil"/>
              <w:left w:val="nil"/>
              <w:bottom w:val="single" w:sz="4" w:space="0" w:color="auto"/>
              <w:right w:val="single" w:sz="4" w:space="0" w:color="auto"/>
            </w:tcBorders>
            <w:shd w:val="clear" w:color="auto" w:fill="auto"/>
            <w:vAlign w:val="center"/>
            <w:hideMark/>
          </w:tcPr>
          <w:p w14:paraId="4DB8E80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19</w:t>
            </w:r>
          </w:p>
        </w:tc>
        <w:tc>
          <w:tcPr>
            <w:tcW w:w="856" w:type="dxa"/>
            <w:tcBorders>
              <w:top w:val="nil"/>
              <w:left w:val="nil"/>
              <w:bottom w:val="single" w:sz="4" w:space="0" w:color="auto"/>
              <w:right w:val="single" w:sz="4" w:space="0" w:color="auto"/>
            </w:tcBorders>
            <w:shd w:val="clear" w:color="auto" w:fill="auto"/>
            <w:vAlign w:val="center"/>
            <w:hideMark/>
          </w:tcPr>
          <w:p w14:paraId="49AA793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9900</w:t>
            </w:r>
          </w:p>
        </w:tc>
        <w:tc>
          <w:tcPr>
            <w:tcW w:w="2143" w:type="dxa"/>
            <w:tcBorders>
              <w:top w:val="nil"/>
              <w:left w:val="nil"/>
              <w:bottom w:val="single" w:sz="4" w:space="0" w:color="auto"/>
              <w:right w:val="single" w:sz="4" w:space="0" w:color="auto"/>
            </w:tcBorders>
            <w:shd w:val="clear" w:color="auto" w:fill="auto"/>
            <w:vAlign w:val="center"/>
            <w:hideMark/>
          </w:tcPr>
          <w:p w14:paraId="2BF9D61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1000</w:t>
            </w:r>
          </w:p>
        </w:tc>
        <w:tc>
          <w:tcPr>
            <w:tcW w:w="987" w:type="dxa"/>
            <w:tcBorders>
              <w:top w:val="nil"/>
              <w:left w:val="nil"/>
              <w:bottom w:val="single" w:sz="4" w:space="0" w:color="auto"/>
              <w:right w:val="single" w:sz="4" w:space="0" w:color="auto"/>
            </w:tcBorders>
            <w:shd w:val="clear" w:color="auto" w:fill="auto"/>
            <w:vAlign w:val="center"/>
            <w:hideMark/>
          </w:tcPr>
          <w:p w14:paraId="2A968A9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207100</w:t>
            </w:r>
          </w:p>
        </w:tc>
      </w:tr>
      <w:tr w:rsidR="005056E2" w:rsidRPr="005056E2" w14:paraId="466CD276"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7D60C5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14</w:t>
            </w:r>
          </w:p>
        </w:tc>
        <w:tc>
          <w:tcPr>
            <w:tcW w:w="4427" w:type="dxa"/>
            <w:tcBorders>
              <w:top w:val="nil"/>
              <w:left w:val="nil"/>
              <w:bottom w:val="single" w:sz="4" w:space="0" w:color="auto"/>
              <w:right w:val="single" w:sz="4" w:space="0" w:color="auto"/>
            </w:tcBorders>
            <w:shd w:val="clear" w:color="auto" w:fill="auto"/>
            <w:vAlign w:val="center"/>
            <w:hideMark/>
          </w:tcPr>
          <w:p w14:paraId="79A3F56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 LED Display</w:t>
            </w:r>
          </w:p>
        </w:tc>
        <w:tc>
          <w:tcPr>
            <w:tcW w:w="712" w:type="dxa"/>
            <w:tcBorders>
              <w:top w:val="nil"/>
              <w:left w:val="nil"/>
              <w:bottom w:val="single" w:sz="4" w:space="0" w:color="auto"/>
              <w:right w:val="single" w:sz="4" w:space="0" w:color="auto"/>
            </w:tcBorders>
            <w:shd w:val="clear" w:color="auto" w:fill="auto"/>
            <w:vAlign w:val="center"/>
            <w:hideMark/>
          </w:tcPr>
          <w:p w14:paraId="220AC9D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12EEDB8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24000</w:t>
            </w:r>
          </w:p>
        </w:tc>
        <w:tc>
          <w:tcPr>
            <w:tcW w:w="2143" w:type="dxa"/>
            <w:tcBorders>
              <w:top w:val="nil"/>
              <w:left w:val="nil"/>
              <w:bottom w:val="single" w:sz="4" w:space="0" w:color="auto"/>
              <w:right w:val="single" w:sz="4" w:space="0" w:color="auto"/>
            </w:tcBorders>
            <w:shd w:val="clear" w:color="auto" w:fill="auto"/>
            <w:vAlign w:val="center"/>
            <w:hideMark/>
          </w:tcPr>
          <w:p w14:paraId="7069C03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24009BF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24500</w:t>
            </w:r>
          </w:p>
        </w:tc>
      </w:tr>
      <w:tr w:rsidR="005056E2" w:rsidRPr="005056E2" w14:paraId="57227E21" w14:textId="77777777" w:rsidTr="005056E2">
        <w:trPr>
          <w:trHeight w:val="43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57D2D06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15</w:t>
            </w:r>
          </w:p>
        </w:tc>
        <w:tc>
          <w:tcPr>
            <w:tcW w:w="4427" w:type="dxa"/>
            <w:tcBorders>
              <w:top w:val="nil"/>
              <w:left w:val="nil"/>
              <w:bottom w:val="single" w:sz="4" w:space="0" w:color="auto"/>
              <w:right w:val="single" w:sz="4" w:space="0" w:color="auto"/>
            </w:tcBorders>
            <w:shd w:val="clear" w:color="auto" w:fill="auto"/>
            <w:vAlign w:val="center"/>
            <w:hideMark/>
          </w:tcPr>
          <w:p w14:paraId="4D911F6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Long range, heavy network usage, dual wan, gigabit enterprise router</w:t>
            </w:r>
          </w:p>
        </w:tc>
        <w:tc>
          <w:tcPr>
            <w:tcW w:w="712" w:type="dxa"/>
            <w:tcBorders>
              <w:top w:val="nil"/>
              <w:left w:val="nil"/>
              <w:bottom w:val="single" w:sz="4" w:space="0" w:color="auto"/>
              <w:right w:val="single" w:sz="4" w:space="0" w:color="auto"/>
            </w:tcBorders>
            <w:shd w:val="clear" w:color="auto" w:fill="auto"/>
            <w:vAlign w:val="center"/>
            <w:hideMark/>
          </w:tcPr>
          <w:p w14:paraId="536FCB6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02DA0AD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38890</w:t>
            </w:r>
          </w:p>
        </w:tc>
        <w:tc>
          <w:tcPr>
            <w:tcW w:w="2143" w:type="dxa"/>
            <w:tcBorders>
              <w:top w:val="nil"/>
              <w:left w:val="nil"/>
              <w:bottom w:val="single" w:sz="4" w:space="0" w:color="auto"/>
              <w:right w:val="single" w:sz="4" w:space="0" w:color="auto"/>
            </w:tcBorders>
            <w:shd w:val="clear" w:color="auto" w:fill="auto"/>
            <w:vAlign w:val="center"/>
            <w:hideMark/>
          </w:tcPr>
          <w:p w14:paraId="01DF130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5000</w:t>
            </w:r>
          </w:p>
        </w:tc>
        <w:tc>
          <w:tcPr>
            <w:tcW w:w="987" w:type="dxa"/>
            <w:tcBorders>
              <w:top w:val="nil"/>
              <w:left w:val="nil"/>
              <w:bottom w:val="single" w:sz="4" w:space="0" w:color="auto"/>
              <w:right w:val="single" w:sz="4" w:space="0" w:color="auto"/>
            </w:tcBorders>
            <w:shd w:val="clear" w:color="auto" w:fill="auto"/>
            <w:vAlign w:val="center"/>
            <w:hideMark/>
          </w:tcPr>
          <w:p w14:paraId="65E9D87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43890</w:t>
            </w:r>
          </w:p>
        </w:tc>
      </w:tr>
      <w:tr w:rsidR="005056E2" w:rsidRPr="005056E2" w14:paraId="3FB621B3"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14DAAED"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TOTAL</w:t>
            </w:r>
          </w:p>
        </w:tc>
        <w:tc>
          <w:tcPr>
            <w:tcW w:w="987" w:type="dxa"/>
            <w:tcBorders>
              <w:top w:val="nil"/>
              <w:left w:val="nil"/>
              <w:bottom w:val="single" w:sz="4" w:space="0" w:color="auto"/>
              <w:right w:val="single" w:sz="4" w:space="0" w:color="auto"/>
            </w:tcBorders>
            <w:shd w:val="clear" w:color="auto" w:fill="auto"/>
            <w:vAlign w:val="center"/>
            <w:hideMark/>
          </w:tcPr>
          <w:p w14:paraId="7BA3385C"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921040</w:t>
            </w:r>
          </w:p>
        </w:tc>
      </w:tr>
      <w:tr w:rsidR="005056E2" w:rsidRPr="005056E2" w14:paraId="192D33EE"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937A8AB"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CGST @ 9%</w:t>
            </w:r>
          </w:p>
        </w:tc>
        <w:tc>
          <w:tcPr>
            <w:tcW w:w="987" w:type="dxa"/>
            <w:tcBorders>
              <w:top w:val="nil"/>
              <w:left w:val="nil"/>
              <w:bottom w:val="single" w:sz="4" w:space="0" w:color="auto"/>
              <w:right w:val="single" w:sz="4" w:space="0" w:color="auto"/>
            </w:tcBorders>
            <w:shd w:val="clear" w:color="auto" w:fill="auto"/>
            <w:vAlign w:val="center"/>
            <w:hideMark/>
          </w:tcPr>
          <w:p w14:paraId="774E7D63"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82893.6</w:t>
            </w:r>
          </w:p>
        </w:tc>
      </w:tr>
      <w:tr w:rsidR="005056E2" w:rsidRPr="005056E2" w14:paraId="41697AEA"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62DF9C4"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SGST @ 9%</w:t>
            </w:r>
          </w:p>
        </w:tc>
        <w:tc>
          <w:tcPr>
            <w:tcW w:w="987" w:type="dxa"/>
            <w:tcBorders>
              <w:top w:val="nil"/>
              <w:left w:val="nil"/>
              <w:bottom w:val="single" w:sz="4" w:space="0" w:color="auto"/>
              <w:right w:val="single" w:sz="4" w:space="0" w:color="auto"/>
            </w:tcBorders>
            <w:shd w:val="clear" w:color="auto" w:fill="auto"/>
            <w:vAlign w:val="center"/>
            <w:hideMark/>
          </w:tcPr>
          <w:p w14:paraId="5CD3B8E8"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82893.6</w:t>
            </w:r>
          </w:p>
        </w:tc>
      </w:tr>
      <w:tr w:rsidR="005056E2" w:rsidRPr="005056E2" w14:paraId="2425CF2F"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69D4CA9"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GRAND TOTAL</w:t>
            </w:r>
          </w:p>
        </w:tc>
        <w:tc>
          <w:tcPr>
            <w:tcW w:w="987" w:type="dxa"/>
            <w:tcBorders>
              <w:top w:val="nil"/>
              <w:left w:val="nil"/>
              <w:bottom w:val="single" w:sz="4" w:space="0" w:color="auto"/>
              <w:right w:val="single" w:sz="4" w:space="0" w:color="auto"/>
            </w:tcBorders>
            <w:shd w:val="clear" w:color="auto" w:fill="auto"/>
            <w:vAlign w:val="center"/>
            <w:hideMark/>
          </w:tcPr>
          <w:p w14:paraId="5B92A737"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1086827</w:t>
            </w:r>
          </w:p>
        </w:tc>
      </w:tr>
      <w:tr w:rsidR="005056E2" w:rsidRPr="005056E2" w14:paraId="64426B18" w14:textId="77777777" w:rsidTr="005056E2">
        <w:trPr>
          <w:trHeight w:val="218"/>
        </w:trPr>
        <w:tc>
          <w:tcPr>
            <w:tcW w:w="899" w:type="dxa"/>
            <w:tcBorders>
              <w:top w:val="nil"/>
              <w:left w:val="nil"/>
              <w:bottom w:val="nil"/>
              <w:right w:val="nil"/>
            </w:tcBorders>
            <w:shd w:val="clear" w:color="auto" w:fill="auto"/>
            <w:noWrap/>
            <w:vAlign w:val="bottom"/>
            <w:hideMark/>
          </w:tcPr>
          <w:p w14:paraId="598A0E9F" w14:textId="77777777" w:rsidR="005056E2" w:rsidRPr="005056E2" w:rsidRDefault="005056E2" w:rsidP="005056E2">
            <w:pPr>
              <w:jc w:val="center"/>
              <w:rPr>
                <w:rFonts w:ascii="Calibri" w:hAnsi="Calibri" w:cs="Calibri"/>
                <w:b/>
                <w:bCs/>
                <w:color w:val="000000"/>
                <w:kern w:val="0"/>
              </w:rPr>
            </w:pPr>
          </w:p>
        </w:tc>
        <w:tc>
          <w:tcPr>
            <w:tcW w:w="4427" w:type="dxa"/>
            <w:tcBorders>
              <w:top w:val="nil"/>
              <w:left w:val="nil"/>
              <w:bottom w:val="nil"/>
              <w:right w:val="nil"/>
            </w:tcBorders>
            <w:shd w:val="clear" w:color="auto" w:fill="auto"/>
            <w:noWrap/>
            <w:vAlign w:val="bottom"/>
            <w:hideMark/>
          </w:tcPr>
          <w:p w14:paraId="205FCDB8"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1663CB29"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0D75AA08"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7608A8FA"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4547883D" w14:textId="77777777" w:rsidR="005056E2" w:rsidRPr="005056E2" w:rsidRDefault="005056E2" w:rsidP="005056E2">
            <w:pPr>
              <w:rPr>
                <w:color w:val="auto"/>
                <w:kern w:val="0"/>
              </w:rPr>
            </w:pPr>
          </w:p>
        </w:tc>
      </w:tr>
      <w:tr w:rsidR="005056E2" w:rsidRPr="005056E2" w14:paraId="18B208C0" w14:textId="77777777" w:rsidTr="005056E2">
        <w:trPr>
          <w:trHeight w:val="218"/>
        </w:trPr>
        <w:tc>
          <w:tcPr>
            <w:tcW w:w="5326" w:type="dxa"/>
            <w:gridSpan w:val="2"/>
            <w:tcBorders>
              <w:top w:val="nil"/>
              <w:left w:val="nil"/>
              <w:bottom w:val="nil"/>
              <w:right w:val="nil"/>
            </w:tcBorders>
            <w:shd w:val="clear" w:color="auto" w:fill="auto"/>
            <w:noWrap/>
            <w:vAlign w:val="bottom"/>
            <w:hideMark/>
          </w:tcPr>
          <w:p w14:paraId="49E71D50" w14:textId="77777777" w:rsidR="00D56D84" w:rsidRDefault="00D56D84" w:rsidP="005056E2">
            <w:pPr>
              <w:rPr>
                <w:rFonts w:ascii="Calibri" w:hAnsi="Calibri" w:cs="Calibri"/>
                <w:b/>
                <w:bCs/>
                <w:color w:val="000000"/>
                <w:kern w:val="0"/>
                <w:u w:val="single"/>
              </w:rPr>
            </w:pPr>
          </w:p>
          <w:p w14:paraId="631356E0" w14:textId="3EA48DF7" w:rsidR="005056E2" w:rsidRPr="005056E2" w:rsidRDefault="005056E2" w:rsidP="005056E2">
            <w:pPr>
              <w:rPr>
                <w:rFonts w:ascii="Calibri" w:hAnsi="Calibri" w:cs="Calibri"/>
                <w:b/>
                <w:bCs/>
                <w:color w:val="000000"/>
                <w:kern w:val="0"/>
                <w:u w:val="single"/>
              </w:rPr>
            </w:pPr>
            <w:r w:rsidRPr="005056E2">
              <w:rPr>
                <w:rFonts w:ascii="Calibri" w:hAnsi="Calibri" w:cs="Calibri"/>
                <w:b/>
                <w:bCs/>
                <w:color w:val="000000"/>
                <w:kern w:val="0"/>
                <w:u w:val="single"/>
              </w:rPr>
              <w:t>BOM for CCTV and Networking for Reception and Block2 :</w:t>
            </w:r>
          </w:p>
        </w:tc>
        <w:tc>
          <w:tcPr>
            <w:tcW w:w="712" w:type="dxa"/>
            <w:tcBorders>
              <w:top w:val="nil"/>
              <w:left w:val="nil"/>
              <w:bottom w:val="nil"/>
              <w:right w:val="nil"/>
            </w:tcBorders>
            <w:shd w:val="clear" w:color="auto" w:fill="auto"/>
            <w:noWrap/>
            <w:vAlign w:val="bottom"/>
            <w:hideMark/>
          </w:tcPr>
          <w:p w14:paraId="77F8C370" w14:textId="77777777" w:rsidR="005056E2" w:rsidRPr="005056E2" w:rsidRDefault="005056E2" w:rsidP="005056E2">
            <w:pPr>
              <w:rPr>
                <w:rFonts w:ascii="Calibri" w:hAnsi="Calibri" w:cs="Calibri"/>
                <w:b/>
                <w:bCs/>
                <w:color w:val="000000"/>
                <w:kern w:val="0"/>
                <w:u w:val="single"/>
              </w:rPr>
            </w:pPr>
          </w:p>
        </w:tc>
        <w:tc>
          <w:tcPr>
            <w:tcW w:w="856" w:type="dxa"/>
            <w:tcBorders>
              <w:top w:val="nil"/>
              <w:left w:val="nil"/>
              <w:bottom w:val="nil"/>
              <w:right w:val="nil"/>
            </w:tcBorders>
            <w:shd w:val="clear" w:color="auto" w:fill="auto"/>
            <w:noWrap/>
            <w:vAlign w:val="bottom"/>
            <w:hideMark/>
          </w:tcPr>
          <w:p w14:paraId="1D6E8764"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344CC9CA"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00E628A6" w14:textId="77777777" w:rsidR="005056E2" w:rsidRPr="005056E2" w:rsidRDefault="005056E2" w:rsidP="005056E2">
            <w:pPr>
              <w:rPr>
                <w:color w:val="auto"/>
                <w:kern w:val="0"/>
              </w:rPr>
            </w:pPr>
          </w:p>
        </w:tc>
      </w:tr>
      <w:tr w:rsidR="005056E2" w:rsidRPr="005056E2" w14:paraId="5EB789B3" w14:textId="77777777" w:rsidTr="005056E2">
        <w:trPr>
          <w:trHeight w:val="218"/>
        </w:trPr>
        <w:tc>
          <w:tcPr>
            <w:tcW w:w="899" w:type="dxa"/>
            <w:tcBorders>
              <w:top w:val="nil"/>
              <w:left w:val="nil"/>
              <w:bottom w:val="nil"/>
              <w:right w:val="nil"/>
            </w:tcBorders>
            <w:shd w:val="clear" w:color="auto" w:fill="auto"/>
            <w:noWrap/>
            <w:vAlign w:val="bottom"/>
            <w:hideMark/>
          </w:tcPr>
          <w:p w14:paraId="01067A2F" w14:textId="77777777" w:rsidR="005056E2" w:rsidRPr="005056E2" w:rsidRDefault="005056E2" w:rsidP="005056E2">
            <w:pPr>
              <w:rPr>
                <w:color w:val="auto"/>
                <w:kern w:val="0"/>
              </w:rPr>
            </w:pPr>
          </w:p>
        </w:tc>
        <w:tc>
          <w:tcPr>
            <w:tcW w:w="4427" w:type="dxa"/>
            <w:tcBorders>
              <w:top w:val="nil"/>
              <w:left w:val="nil"/>
              <w:bottom w:val="nil"/>
              <w:right w:val="nil"/>
            </w:tcBorders>
            <w:shd w:val="clear" w:color="auto" w:fill="auto"/>
            <w:noWrap/>
            <w:vAlign w:val="bottom"/>
            <w:hideMark/>
          </w:tcPr>
          <w:p w14:paraId="708A002D"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7935AF26"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1B8D4F0D"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171E5E26"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030E82AB" w14:textId="77777777" w:rsidR="005056E2" w:rsidRPr="005056E2" w:rsidRDefault="005056E2" w:rsidP="005056E2">
            <w:pPr>
              <w:rPr>
                <w:color w:val="auto"/>
                <w:kern w:val="0"/>
              </w:rPr>
            </w:pPr>
          </w:p>
        </w:tc>
      </w:tr>
      <w:tr w:rsidR="005056E2" w:rsidRPr="005056E2" w14:paraId="27F06E70" w14:textId="77777777" w:rsidTr="005056E2">
        <w:trPr>
          <w:trHeight w:val="478"/>
        </w:trPr>
        <w:tc>
          <w:tcPr>
            <w:tcW w:w="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A7EFB"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SR NO</w:t>
            </w:r>
          </w:p>
        </w:tc>
        <w:tc>
          <w:tcPr>
            <w:tcW w:w="4427" w:type="dxa"/>
            <w:tcBorders>
              <w:top w:val="single" w:sz="4" w:space="0" w:color="auto"/>
              <w:left w:val="nil"/>
              <w:bottom w:val="single" w:sz="4" w:space="0" w:color="auto"/>
              <w:right w:val="single" w:sz="4" w:space="0" w:color="auto"/>
            </w:tcBorders>
            <w:shd w:val="clear" w:color="auto" w:fill="auto"/>
            <w:vAlign w:val="center"/>
            <w:hideMark/>
          </w:tcPr>
          <w:p w14:paraId="735643B0"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ITEM DESCRIPTION</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4F6FB557"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QTY</w:t>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0B8CB4EF"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PRICE</w:t>
            </w:r>
          </w:p>
        </w:tc>
        <w:tc>
          <w:tcPr>
            <w:tcW w:w="2143" w:type="dxa"/>
            <w:tcBorders>
              <w:top w:val="single" w:sz="4" w:space="0" w:color="auto"/>
              <w:left w:val="nil"/>
              <w:bottom w:val="single" w:sz="4" w:space="0" w:color="auto"/>
              <w:right w:val="single" w:sz="4" w:space="0" w:color="auto"/>
            </w:tcBorders>
            <w:shd w:val="clear" w:color="auto" w:fill="auto"/>
            <w:vAlign w:val="center"/>
            <w:hideMark/>
          </w:tcPr>
          <w:p w14:paraId="3005DEA3" w14:textId="77777777" w:rsidR="005056E2" w:rsidRPr="005056E2" w:rsidRDefault="005056E2" w:rsidP="005056E2">
            <w:pPr>
              <w:jc w:val="center"/>
              <w:rPr>
                <w:rFonts w:ascii="Calibri" w:hAnsi="Calibri" w:cs="Calibri"/>
                <w:b/>
                <w:bCs/>
                <w:color w:val="000000"/>
                <w:kern w:val="0"/>
                <w:sz w:val="22"/>
                <w:szCs w:val="22"/>
              </w:rPr>
            </w:pPr>
            <w:r w:rsidRPr="005056E2">
              <w:rPr>
                <w:rFonts w:ascii="Calibri" w:hAnsi="Calibri" w:cs="Calibri"/>
                <w:b/>
                <w:bCs/>
                <w:color w:val="000000"/>
                <w:kern w:val="0"/>
                <w:sz w:val="22"/>
                <w:szCs w:val="22"/>
              </w:rPr>
              <w:t>INSTALLATION TESTING COMMISSIONING</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6C3AD453"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AMOUNT</w:t>
            </w:r>
          </w:p>
        </w:tc>
      </w:tr>
      <w:tr w:rsidR="005056E2" w:rsidRPr="005056E2" w14:paraId="6B3B70F1"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DC982F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4427" w:type="dxa"/>
            <w:tcBorders>
              <w:top w:val="nil"/>
              <w:left w:val="nil"/>
              <w:bottom w:val="single" w:sz="4" w:space="0" w:color="auto"/>
              <w:right w:val="single" w:sz="4" w:space="0" w:color="auto"/>
            </w:tcBorders>
            <w:shd w:val="clear" w:color="auto" w:fill="auto"/>
            <w:vAlign w:val="center"/>
            <w:hideMark/>
          </w:tcPr>
          <w:p w14:paraId="46B169F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Honeywell 2MP IP Fixed Lens Bullet Camera</w:t>
            </w:r>
          </w:p>
        </w:tc>
        <w:tc>
          <w:tcPr>
            <w:tcW w:w="712" w:type="dxa"/>
            <w:tcBorders>
              <w:top w:val="nil"/>
              <w:left w:val="nil"/>
              <w:bottom w:val="single" w:sz="4" w:space="0" w:color="auto"/>
              <w:right w:val="single" w:sz="4" w:space="0" w:color="auto"/>
            </w:tcBorders>
            <w:shd w:val="clear" w:color="auto" w:fill="auto"/>
            <w:vAlign w:val="center"/>
            <w:hideMark/>
          </w:tcPr>
          <w:p w14:paraId="1F3AD95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w:t>
            </w:r>
          </w:p>
        </w:tc>
        <w:tc>
          <w:tcPr>
            <w:tcW w:w="856" w:type="dxa"/>
            <w:tcBorders>
              <w:top w:val="nil"/>
              <w:left w:val="nil"/>
              <w:bottom w:val="single" w:sz="4" w:space="0" w:color="auto"/>
              <w:right w:val="single" w:sz="4" w:space="0" w:color="auto"/>
            </w:tcBorders>
            <w:shd w:val="clear" w:color="auto" w:fill="auto"/>
            <w:vAlign w:val="center"/>
            <w:hideMark/>
          </w:tcPr>
          <w:p w14:paraId="2FB173D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4800</w:t>
            </w:r>
          </w:p>
        </w:tc>
        <w:tc>
          <w:tcPr>
            <w:tcW w:w="2143" w:type="dxa"/>
            <w:tcBorders>
              <w:top w:val="nil"/>
              <w:left w:val="nil"/>
              <w:bottom w:val="single" w:sz="4" w:space="0" w:color="auto"/>
              <w:right w:val="single" w:sz="4" w:space="0" w:color="auto"/>
            </w:tcBorders>
            <w:shd w:val="clear" w:color="auto" w:fill="auto"/>
            <w:vAlign w:val="center"/>
            <w:hideMark/>
          </w:tcPr>
          <w:p w14:paraId="45B5DBA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6CB808E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169600</w:t>
            </w:r>
          </w:p>
        </w:tc>
      </w:tr>
      <w:tr w:rsidR="005056E2" w:rsidRPr="005056E2" w14:paraId="574920E8"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6268CFB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w:t>
            </w:r>
          </w:p>
        </w:tc>
        <w:tc>
          <w:tcPr>
            <w:tcW w:w="4427" w:type="dxa"/>
            <w:tcBorders>
              <w:top w:val="nil"/>
              <w:left w:val="nil"/>
              <w:bottom w:val="single" w:sz="4" w:space="0" w:color="auto"/>
              <w:right w:val="single" w:sz="4" w:space="0" w:color="auto"/>
            </w:tcBorders>
            <w:shd w:val="clear" w:color="auto" w:fill="auto"/>
            <w:vAlign w:val="center"/>
            <w:hideMark/>
          </w:tcPr>
          <w:p w14:paraId="69F4F37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Honeywell NVR Professional Series 40 CH </w:t>
            </w:r>
          </w:p>
        </w:tc>
        <w:tc>
          <w:tcPr>
            <w:tcW w:w="712" w:type="dxa"/>
            <w:tcBorders>
              <w:top w:val="nil"/>
              <w:left w:val="nil"/>
              <w:bottom w:val="single" w:sz="4" w:space="0" w:color="auto"/>
              <w:right w:val="single" w:sz="4" w:space="0" w:color="auto"/>
            </w:tcBorders>
            <w:shd w:val="clear" w:color="auto" w:fill="auto"/>
            <w:vAlign w:val="center"/>
            <w:hideMark/>
          </w:tcPr>
          <w:p w14:paraId="752E376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0911978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33000</w:t>
            </w:r>
          </w:p>
        </w:tc>
        <w:tc>
          <w:tcPr>
            <w:tcW w:w="2143" w:type="dxa"/>
            <w:tcBorders>
              <w:top w:val="nil"/>
              <w:left w:val="nil"/>
              <w:bottom w:val="single" w:sz="4" w:space="0" w:color="auto"/>
              <w:right w:val="single" w:sz="4" w:space="0" w:color="auto"/>
            </w:tcBorders>
            <w:shd w:val="clear" w:color="auto" w:fill="auto"/>
            <w:vAlign w:val="center"/>
            <w:hideMark/>
          </w:tcPr>
          <w:p w14:paraId="02EF202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2000</w:t>
            </w:r>
          </w:p>
        </w:tc>
        <w:tc>
          <w:tcPr>
            <w:tcW w:w="987" w:type="dxa"/>
            <w:tcBorders>
              <w:top w:val="nil"/>
              <w:left w:val="nil"/>
              <w:bottom w:val="single" w:sz="4" w:space="0" w:color="auto"/>
              <w:right w:val="single" w:sz="4" w:space="0" w:color="auto"/>
            </w:tcBorders>
            <w:shd w:val="clear" w:color="auto" w:fill="auto"/>
            <w:vAlign w:val="center"/>
            <w:hideMark/>
          </w:tcPr>
          <w:p w14:paraId="2AB0AF7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35000</w:t>
            </w:r>
          </w:p>
        </w:tc>
      </w:tr>
      <w:tr w:rsidR="005056E2" w:rsidRPr="005056E2" w14:paraId="578AC7D0"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2B80549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w:t>
            </w:r>
          </w:p>
        </w:tc>
        <w:tc>
          <w:tcPr>
            <w:tcW w:w="4427" w:type="dxa"/>
            <w:tcBorders>
              <w:top w:val="nil"/>
              <w:left w:val="nil"/>
              <w:bottom w:val="single" w:sz="4" w:space="0" w:color="auto"/>
              <w:right w:val="single" w:sz="4" w:space="0" w:color="auto"/>
            </w:tcBorders>
            <w:shd w:val="clear" w:color="auto" w:fill="auto"/>
            <w:vAlign w:val="center"/>
            <w:hideMark/>
          </w:tcPr>
          <w:p w14:paraId="753A562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Surveillance Hard Disk 2 TB </w:t>
            </w:r>
          </w:p>
        </w:tc>
        <w:tc>
          <w:tcPr>
            <w:tcW w:w="712" w:type="dxa"/>
            <w:tcBorders>
              <w:top w:val="nil"/>
              <w:left w:val="nil"/>
              <w:bottom w:val="single" w:sz="4" w:space="0" w:color="auto"/>
              <w:right w:val="single" w:sz="4" w:space="0" w:color="auto"/>
            </w:tcBorders>
            <w:shd w:val="clear" w:color="auto" w:fill="auto"/>
            <w:vAlign w:val="center"/>
            <w:hideMark/>
          </w:tcPr>
          <w:p w14:paraId="5A074D6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w:t>
            </w:r>
          </w:p>
        </w:tc>
        <w:tc>
          <w:tcPr>
            <w:tcW w:w="856" w:type="dxa"/>
            <w:tcBorders>
              <w:top w:val="nil"/>
              <w:left w:val="nil"/>
              <w:bottom w:val="single" w:sz="4" w:space="0" w:color="auto"/>
              <w:right w:val="single" w:sz="4" w:space="0" w:color="auto"/>
            </w:tcBorders>
            <w:shd w:val="clear" w:color="auto" w:fill="auto"/>
            <w:vAlign w:val="center"/>
            <w:hideMark/>
          </w:tcPr>
          <w:p w14:paraId="6531A71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4990</w:t>
            </w:r>
          </w:p>
        </w:tc>
        <w:tc>
          <w:tcPr>
            <w:tcW w:w="2143" w:type="dxa"/>
            <w:tcBorders>
              <w:top w:val="nil"/>
              <w:left w:val="nil"/>
              <w:bottom w:val="single" w:sz="4" w:space="0" w:color="auto"/>
              <w:right w:val="single" w:sz="4" w:space="0" w:color="auto"/>
            </w:tcBorders>
            <w:shd w:val="clear" w:color="auto" w:fill="auto"/>
            <w:vAlign w:val="center"/>
            <w:hideMark/>
          </w:tcPr>
          <w:p w14:paraId="3CE4C19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2EE30D8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16470</w:t>
            </w:r>
          </w:p>
        </w:tc>
      </w:tr>
      <w:tr w:rsidR="005056E2" w:rsidRPr="005056E2" w14:paraId="356A466C"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0220534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w:t>
            </w:r>
          </w:p>
        </w:tc>
        <w:tc>
          <w:tcPr>
            <w:tcW w:w="4427" w:type="dxa"/>
            <w:tcBorders>
              <w:top w:val="nil"/>
              <w:left w:val="nil"/>
              <w:bottom w:val="single" w:sz="4" w:space="0" w:color="auto"/>
              <w:right w:val="single" w:sz="4" w:space="0" w:color="auto"/>
            </w:tcBorders>
            <w:shd w:val="clear" w:color="auto" w:fill="auto"/>
            <w:vAlign w:val="center"/>
            <w:hideMark/>
          </w:tcPr>
          <w:p w14:paraId="2D268C2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8+2 Port POE Giga Managed Switch with 2-sfp ports</w:t>
            </w:r>
          </w:p>
        </w:tc>
        <w:tc>
          <w:tcPr>
            <w:tcW w:w="712" w:type="dxa"/>
            <w:tcBorders>
              <w:top w:val="nil"/>
              <w:left w:val="nil"/>
              <w:bottom w:val="single" w:sz="4" w:space="0" w:color="auto"/>
              <w:right w:val="single" w:sz="4" w:space="0" w:color="auto"/>
            </w:tcBorders>
            <w:shd w:val="clear" w:color="auto" w:fill="auto"/>
            <w:vAlign w:val="center"/>
            <w:hideMark/>
          </w:tcPr>
          <w:p w14:paraId="3ADC709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w:t>
            </w:r>
          </w:p>
        </w:tc>
        <w:tc>
          <w:tcPr>
            <w:tcW w:w="856" w:type="dxa"/>
            <w:tcBorders>
              <w:top w:val="nil"/>
              <w:left w:val="nil"/>
              <w:bottom w:val="single" w:sz="4" w:space="0" w:color="auto"/>
              <w:right w:val="single" w:sz="4" w:space="0" w:color="auto"/>
            </w:tcBorders>
            <w:shd w:val="clear" w:color="auto" w:fill="auto"/>
            <w:vAlign w:val="center"/>
            <w:hideMark/>
          </w:tcPr>
          <w:p w14:paraId="35D8445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11900</w:t>
            </w:r>
          </w:p>
        </w:tc>
        <w:tc>
          <w:tcPr>
            <w:tcW w:w="2143" w:type="dxa"/>
            <w:tcBorders>
              <w:top w:val="nil"/>
              <w:left w:val="nil"/>
              <w:bottom w:val="single" w:sz="4" w:space="0" w:color="auto"/>
              <w:right w:val="single" w:sz="4" w:space="0" w:color="auto"/>
            </w:tcBorders>
            <w:shd w:val="clear" w:color="auto" w:fill="auto"/>
            <w:vAlign w:val="center"/>
            <w:hideMark/>
          </w:tcPr>
          <w:p w14:paraId="44C1D41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1500</w:t>
            </w:r>
          </w:p>
        </w:tc>
        <w:tc>
          <w:tcPr>
            <w:tcW w:w="987" w:type="dxa"/>
            <w:tcBorders>
              <w:top w:val="nil"/>
              <w:left w:val="nil"/>
              <w:bottom w:val="single" w:sz="4" w:space="0" w:color="auto"/>
              <w:right w:val="single" w:sz="4" w:space="0" w:color="auto"/>
            </w:tcBorders>
            <w:shd w:val="clear" w:color="auto" w:fill="auto"/>
            <w:vAlign w:val="center"/>
            <w:hideMark/>
          </w:tcPr>
          <w:p w14:paraId="5AF2F33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107200</w:t>
            </w:r>
          </w:p>
        </w:tc>
      </w:tr>
      <w:tr w:rsidR="005056E2" w:rsidRPr="005056E2" w14:paraId="191CABF3"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91C803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w:t>
            </w:r>
          </w:p>
        </w:tc>
        <w:tc>
          <w:tcPr>
            <w:tcW w:w="4427" w:type="dxa"/>
            <w:tcBorders>
              <w:top w:val="nil"/>
              <w:left w:val="nil"/>
              <w:bottom w:val="single" w:sz="4" w:space="0" w:color="auto"/>
              <w:right w:val="single" w:sz="4" w:space="0" w:color="auto"/>
            </w:tcBorders>
            <w:shd w:val="clear" w:color="auto" w:fill="auto"/>
            <w:vAlign w:val="center"/>
            <w:hideMark/>
          </w:tcPr>
          <w:p w14:paraId="656F95C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Enclosure with mounting</w:t>
            </w:r>
          </w:p>
        </w:tc>
        <w:tc>
          <w:tcPr>
            <w:tcW w:w="712" w:type="dxa"/>
            <w:tcBorders>
              <w:top w:val="nil"/>
              <w:left w:val="nil"/>
              <w:bottom w:val="single" w:sz="4" w:space="0" w:color="auto"/>
              <w:right w:val="single" w:sz="4" w:space="0" w:color="auto"/>
            </w:tcBorders>
            <w:shd w:val="clear" w:color="auto" w:fill="auto"/>
            <w:vAlign w:val="center"/>
            <w:hideMark/>
          </w:tcPr>
          <w:p w14:paraId="04D2887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w:t>
            </w:r>
          </w:p>
        </w:tc>
        <w:tc>
          <w:tcPr>
            <w:tcW w:w="856" w:type="dxa"/>
            <w:tcBorders>
              <w:top w:val="nil"/>
              <w:left w:val="nil"/>
              <w:bottom w:val="single" w:sz="4" w:space="0" w:color="auto"/>
              <w:right w:val="single" w:sz="4" w:space="0" w:color="auto"/>
            </w:tcBorders>
            <w:shd w:val="clear" w:color="auto" w:fill="auto"/>
            <w:vAlign w:val="center"/>
            <w:hideMark/>
          </w:tcPr>
          <w:p w14:paraId="1BC99FB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2143" w:type="dxa"/>
            <w:tcBorders>
              <w:top w:val="nil"/>
              <w:left w:val="nil"/>
              <w:bottom w:val="single" w:sz="4" w:space="0" w:color="auto"/>
              <w:right w:val="single" w:sz="4" w:space="0" w:color="auto"/>
            </w:tcBorders>
            <w:shd w:val="clear" w:color="auto" w:fill="auto"/>
            <w:vAlign w:val="center"/>
            <w:hideMark/>
          </w:tcPr>
          <w:p w14:paraId="2100CD3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987" w:type="dxa"/>
            <w:tcBorders>
              <w:top w:val="nil"/>
              <w:left w:val="nil"/>
              <w:bottom w:val="single" w:sz="4" w:space="0" w:color="auto"/>
              <w:right w:val="single" w:sz="4" w:space="0" w:color="auto"/>
            </w:tcBorders>
            <w:shd w:val="clear" w:color="auto" w:fill="auto"/>
            <w:vAlign w:val="center"/>
            <w:hideMark/>
          </w:tcPr>
          <w:p w14:paraId="36CE082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6400</w:t>
            </w:r>
          </w:p>
        </w:tc>
      </w:tr>
      <w:tr w:rsidR="005056E2" w:rsidRPr="005056E2" w14:paraId="6B553756" w14:textId="77777777" w:rsidTr="005056E2">
        <w:trPr>
          <w:trHeight w:val="239"/>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7BFD379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w:t>
            </w:r>
          </w:p>
        </w:tc>
        <w:tc>
          <w:tcPr>
            <w:tcW w:w="4427" w:type="dxa"/>
            <w:tcBorders>
              <w:top w:val="nil"/>
              <w:left w:val="nil"/>
              <w:bottom w:val="single" w:sz="4" w:space="0" w:color="auto"/>
              <w:right w:val="single" w:sz="4" w:space="0" w:color="auto"/>
            </w:tcBorders>
            <w:shd w:val="clear" w:color="auto" w:fill="auto"/>
            <w:vAlign w:val="center"/>
            <w:hideMark/>
          </w:tcPr>
          <w:p w14:paraId="3C4A32B6" w14:textId="77777777" w:rsidR="005056E2" w:rsidRPr="005056E2" w:rsidRDefault="005056E2" w:rsidP="005056E2">
            <w:pPr>
              <w:jc w:val="center"/>
              <w:rPr>
                <w:rFonts w:ascii="Calibri" w:hAnsi="Calibri" w:cs="Calibri"/>
                <w:color w:val="000000"/>
                <w:kern w:val="0"/>
                <w:sz w:val="22"/>
                <w:szCs w:val="22"/>
              </w:rPr>
            </w:pPr>
            <w:r w:rsidRPr="005056E2">
              <w:rPr>
                <w:rFonts w:ascii="Calibri" w:hAnsi="Calibri" w:cs="Calibri"/>
                <w:color w:val="000000"/>
                <w:kern w:val="0"/>
                <w:sz w:val="22"/>
                <w:szCs w:val="22"/>
              </w:rPr>
              <w:t xml:space="preserve">RJ 45 Connector With Crimping </w:t>
            </w:r>
            <w:proofErr w:type="spellStart"/>
            <w:r w:rsidRPr="005056E2">
              <w:rPr>
                <w:rFonts w:ascii="Calibri" w:hAnsi="Calibri" w:cs="Calibri"/>
                <w:color w:val="000000"/>
                <w:kern w:val="0"/>
                <w:sz w:val="22"/>
                <w:szCs w:val="22"/>
              </w:rPr>
              <w:t>etc</w:t>
            </w:r>
            <w:proofErr w:type="spellEnd"/>
            <w:r w:rsidRPr="005056E2">
              <w:rPr>
                <w:rFonts w:ascii="Calibri" w:hAnsi="Calibri" w:cs="Calibri"/>
                <w:color w:val="000000"/>
                <w:kern w:val="0"/>
                <w:sz w:val="22"/>
                <w:szCs w:val="22"/>
              </w:rPr>
              <w:t xml:space="preserve"> complete</w:t>
            </w:r>
          </w:p>
        </w:tc>
        <w:tc>
          <w:tcPr>
            <w:tcW w:w="712" w:type="dxa"/>
            <w:tcBorders>
              <w:top w:val="nil"/>
              <w:left w:val="nil"/>
              <w:bottom w:val="single" w:sz="4" w:space="0" w:color="auto"/>
              <w:right w:val="single" w:sz="4" w:space="0" w:color="auto"/>
            </w:tcBorders>
            <w:shd w:val="clear" w:color="auto" w:fill="auto"/>
            <w:vAlign w:val="center"/>
            <w:hideMark/>
          </w:tcPr>
          <w:p w14:paraId="0588330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551A754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175</w:t>
            </w:r>
          </w:p>
        </w:tc>
        <w:tc>
          <w:tcPr>
            <w:tcW w:w="987" w:type="dxa"/>
            <w:tcBorders>
              <w:top w:val="nil"/>
              <w:left w:val="nil"/>
              <w:bottom w:val="single" w:sz="4" w:space="0" w:color="auto"/>
              <w:right w:val="single" w:sz="4" w:space="0" w:color="auto"/>
            </w:tcBorders>
            <w:shd w:val="clear" w:color="auto" w:fill="auto"/>
            <w:vAlign w:val="center"/>
            <w:hideMark/>
          </w:tcPr>
          <w:p w14:paraId="7310ECB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17500</w:t>
            </w:r>
          </w:p>
        </w:tc>
      </w:tr>
      <w:tr w:rsidR="005056E2" w:rsidRPr="005056E2" w14:paraId="3E00554F"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3F38D3F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w:t>
            </w:r>
          </w:p>
        </w:tc>
        <w:tc>
          <w:tcPr>
            <w:tcW w:w="4427" w:type="dxa"/>
            <w:tcBorders>
              <w:top w:val="nil"/>
              <w:left w:val="nil"/>
              <w:bottom w:val="single" w:sz="4" w:space="0" w:color="auto"/>
              <w:right w:val="single" w:sz="4" w:space="0" w:color="auto"/>
            </w:tcBorders>
            <w:shd w:val="clear" w:color="auto" w:fill="auto"/>
            <w:vAlign w:val="center"/>
            <w:hideMark/>
          </w:tcPr>
          <w:p w14:paraId="02281F4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HDMI cable (3mtrs) </w:t>
            </w:r>
          </w:p>
        </w:tc>
        <w:tc>
          <w:tcPr>
            <w:tcW w:w="712" w:type="dxa"/>
            <w:tcBorders>
              <w:top w:val="nil"/>
              <w:left w:val="nil"/>
              <w:bottom w:val="single" w:sz="4" w:space="0" w:color="auto"/>
              <w:right w:val="single" w:sz="4" w:space="0" w:color="auto"/>
            </w:tcBorders>
            <w:shd w:val="clear" w:color="auto" w:fill="auto"/>
            <w:vAlign w:val="center"/>
            <w:hideMark/>
          </w:tcPr>
          <w:p w14:paraId="5844558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5093315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550</w:t>
            </w:r>
          </w:p>
        </w:tc>
        <w:tc>
          <w:tcPr>
            <w:tcW w:w="987" w:type="dxa"/>
            <w:tcBorders>
              <w:top w:val="nil"/>
              <w:left w:val="nil"/>
              <w:bottom w:val="single" w:sz="4" w:space="0" w:color="auto"/>
              <w:right w:val="single" w:sz="4" w:space="0" w:color="auto"/>
            </w:tcBorders>
            <w:shd w:val="clear" w:color="auto" w:fill="auto"/>
            <w:vAlign w:val="center"/>
            <w:hideMark/>
          </w:tcPr>
          <w:p w14:paraId="39D8675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550</w:t>
            </w:r>
          </w:p>
        </w:tc>
      </w:tr>
      <w:tr w:rsidR="005056E2" w:rsidRPr="005056E2" w14:paraId="6AF421A4"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2DD58B1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8</w:t>
            </w:r>
          </w:p>
        </w:tc>
        <w:tc>
          <w:tcPr>
            <w:tcW w:w="4427" w:type="dxa"/>
            <w:tcBorders>
              <w:top w:val="nil"/>
              <w:left w:val="nil"/>
              <w:bottom w:val="single" w:sz="4" w:space="0" w:color="auto"/>
              <w:right w:val="single" w:sz="4" w:space="0" w:color="auto"/>
            </w:tcBorders>
            <w:shd w:val="clear" w:color="auto" w:fill="auto"/>
            <w:vAlign w:val="center"/>
            <w:hideMark/>
          </w:tcPr>
          <w:p w14:paraId="7445F7E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Network rack 6U</w:t>
            </w:r>
          </w:p>
        </w:tc>
        <w:tc>
          <w:tcPr>
            <w:tcW w:w="712" w:type="dxa"/>
            <w:tcBorders>
              <w:top w:val="nil"/>
              <w:left w:val="nil"/>
              <w:bottom w:val="single" w:sz="4" w:space="0" w:color="auto"/>
              <w:right w:val="single" w:sz="4" w:space="0" w:color="auto"/>
            </w:tcBorders>
            <w:shd w:val="clear" w:color="auto" w:fill="auto"/>
            <w:vAlign w:val="center"/>
            <w:hideMark/>
          </w:tcPr>
          <w:p w14:paraId="3B4521A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6627F1E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6700</w:t>
            </w:r>
          </w:p>
        </w:tc>
        <w:tc>
          <w:tcPr>
            <w:tcW w:w="2143" w:type="dxa"/>
            <w:tcBorders>
              <w:top w:val="nil"/>
              <w:left w:val="nil"/>
              <w:bottom w:val="single" w:sz="4" w:space="0" w:color="auto"/>
              <w:right w:val="single" w:sz="4" w:space="0" w:color="auto"/>
            </w:tcBorders>
            <w:shd w:val="clear" w:color="auto" w:fill="auto"/>
            <w:vAlign w:val="center"/>
            <w:hideMark/>
          </w:tcPr>
          <w:p w14:paraId="25792C8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1000</w:t>
            </w:r>
          </w:p>
        </w:tc>
        <w:tc>
          <w:tcPr>
            <w:tcW w:w="987" w:type="dxa"/>
            <w:tcBorders>
              <w:top w:val="nil"/>
              <w:left w:val="nil"/>
              <w:bottom w:val="single" w:sz="4" w:space="0" w:color="auto"/>
              <w:right w:val="single" w:sz="4" w:space="0" w:color="auto"/>
            </w:tcBorders>
            <w:shd w:val="clear" w:color="auto" w:fill="auto"/>
            <w:vAlign w:val="center"/>
            <w:hideMark/>
          </w:tcPr>
          <w:p w14:paraId="34ACF9B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7700</w:t>
            </w:r>
          </w:p>
        </w:tc>
      </w:tr>
      <w:tr w:rsidR="005056E2" w:rsidRPr="005056E2" w14:paraId="48E82B08"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32BB73B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w:t>
            </w:r>
          </w:p>
        </w:tc>
        <w:tc>
          <w:tcPr>
            <w:tcW w:w="4427" w:type="dxa"/>
            <w:tcBorders>
              <w:top w:val="nil"/>
              <w:left w:val="nil"/>
              <w:bottom w:val="single" w:sz="4" w:space="0" w:color="auto"/>
              <w:right w:val="single" w:sz="4" w:space="0" w:color="auto"/>
            </w:tcBorders>
            <w:shd w:val="clear" w:color="auto" w:fill="auto"/>
            <w:vAlign w:val="center"/>
            <w:hideMark/>
          </w:tcPr>
          <w:p w14:paraId="5C52CC9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Network Rack 2U</w:t>
            </w:r>
          </w:p>
        </w:tc>
        <w:tc>
          <w:tcPr>
            <w:tcW w:w="712" w:type="dxa"/>
            <w:tcBorders>
              <w:top w:val="nil"/>
              <w:left w:val="nil"/>
              <w:bottom w:val="single" w:sz="4" w:space="0" w:color="auto"/>
              <w:right w:val="single" w:sz="4" w:space="0" w:color="auto"/>
            </w:tcBorders>
            <w:shd w:val="clear" w:color="auto" w:fill="auto"/>
            <w:vAlign w:val="center"/>
            <w:hideMark/>
          </w:tcPr>
          <w:p w14:paraId="6F7F4432"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w:t>
            </w:r>
          </w:p>
        </w:tc>
        <w:tc>
          <w:tcPr>
            <w:tcW w:w="856" w:type="dxa"/>
            <w:tcBorders>
              <w:top w:val="nil"/>
              <w:left w:val="nil"/>
              <w:bottom w:val="single" w:sz="4" w:space="0" w:color="auto"/>
              <w:right w:val="single" w:sz="4" w:space="0" w:color="auto"/>
            </w:tcBorders>
            <w:shd w:val="clear" w:color="auto" w:fill="auto"/>
            <w:vAlign w:val="center"/>
            <w:hideMark/>
          </w:tcPr>
          <w:p w14:paraId="00682AB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2900</w:t>
            </w:r>
          </w:p>
        </w:tc>
        <w:tc>
          <w:tcPr>
            <w:tcW w:w="2143" w:type="dxa"/>
            <w:tcBorders>
              <w:top w:val="nil"/>
              <w:left w:val="nil"/>
              <w:bottom w:val="single" w:sz="4" w:space="0" w:color="auto"/>
              <w:right w:val="single" w:sz="4" w:space="0" w:color="auto"/>
            </w:tcBorders>
            <w:shd w:val="clear" w:color="auto" w:fill="auto"/>
            <w:vAlign w:val="center"/>
            <w:hideMark/>
          </w:tcPr>
          <w:p w14:paraId="373BDF1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750</w:t>
            </w:r>
          </w:p>
        </w:tc>
        <w:tc>
          <w:tcPr>
            <w:tcW w:w="987" w:type="dxa"/>
            <w:tcBorders>
              <w:top w:val="nil"/>
              <w:left w:val="nil"/>
              <w:bottom w:val="single" w:sz="4" w:space="0" w:color="auto"/>
              <w:right w:val="single" w:sz="4" w:space="0" w:color="auto"/>
            </w:tcBorders>
            <w:shd w:val="clear" w:color="auto" w:fill="auto"/>
            <w:vAlign w:val="center"/>
            <w:hideMark/>
          </w:tcPr>
          <w:p w14:paraId="0EEA2DB5"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25550</w:t>
            </w:r>
          </w:p>
        </w:tc>
      </w:tr>
      <w:tr w:rsidR="005056E2" w:rsidRPr="005056E2" w14:paraId="3BCA4789"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0DC7A72E"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w:t>
            </w:r>
          </w:p>
        </w:tc>
        <w:tc>
          <w:tcPr>
            <w:tcW w:w="4427" w:type="dxa"/>
            <w:tcBorders>
              <w:top w:val="nil"/>
              <w:left w:val="nil"/>
              <w:bottom w:val="nil"/>
              <w:right w:val="single" w:sz="4" w:space="0" w:color="auto"/>
            </w:tcBorders>
            <w:shd w:val="clear" w:color="auto" w:fill="auto"/>
            <w:vAlign w:val="center"/>
            <w:hideMark/>
          </w:tcPr>
          <w:p w14:paraId="3F6537F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Spike Board </w:t>
            </w:r>
          </w:p>
        </w:tc>
        <w:tc>
          <w:tcPr>
            <w:tcW w:w="712" w:type="dxa"/>
            <w:tcBorders>
              <w:top w:val="nil"/>
              <w:left w:val="nil"/>
              <w:bottom w:val="nil"/>
              <w:right w:val="single" w:sz="4" w:space="0" w:color="auto"/>
            </w:tcBorders>
            <w:shd w:val="clear" w:color="auto" w:fill="auto"/>
            <w:vAlign w:val="center"/>
            <w:hideMark/>
          </w:tcPr>
          <w:p w14:paraId="29202D8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527EB1F6"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c>
          <w:tcPr>
            <w:tcW w:w="987" w:type="dxa"/>
            <w:tcBorders>
              <w:top w:val="nil"/>
              <w:left w:val="nil"/>
              <w:bottom w:val="single" w:sz="4" w:space="0" w:color="auto"/>
              <w:right w:val="single" w:sz="4" w:space="0" w:color="auto"/>
            </w:tcBorders>
            <w:shd w:val="clear" w:color="auto" w:fill="auto"/>
            <w:vAlign w:val="center"/>
            <w:hideMark/>
          </w:tcPr>
          <w:p w14:paraId="617E0D1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r>
      <w:tr w:rsidR="005056E2" w:rsidRPr="005056E2" w14:paraId="385C429B" w14:textId="77777777" w:rsidTr="005056E2">
        <w:trPr>
          <w:trHeight w:val="43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5A27347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11</w:t>
            </w:r>
          </w:p>
        </w:tc>
        <w:tc>
          <w:tcPr>
            <w:tcW w:w="4427" w:type="dxa"/>
            <w:tcBorders>
              <w:top w:val="single" w:sz="4" w:space="0" w:color="auto"/>
              <w:left w:val="nil"/>
              <w:bottom w:val="single" w:sz="4" w:space="0" w:color="auto"/>
              <w:right w:val="single" w:sz="4" w:space="0" w:color="auto"/>
            </w:tcBorders>
            <w:shd w:val="clear" w:color="auto" w:fill="auto"/>
            <w:vAlign w:val="center"/>
            <w:hideMark/>
          </w:tcPr>
          <w:p w14:paraId="2D1500C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laying of cat 6 cables with  PVC pipe / casing capping with clamping on surface wall </w:t>
            </w:r>
          </w:p>
        </w:tc>
        <w:tc>
          <w:tcPr>
            <w:tcW w:w="712" w:type="dxa"/>
            <w:tcBorders>
              <w:top w:val="single" w:sz="4" w:space="0" w:color="auto"/>
              <w:left w:val="nil"/>
              <w:bottom w:val="nil"/>
              <w:right w:val="single" w:sz="4" w:space="0" w:color="auto"/>
            </w:tcBorders>
            <w:shd w:val="clear" w:color="auto" w:fill="auto"/>
            <w:vAlign w:val="center"/>
            <w:hideMark/>
          </w:tcPr>
          <w:p w14:paraId="19CB2DE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22ABDFF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w:t>
            </w:r>
          </w:p>
        </w:tc>
        <w:tc>
          <w:tcPr>
            <w:tcW w:w="987" w:type="dxa"/>
            <w:tcBorders>
              <w:top w:val="nil"/>
              <w:left w:val="nil"/>
              <w:bottom w:val="single" w:sz="4" w:space="0" w:color="auto"/>
              <w:right w:val="single" w:sz="4" w:space="0" w:color="auto"/>
            </w:tcBorders>
            <w:shd w:val="clear" w:color="auto" w:fill="auto"/>
            <w:vAlign w:val="center"/>
            <w:hideMark/>
          </w:tcPr>
          <w:p w14:paraId="36BAD3CD"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36000</w:t>
            </w:r>
          </w:p>
        </w:tc>
      </w:tr>
      <w:tr w:rsidR="005056E2" w:rsidRPr="005056E2" w14:paraId="4002B436"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673F3B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12</w:t>
            </w:r>
          </w:p>
        </w:tc>
        <w:tc>
          <w:tcPr>
            <w:tcW w:w="4427" w:type="dxa"/>
            <w:tcBorders>
              <w:top w:val="nil"/>
              <w:left w:val="nil"/>
              <w:bottom w:val="single" w:sz="4" w:space="0" w:color="auto"/>
              <w:right w:val="single" w:sz="4" w:space="0" w:color="auto"/>
            </w:tcBorders>
            <w:shd w:val="clear" w:color="auto" w:fill="auto"/>
            <w:vAlign w:val="center"/>
            <w:hideMark/>
          </w:tcPr>
          <w:p w14:paraId="6958E72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Supply of cat 6 cable</w:t>
            </w:r>
          </w:p>
        </w:tc>
        <w:tc>
          <w:tcPr>
            <w:tcW w:w="712" w:type="dxa"/>
            <w:tcBorders>
              <w:top w:val="single" w:sz="4" w:space="0" w:color="auto"/>
              <w:left w:val="nil"/>
              <w:bottom w:val="nil"/>
              <w:right w:val="single" w:sz="4" w:space="0" w:color="auto"/>
            </w:tcBorders>
            <w:shd w:val="clear" w:color="auto" w:fill="auto"/>
            <w:vAlign w:val="center"/>
            <w:hideMark/>
          </w:tcPr>
          <w:p w14:paraId="12A7B34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600</w:t>
            </w:r>
          </w:p>
        </w:tc>
        <w:tc>
          <w:tcPr>
            <w:tcW w:w="2999" w:type="dxa"/>
            <w:gridSpan w:val="2"/>
            <w:tcBorders>
              <w:top w:val="single" w:sz="4" w:space="0" w:color="auto"/>
              <w:left w:val="nil"/>
              <w:bottom w:val="single" w:sz="4" w:space="0" w:color="auto"/>
              <w:right w:val="single" w:sz="4" w:space="0" w:color="000000"/>
            </w:tcBorders>
            <w:shd w:val="clear" w:color="auto" w:fill="auto"/>
            <w:vAlign w:val="center"/>
            <w:hideMark/>
          </w:tcPr>
          <w:p w14:paraId="46969AC4"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48</w:t>
            </w:r>
          </w:p>
        </w:tc>
        <w:tc>
          <w:tcPr>
            <w:tcW w:w="987" w:type="dxa"/>
            <w:tcBorders>
              <w:top w:val="nil"/>
              <w:left w:val="nil"/>
              <w:bottom w:val="single" w:sz="4" w:space="0" w:color="auto"/>
              <w:right w:val="single" w:sz="4" w:space="0" w:color="auto"/>
            </w:tcBorders>
            <w:shd w:val="clear" w:color="auto" w:fill="auto"/>
            <w:vAlign w:val="center"/>
            <w:hideMark/>
          </w:tcPr>
          <w:p w14:paraId="1ABC2C7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28800</w:t>
            </w:r>
          </w:p>
        </w:tc>
      </w:tr>
      <w:tr w:rsidR="005056E2" w:rsidRPr="005056E2" w14:paraId="1D6B2C94"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42C8536F"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13</w:t>
            </w:r>
          </w:p>
        </w:tc>
        <w:tc>
          <w:tcPr>
            <w:tcW w:w="4427" w:type="dxa"/>
            <w:tcBorders>
              <w:top w:val="nil"/>
              <w:left w:val="nil"/>
              <w:bottom w:val="single" w:sz="4" w:space="0" w:color="auto"/>
              <w:right w:val="single" w:sz="4" w:space="0" w:color="auto"/>
            </w:tcBorders>
            <w:shd w:val="clear" w:color="auto" w:fill="auto"/>
            <w:vAlign w:val="center"/>
            <w:hideMark/>
          </w:tcPr>
          <w:p w14:paraId="1A359EAC"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 xml:space="preserve">Dual band multifunction wireless access point, </w:t>
            </w:r>
            <w:proofErr w:type="spellStart"/>
            <w:r w:rsidRPr="005056E2">
              <w:rPr>
                <w:rFonts w:ascii="Calibri" w:hAnsi="Calibri" w:cs="Calibri"/>
                <w:color w:val="000000"/>
                <w:kern w:val="0"/>
              </w:rPr>
              <w:t>poe</w:t>
            </w:r>
            <w:proofErr w:type="spellEnd"/>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1614DBB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14</w:t>
            </w:r>
          </w:p>
        </w:tc>
        <w:tc>
          <w:tcPr>
            <w:tcW w:w="856" w:type="dxa"/>
            <w:tcBorders>
              <w:top w:val="nil"/>
              <w:left w:val="nil"/>
              <w:bottom w:val="single" w:sz="4" w:space="0" w:color="auto"/>
              <w:right w:val="single" w:sz="4" w:space="0" w:color="auto"/>
            </w:tcBorders>
            <w:shd w:val="clear" w:color="auto" w:fill="auto"/>
            <w:vAlign w:val="center"/>
            <w:hideMark/>
          </w:tcPr>
          <w:p w14:paraId="393CD96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9900</w:t>
            </w:r>
          </w:p>
        </w:tc>
        <w:tc>
          <w:tcPr>
            <w:tcW w:w="2143" w:type="dxa"/>
            <w:tcBorders>
              <w:top w:val="nil"/>
              <w:left w:val="nil"/>
              <w:bottom w:val="single" w:sz="4" w:space="0" w:color="auto"/>
              <w:right w:val="single" w:sz="4" w:space="0" w:color="auto"/>
            </w:tcBorders>
            <w:shd w:val="clear" w:color="auto" w:fill="auto"/>
            <w:vAlign w:val="center"/>
            <w:hideMark/>
          </w:tcPr>
          <w:p w14:paraId="6E6D6F41"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1000</w:t>
            </w:r>
          </w:p>
        </w:tc>
        <w:tc>
          <w:tcPr>
            <w:tcW w:w="987" w:type="dxa"/>
            <w:tcBorders>
              <w:top w:val="nil"/>
              <w:left w:val="nil"/>
              <w:bottom w:val="single" w:sz="4" w:space="0" w:color="auto"/>
              <w:right w:val="single" w:sz="4" w:space="0" w:color="auto"/>
            </w:tcBorders>
            <w:shd w:val="clear" w:color="auto" w:fill="auto"/>
            <w:vAlign w:val="center"/>
            <w:hideMark/>
          </w:tcPr>
          <w:p w14:paraId="7751EFD8"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152600</w:t>
            </w:r>
          </w:p>
        </w:tc>
      </w:tr>
      <w:tr w:rsidR="005056E2" w:rsidRPr="005056E2" w14:paraId="44FA25E6" w14:textId="77777777" w:rsidTr="005056E2">
        <w:trPr>
          <w:trHeight w:val="218"/>
        </w:trPr>
        <w:tc>
          <w:tcPr>
            <w:tcW w:w="899" w:type="dxa"/>
            <w:tcBorders>
              <w:top w:val="nil"/>
              <w:left w:val="single" w:sz="4" w:space="0" w:color="auto"/>
              <w:bottom w:val="single" w:sz="4" w:space="0" w:color="auto"/>
              <w:right w:val="single" w:sz="4" w:space="0" w:color="auto"/>
            </w:tcBorders>
            <w:shd w:val="clear" w:color="auto" w:fill="auto"/>
            <w:vAlign w:val="center"/>
            <w:hideMark/>
          </w:tcPr>
          <w:p w14:paraId="3399EE07"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14</w:t>
            </w:r>
          </w:p>
        </w:tc>
        <w:tc>
          <w:tcPr>
            <w:tcW w:w="4427" w:type="dxa"/>
            <w:tcBorders>
              <w:top w:val="nil"/>
              <w:left w:val="nil"/>
              <w:bottom w:val="single" w:sz="4" w:space="0" w:color="auto"/>
              <w:right w:val="single" w:sz="4" w:space="0" w:color="auto"/>
            </w:tcBorders>
            <w:shd w:val="clear" w:color="auto" w:fill="auto"/>
            <w:vAlign w:val="center"/>
            <w:hideMark/>
          </w:tcPr>
          <w:p w14:paraId="334D483A"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32'' LED Display</w:t>
            </w:r>
          </w:p>
        </w:tc>
        <w:tc>
          <w:tcPr>
            <w:tcW w:w="712" w:type="dxa"/>
            <w:tcBorders>
              <w:top w:val="nil"/>
              <w:left w:val="nil"/>
              <w:bottom w:val="single" w:sz="4" w:space="0" w:color="auto"/>
              <w:right w:val="single" w:sz="4" w:space="0" w:color="auto"/>
            </w:tcBorders>
            <w:shd w:val="clear" w:color="auto" w:fill="auto"/>
            <w:vAlign w:val="center"/>
            <w:hideMark/>
          </w:tcPr>
          <w:p w14:paraId="36D8B010"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1</w:t>
            </w:r>
          </w:p>
        </w:tc>
        <w:tc>
          <w:tcPr>
            <w:tcW w:w="856" w:type="dxa"/>
            <w:tcBorders>
              <w:top w:val="nil"/>
              <w:left w:val="nil"/>
              <w:bottom w:val="single" w:sz="4" w:space="0" w:color="auto"/>
              <w:right w:val="single" w:sz="4" w:space="0" w:color="auto"/>
            </w:tcBorders>
            <w:shd w:val="clear" w:color="auto" w:fill="auto"/>
            <w:vAlign w:val="center"/>
            <w:hideMark/>
          </w:tcPr>
          <w:p w14:paraId="31E72B3B"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24000</w:t>
            </w:r>
          </w:p>
        </w:tc>
        <w:tc>
          <w:tcPr>
            <w:tcW w:w="2143" w:type="dxa"/>
            <w:tcBorders>
              <w:top w:val="nil"/>
              <w:left w:val="nil"/>
              <w:bottom w:val="single" w:sz="4" w:space="0" w:color="auto"/>
              <w:right w:val="single" w:sz="4" w:space="0" w:color="auto"/>
            </w:tcBorders>
            <w:shd w:val="clear" w:color="auto" w:fill="auto"/>
            <w:vAlign w:val="center"/>
            <w:hideMark/>
          </w:tcPr>
          <w:p w14:paraId="0C7252F9"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500</w:t>
            </w:r>
          </w:p>
        </w:tc>
        <w:tc>
          <w:tcPr>
            <w:tcW w:w="987" w:type="dxa"/>
            <w:tcBorders>
              <w:top w:val="nil"/>
              <w:left w:val="nil"/>
              <w:bottom w:val="single" w:sz="4" w:space="0" w:color="auto"/>
              <w:right w:val="single" w:sz="4" w:space="0" w:color="auto"/>
            </w:tcBorders>
            <w:shd w:val="clear" w:color="auto" w:fill="auto"/>
            <w:vAlign w:val="center"/>
            <w:hideMark/>
          </w:tcPr>
          <w:p w14:paraId="18E5DA73" w14:textId="77777777" w:rsidR="005056E2" w:rsidRPr="005056E2" w:rsidRDefault="005056E2" w:rsidP="005056E2">
            <w:pPr>
              <w:jc w:val="center"/>
              <w:rPr>
                <w:rFonts w:ascii="Calibri" w:hAnsi="Calibri" w:cs="Calibri"/>
                <w:color w:val="000000"/>
                <w:kern w:val="0"/>
              </w:rPr>
            </w:pPr>
            <w:r w:rsidRPr="005056E2">
              <w:rPr>
                <w:rFonts w:ascii="Calibri" w:hAnsi="Calibri" w:cs="Calibri"/>
                <w:color w:val="000000"/>
                <w:kern w:val="0"/>
              </w:rPr>
              <w:t>24500</w:t>
            </w:r>
          </w:p>
        </w:tc>
      </w:tr>
      <w:tr w:rsidR="005056E2" w:rsidRPr="005056E2" w14:paraId="5A191671"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B8CC444"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TOTAL</w:t>
            </w:r>
          </w:p>
        </w:tc>
        <w:tc>
          <w:tcPr>
            <w:tcW w:w="987" w:type="dxa"/>
            <w:tcBorders>
              <w:top w:val="nil"/>
              <w:left w:val="nil"/>
              <w:bottom w:val="single" w:sz="4" w:space="0" w:color="auto"/>
              <w:right w:val="single" w:sz="4" w:space="0" w:color="auto"/>
            </w:tcBorders>
            <w:shd w:val="clear" w:color="auto" w:fill="auto"/>
            <w:vAlign w:val="center"/>
            <w:hideMark/>
          </w:tcPr>
          <w:p w14:paraId="72524B21"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628470</w:t>
            </w:r>
          </w:p>
        </w:tc>
      </w:tr>
      <w:tr w:rsidR="005056E2" w:rsidRPr="005056E2" w14:paraId="619D74F3"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F7EC4CC"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CGST @ 9%</w:t>
            </w:r>
          </w:p>
        </w:tc>
        <w:tc>
          <w:tcPr>
            <w:tcW w:w="987" w:type="dxa"/>
            <w:tcBorders>
              <w:top w:val="nil"/>
              <w:left w:val="nil"/>
              <w:bottom w:val="single" w:sz="4" w:space="0" w:color="auto"/>
              <w:right w:val="single" w:sz="4" w:space="0" w:color="auto"/>
            </w:tcBorders>
            <w:shd w:val="clear" w:color="auto" w:fill="auto"/>
            <w:vAlign w:val="center"/>
            <w:hideMark/>
          </w:tcPr>
          <w:p w14:paraId="0D506E20"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56562.3</w:t>
            </w:r>
          </w:p>
        </w:tc>
      </w:tr>
      <w:tr w:rsidR="005056E2" w:rsidRPr="005056E2" w14:paraId="779234C6"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09C7860"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SGST @ 9%</w:t>
            </w:r>
          </w:p>
        </w:tc>
        <w:tc>
          <w:tcPr>
            <w:tcW w:w="987" w:type="dxa"/>
            <w:tcBorders>
              <w:top w:val="nil"/>
              <w:left w:val="nil"/>
              <w:bottom w:val="single" w:sz="4" w:space="0" w:color="auto"/>
              <w:right w:val="single" w:sz="4" w:space="0" w:color="auto"/>
            </w:tcBorders>
            <w:shd w:val="clear" w:color="auto" w:fill="auto"/>
            <w:vAlign w:val="center"/>
            <w:hideMark/>
          </w:tcPr>
          <w:p w14:paraId="3DC2DC82"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56562.3</w:t>
            </w:r>
          </w:p>
        </w:tc>
      </w:tr>
      <w:tr w:rsidR="005056E2" w:rsidRPr="005056E2" w14:paraId="3F03276C" w14:textId="77777777" w:rsidTr="005056E2">
        <w:trPr>
          <w:trHeight w:val="218"/>
        </w:trPr>
        <w:tc>
          <w:tcPr>
            <w:tcW w:w="903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EFF900F"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GRAND TOTAL</w:t>
            </w:r>
          </w:p>
        </w:tc>
        <w:tc>
          <w:tcPr>
            <w:tcW w:w="987" w:type="dxa"/>
            <w:tcBorders>
              <w:top w:val="nil"/>
              <w:left w:val="nil"/>
              <w:bottom w:val="single" w:sz="4" w:space="0" w:color="auto"/>
              <w:right w:val="single" w:sz="4" w:space="0" w:color="auto"/>
            </w:tcBorders>
            <w:shd w:val="clear" w:color="auto" w:fill="auto"/>
            <w:vAlign w:val="center"/>
            <w:hideMark/>
          </w:tcPr>
          <w:p w14:paraId="6D465A4D" w14:textId="77777777" w:rsidR="005056E2" w:rsidRPr="005056E2" w:rsidRDefault="005056E2" w:rsidP="005056E2">
            <w:pPr>
              <w:jc w:val="center"/>
              <w:rPr>
                <w:rFonts w:ascii="Calibri" w:hAnsi="Calibri" w:cs="Calibri"/>
                <w:b/>
                <w:bCs/>
                <w:color w:val="000000"/>
                <w:kern w:val="0"/>
              </w:rPr>
            </w:pPr>
            <w:r w:rsidRPr="005056E2">
              <w:rPr>
                <w:rFonts w:ascii="Calibri" w:hAnsi="Calibri" w:cs="Calibri"/>
                <w:b/>
                <w:bCs/>
                <w:color w:val="000000"/>
                <w:kern w:val="0"/>
              </w:rPr>
              <w:t>741594.6</w:t>
            </w:r>
          </w:p>
        </w:tc>
      </w:tr>
      <w:tr w:rsidR="005056E2" w:rsidRPr="005056E2" w14:paraId="1BBB1372" w14:textId="77777777" w:rsidTr="005056E2">
        <w:trPr>
          <w:trHeight w:val="218"/>
        </w:trPr>
        <w:tc>
          <w:tcPr>
            <w:tcW w:w="899" w:type="dxa"/>
            <w:tcBorders>
              <w:top w:val="nil"/>
              <w:left w:val="nil"/>
              <w:bottom w:val="nil"/>
              <w:right w:val="nil"/>
            </w:tcBorders>
            <w:shd w:val="clear" w:color="auto" w:fill="auto"/>
            <w:noWrap/>
            <w:vAlign w:val="bottom"/>
            <w:hideMark/>
          </w:tcPr>
          <w:p w14:paraId="770C1FFD" w14:textId="77777777" w:rsidR="005056E2" w:rsidRPr="005056E2" w:rsidRDefault="005056E2" w:rsidP="005056E2">
            <w:pPr>
              <w:jc w:val="center"/>
              <w:rPr>
                <w:rFonts w:ascii="Calibri" w:hAnsi="Calibri" w:cs="Calibri"/>
                <w:b/>
                <w:bCs/>
                <w:color w:val="000000"/>
                <w:kern w:val="0"/>
              </w:rPr>
            </w:pPr>
          </w:p>
        </w:tc>
        <w:tc>
          <w:tcPr>
            <w:tcW w:w="4427" w:type="dxa"/>
            <w:tcBorders>
              <w:top w:val="nil"/>
              <w:left w:val="nil"/>
              <w:bottom w:val="nil"/>
              <w:right w:val="nil"/>
            </w:tcBorders>
            <w:shd w:val="clear" w:color="auto" w:fill="auto"/>
            <w:noWrap/>
            <w:vAlign w:val="bottom"/>
            <w:hideMark/>
          </w:tcPr>
          <w:p w14:paraId="2734313C"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18519C3F"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0DE3E160"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7A49D419"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7D5AB412" w14:textId="77777777" w:rsidR="005056E2" w:rsidRPr="005056E2" w:rsidRDefault="005056E2" w:rsidP="005056E2">
            <w:pPr>
              <w:rPr>
                <w:color w:val="auto"/>
                <w:kern w:val="0"/>
              </w:rPr>
            </w:pPr>
          </w:p>
        </w:tc>
      </w:tr>
      <w:tr w:rsidR="005056E2" w:rsidRPr="005056E2" w14:paraId="4E447336" w14:textId="77777777" w:rsidTr="005056E2">
        <w:trPr>
          <w:trHeight w:val="218"/>
        </w:trPr>
        <w:tc>
          <w:tcPr>
            <w:tcW w:w="899" w:type="dxa"/>
            <w:tcBorders>
              <w:top w:val="nil"/>
              <w:left w:val="nil"/>
              <w:bottom w:val="nil"/>
              <w:right w:val="nil"/>
            </w:tcBorders>
            <w:shd w:val="clear" w:color="auto" w:fill="auto"/>
            <w:noWrap/>
            <w:vAlign w:val="bottom"/>
            <w:hideMark/>
          </w:tcPr>
          <w:p w14:paraId="0FDE3142" w14:textId="77777777" w:rsidR="005056E2" w:rsidRDefault="005056E2" w:rsidP="005056E2">
            <w:pPr>
              <w:rPr>
                <w:color w:val="auto"/>
                <w:kern w:val="0"/>
              </w:rPr>
            </w:pPr>
          </w:p>
          <w:p w14:paraId="72E5CE75" w14:textId="6C7CEEB3" w:rsidR="00D56D84" w:rsidRPr="005056E2" w:rsidRDefault="00D56D84" w:rsidP="005056E2">
            <w:pPr>
              <w:rPr>
                <w:color w:val="auto"/>
                <w:kern w:val="0"/>
              </w:rPr>
            </w:pPr>
          </w:p>
        </w:tc>
        <w:tc>
          <w:tcPr>
            <w:tcW w:w="4427" w:type="dxa"/>
            <w:tcBorders>
              <w:top w:val="nil"/>
              <w:left w:val="nil"/>
              <w:bottom w:val="nil"/>
              <w:right w:val="nil"/>
            </w:tcBorders>
            <w:shd w:val="clear" w:color="auto" w:fill="auto"/>
            <w:noWrap/>
            <w:vAlign w:val="bottom"/>
            <w:hideMark/>
          </w:tcPr>
          <w:p w14:paraId="752E5ABB" w14:textId="77777777" w:rsidR="005056E2" w:rsidRPr="005056E2" w:rsidRDefault="005056E2" w:rsidP="005056E2">
            <w:pPr>
              <w:rPr>
                <w:color w:val="auto"/>
                <w:kern w:val="0"/>
              </w:rPr>
            </w:pPr>
          </w:p>
        </w:tc>
        <w:tc>
          <w:tcPr>
            <w:tcW w:w="712" w:type="dxa"/>
            <w:tcBorders>
              <w:top w:val="nil"/>
              <w:left w:val="nil"/>
              <w:bottom w:val="nil"/>
              <w:right w:val="nil"/>
            </w:tcBorders>
            <w:shd w:val="clear" w:color="auto" w:fill="auto"/>
            <w:noWrap/>
            <w:vAlign w:val="bottom"/>
            <w:hideMark/>
          </w:tcPr>
          <w:p w14:paraId="0E5BBE6F"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70A55D98"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1304960B"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31FCE75C" w14:textId="77777777" w:rsidR="005056E2" w:rsidRPr="005056E2" w:rsidRDefault="005056E2" w:rsidP="005056E2">
            <w:pPr>
              <w:rPr>
                <w:color w:val="auto"/>
                <w:kern w:val="0"/>
              </w:rPr>
            </w:pPr>
          </w:p>
        </w:tc>
      </w:tr>
      <w:tr w:rsidR="005056E2" w:rsidRPr="005056E2" w14:paraId="70DE8C88" w14:textId="77777777" w:rsidTr="005056E2">
        <w:trPr>
          <w:trHeight w:val="218"/>
        </w:trPr>
        <w:tc>
          <w:tcPr>
            <w:tcW w:w="899" w:type="dxa"/>
            <w:tcBorders>
              <w:top w:val="nil"/>
              <w:left w:val="nil"/>
              <w:bottom w:val="nil"/>
              <w:right w:val="nil"/>
            </w:tcBorders>
            <w:shd w:val="clear" w:color="auto" w:fill="auto"/>
            <w:noWrap/>
            <w:vAlign w:val="bottom"/>
            <w:hideMark/>
          </w:tcPr>
          <w:p w14:paraId="3304C0B3" w14:textId="77777777" w:rsidR="005056E2" w:rsidRPr="005056E2" w:rsidRDefault="005056E2" w:rsidP="005056E2">
            <w:pPr>
              <w:rPr>
                <w:rFonts w:ascii="Calibri" w:hAnsi="Calibri" w:cs="Calibri"/>
                <w:color w:val="000000"/>
                <w:kern w:val="0"/>
              </w:rPr>
            </w:pPr>
            <w:r w:rsidRPr="005056E2">
              <w:rPr>
                <w:rFonts w:ascii="Calibri" w:hAnsi="Calibri" w:cs="Calibri"/>
                <w:color w:val="000000"/>
                <w:kern w:val="0"/>
              </w:rPr>
              <w:lastRenderedPageBreak/>
              <w:t>Optional</w:t>
            </w:r>
          </w:p>
        </w:tc>
        <w:tc>
          <w:tcPr>
            <w:tcW w:w="4427" w:type="dxa"/>
            <w:tcBorders>
              <w:top w:val="nil"/>
              <w:left w:val="nil"/>
              <w:bottom w:val="nil"/>
              <w:right w:val="nil"/>
            </w:tcBorders>
            <w:shd w:val="clear" w:color="auto" w:fill="auto"/>
            <w:noWrap/>
            <w:vAlign w:val="bottom"/>
            <w:hideMark/>
          </w:tcPr>
          <w:p w14:paraId="586163F3" w14:textId="77777777" w:rsidR="005056E2" w:rsidRPr="005056E2" w:rsidRDefault="005056E2" w:rsidP="005056E2">
            <w:pPr>
              <w:rPr>
                <w:rFonts w:ascii="Calibri" w:hAnsi="Calibri" w:cs="Calibri"/>
                <w:color w:val="000000"/>
                <w:kern w:val="0"/>
              </w:rPr>
            </w:pPr>
          </w:p>
        </w:tc>
        <w:tc>
          <w:tcPr>
            <w:tcW w:w="712" w:type="dxa"/>
            <w:tcBorders>
              <w:top w:val="nil"/>
              <w:left w:val="nil"/>
              <w:bottom w:val="nil"/>
              <w:right w:val="nil"/>
            </w:tcBorders>
            <w:shd w:val="clear" w:color="auto" w:fill="auto"/>
            <w:noWrap/>
            <w:vAlign w:val="bottom"/>
            <w:hideMark/>
          </w:tcPr>
          <w:p w14:paraId="2B4441B6" w14:textId="77777777" w:rsidR="005056E2" w:rsidRPr="005056E2" w:rsidRDefault="005056E2" w:rsidP="005056E2">
            <w:pPr>
              <w:rPr>
                <w:color w:val="auto"/>
                <w:kern w:val="0"/>
              </w:rPr>
            </w:pPr>
          </w:p>
        </w:tc>
        <w:tc>
          <w:tcPr>
            <w:tcW w:w="856" w:type="dxa"/>
            <w:tcBorders>
              <w:top w:val="nil"/>
              <w:left w:val="nil"/>
              <w:bottom w:val="nil"/>
              <w:right w:val="nil"/>
            </w:tcBorders>
            <w:shd w:val="clear" w:color="auto" w:fill="auto"/>
            <w:noWrap/>
            <w:vAlign w:val="bottom"/>
            <w:hideMark/>
          </w:tcPr>
          <w:p w14:paraId="7499B430" w14:textId="77777777" w:rsidR="005056E2" w:rsidRPr="005056E2" w:rsidRDefault="005056E2" w:rsidP="005056E2">
            <w:pPr>
              <w:rPr>
                <w:color w:val="auto"/>
                <w:kern w:val="0"/>
              </w:rPr>
            </w:pPr>
          </w:p>
        </w:tc>
        <w:tc>
          <w:tcPr>
            <w:tcW w:w="2143" w:type="dxa"/>
            <w:tcBorders>
              <w:top w:val="nil"/>
              <w:left w:val="nil"/>
              <w:bottom w:val="nil"/>
              <w:right w:val="nil"/>
            </w:tcBorders>
            <w:shd w:val="clear" w:color="auto" w:fill="auto"/>
            <w:noWrap/>
            <w:vAlign w:val="bottom"/>
            <w:hideMark/>
          </w:tcPr>
          <w:p w14:paraId="47A283CF" w14:textId="77777777" w:rsidR="005056E2" w:rsidRPr="005056E2" w:rsidRDefault="005056E2" w:rsidP="005056E2">
            <w:pPr>
              <w:rPr>
                <w:color w:val="auto"/>
                <w:kern w:val="0"/>
              </w:rPr>
            </w:pPr>
          </w:p>
        </w:tc>
        <w:tc>
          <w:tcPr>
            <w:tcW w:w="987" w:type="dxa"/>
            <w:tcBorders>
              <w:top w:val="nil"/>
              <w:left w:val="nil"/>
              <w:bottom w:val="nil"/>
              <w:right w:val="nil"/>
            </w:tcBorders>
            <w:shd w:val="clear" w:color="auto" w:fill="auto"/>
            <w:noWrap/>
            <w:vAlign w:val="bottom"/>
            <w:hideMark/>
          </w:tcPr>
          <w:p w14:paraId="40A7651B" w14:textId="77777777" w:rsidR="005056E2" w:rsidRPr="005056E2" w:rsidRDefault="005056E2" w:rsidP="005056E2">
            <w:pPr>
              <w:rPr>
                <w:color w:val="auto"/>
                <w:kern w:val="0"/>
              </w:rPr>
            </w:pPr>
          </w:p>
        </w:tc>
      </w:tr>
      <w:tr w:rsidR="005056E2" w:rsidRPr="005056E2" w14:paraId="46898C0C" w14:textId="77777777" w:rsidTr="005056E2">
        <w:trPr>
          <w:trHeight w:val="218"/>
        </w:trPr>
        <w:tc>
          <w:tcPr>
            <w:tcW w:w="10026" w:type="dxa"/>
            <w:gridSpan w:val="6"/>
            <w:tcBorders>
              <w:top w:val="nil"/>
              <w:left w:val="nil"/>
              <w:bottom w:val="nil"/>
              <w:right w:val="nil"/>
            </w:tcBorders>
            <w:shd w:val="clear" w:color="auto" w:fill="auto"/>
            <w:noWrap/>
            <w:hideMark/>
          </w:tcPr>
          <w:p w14:paraId="24C22170" w14:textId="77777777" w:rsidR="005056E2" w:rsidRPr="005056E2" w:rsidRDefault="005056E2" w:rsidP="005056E2">
            <w:pPr>
              <w:rPr>
                <w:rFonts w:ascii="Calibri" w:hAnsi="Calibri" w:cs="Calibri"/>
                <w:color w:val="000000"/>
                <w:kern w:val="0"/>
              </w:rPr>
            </w:pPr>
            <w:r w:rsidRPr="005056E2">
              <w:rPr>
                <w:rFonts w:ascii="Calibri" w:hAnsi="Calibri" w:cs="Calibri"/>
                <w:color w:val="000000"/>
                <w:kern w:val="0"/>
              </w:rPr>
              <w:t xml:space="preserve">1) </w:t>
            </w:r>
            <w:proofErr w:type="spellStart"/>
            <w:r w:rsidRPr="005056E2">
              <w:rPr>
                <w:rFonts w:ascii="Calibri" w:hAnsi="Calibri" w:cs="Calibri"/>
                <w:color w:val="000000"/>
                <w:kern w:val="0"/>
              </w:rPr>
              <w:t>GajSheild</w:t>
            </w:r>
            <w:proofErr w:type="spellEnd"/>
            <w:r w:rsidRPr="005056E2">
              <w:rPr>
                <w:rFonts w:ascii="Calibri" w:hAnsi="Calibri" w:cs="Calibri"/>
                <w:color w:val="000000"/>
                <w:kern w:val="0"/>
              </w:rPr>
              <w:t xml:space="preserve"> High performance large enterprise network firewall for internet security @ 481250 + GST 18% EXTRA</w:t>
            </w:r>
          </w:p>
        </w:tc>
      </w:tr>
      <w:tr w:rsidR="005056E2" w:rsidRPr="005056E2" w14:paraId="7BDEED4B" w14:textId="77777777" w:rsidTr="005056E2">
        <w:trPr>
          <w:trHeight w:val="218"/>
        </w:trPr>
        <w:tc>
          <w:tcPr>
            <w:tcW w:w="10026" w:type="dxa"/>
            <w:gridSpan w:val="6"/>
            <w:tcBorders>
              <w:top w:val="nil"/>
              <w:left w:val="nil"/>
              <w:bottom w:val="nil"/>
              <w:right w:val="nil"/>
            </w:tcBorders>
            <w:shd w:val="clear" w:color="auto" w:fill="auto"/>
            <w:noWrap/>
            <w:hideMark/>
          </w:tcPr>
          <w:p w14:paraId="25CE7157" w14:textId="77777777" w:rsidR="005056E2" w:rsidRPr="005056E2" w:rsidRDefault="005056E2" w:rsidP="005056E2">
            <w:pPr>
              <w:rPr>
                <w:rFonts w:ascii="Calibri" w:hAnsi="Calibri" w:cs="Calibri"/>
                <w:color w:val="000000"/>
                <w:kern w:val="0"/>
              </w:rPr>
            </w:pPr>
            <w:r w:rsidRPr="005056E2">
              <w:rPr>
                <w:rFonts w:ascii="Calibri" w:hAnsi="Calibri" w:cs="Calibri"/>
                <w:color w:val="000000"/>
                <w:kern w:val="0"/>
              </w:rPr>
              <w:t>2) Sophos High performance large enterprise network firewall for internet security @ 350000 + GST 18% EXTRA</w:t>
            </w:r>
          </w:p>
        </w:tc>
      </w:tr>
    </w:tbl>
    <w:p w14:paraId="7A86EA38" w14:textId="77777777" w:rsidR="00BA6BEB" w:rsidRDefault="00BA6BEB" w:rsidP="00F03CC1">
      <w:pPr>
        <w:rPr>
          <w:b/>
          <w:bCs/>
        </w:rPr>
      </w:pPr>
      <w:bookmarkStart w:id="0" w:name="_GoBack"/>
      <w:bookmarkEnd w:id="0"/>
    </w:p>
    <w:p w14:paraId="38A43425" w14:textId="0AD3CDB2"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F522C1">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6ACFB" w14:textId="77777777" w:rsidR="00F438AD" w:rsidRDefault="00F438AD" w:rsidP="00A1778F">
      <w:r>
        <w:separator/>
      </w:r>
    </w:p>
  </w:endnote>
  <w:endnote w:type="continuationSeparator" w:id="0">
    <w:p w14:paraId="7D9CCE0D" w14:textId="77777777" w:rsidR="00F438AD" w:rsidRDefault="00F438A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5A93D" w14:textId="77777777" w:rsidR="00F438AD" w:rsidRDefault="00F438AD" w:rsidP="00A1778F">
      <w:r>
        <w:separator/>
      </w:r>
    </w:p>
  </w:footnote>
  <w:footnote w:type="continuationSeparator" w:id="0">
    <w:p w14:paraId="5BCE05C5" w14:textId="77777777" w:rsidR="00F438AD" w:rsidRDefault="00F438A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F438AD"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20B"/>
    <w:rsid w:val="000E6E47"/>
    <w:rsid w:val="001019FF"/>
    <w:rsid w:val="00110C03"/>
    <w:rsid w:val="001255F3"/>
    <w:rsid w:val="00142448"/>
    <w:rsid w:val="0014271D"/>
    <w:rsid w:val="001430EF"/>
    <w:rsid w:val="0015596F"/>
    <w:rsid w:val="00156F78"/>
    <w:rsid w:val="00166A70"/>
    <w:rsid w:val="001757F5"/>
    <w:rsid w:val="00180C2C"/>
    <w:rsid w:val="00187395"/>
    <w:rsid w:val="00195024"/>
    <w:rsid w:val="001972F7"/>
    <w:rsid w:val="001A152E"/>
    <w:rsid w:val="0022640E"/>
    <w:rsid w:val="00230D49"/>
    <w:rsid w:val="0023405B"/>
    <w:rsid w:val="00245EE6"/>
    <w:rsid w:val="00254DEF"/>
    <w:rsid w:val="00272BF4"/>
    <w:rsid w:val="0027374D"/>
    <w:rsid w:val="002811F9"/>
    <w:rsid w:val="0029397C"/>
    <w:rsid w:val="00297CEF"/>
    <w:rsid w:val="002A3C32"/>
    <w:rsid w:val="002B1B09"/>
    <w:rsid w:val="002B7E94"/>
    <w:rsid w:val="002D0860"/>
    <w:rsid w:val="002D5CD0"/>
    <w:rsid w:val="002E20FC"/>
    <w:rsid w:val="002F2776"/>
    <w:rsid w:val="00302D9B"/>
    <w:rsid w:val="003107DF"/>
    <w:rsid w:val="0031577A"/>
    <w:rsid w:val="00315EEF"/>
    <w:rsid w:val="0031723B"/>
    <w:rsid w:val="00320F2A"/>
    <w:rsid w:val="00344A74"/>
    <w:rsid w:val="003453CC"/>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3F4CD4"/>
    <w:rsid w:val="00400CA2"/>
    <w:rsid w:val="0041330F"/>
    <w:rsid w:val="00445BD6"/>
    <w:rsid w:val="00447A90"/>
    <w:rsid w:val="004657D6"/>
    <w:rsid w:val="00484435"/>
    <w:rsid w:val="004B71BA"/>
    <w:rsid w:val="004D19E3"/>
    <w:rsid w:val="004D4D02"/>
    <w:rsid w:val="004E1E38"/>
    <w:rsid w:val="004E37B9"/>
    <w:rsid w:val="004E4728"/>
    <w:rsid w:val="005056E2"/>
    <w:rsid w:val="00520876"/>
    <w:rsid w:val="005270B9"/>
    <w:rsid w:val="005400B1"/>
    <w:rsid w:val="00562412"/>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1DE1"/>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1879"/>
    <w:rsid w:val="00814130"/>
    <w:rsid w:val="00820330"/>
    <w:rsid w:val="008212AB"/>
    <w:rsid w:val="00873E07"/>
    <w:rsid w:val="00874F4A"/>
    <w:rsid w:val="00875E7F"/>
    <w:rsid w:val="008905DB"/>
    <w:rsid w:val="00894F7A"/>
    <w:rsid w:val="008A35BF"/>
    <w:rsid w:val="008A3C60"/>
    <w:rsid w:val="008A6D91"/>
    <w:rsid w:val="008C23F5"/>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17E25"/>
    <w:rsid w:val="00A20106"/>
    <w:rsid w:val="00A25465"/>
    <w:rsid w:val="00A25674"/>
    <w:rsid w:val="00A25DD7"/>
    <w:rsid w:val="00A37105"/>
    <w:rsid w:val="00A427DF"/>
    <w:rsid w:val="00A56E7D"/>
    <w:rsid w:val="00A60321"/>
    <w:rsid w:val="00A61A5D"/>
    <w:rsid w:val="00A67098"/>
    <w:rsid w:val="00A83BAC"/>
    <w:rsid w:val="00A952A4"/>
    <w:rsid w:val="00A978F0"/>
    <w:rsid w:val="00AB0D79"/>
    <w:rsid w:val="00AB54BD"/>
    <w:rsid w:val="00AD0AF1"/>
    <w:rsid w:val="00AD2E70"/>
    <w:rsid w:val="00AD5249"/>
    <w:rsid w:val="00AD6CBD"/>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A6BEB"/>
    <w:rsid w:val="00BB43F9"/>
    <w:rsid w:val="00BC0ED6"/>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51419"/>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6D84"/>
    <w:rsid w:val="00D57A4B"/>
    <w:rsid w:val="00D655B5"/>
    <w:rsid w:val="00D8702A"/>
    <w:rsid w:val="00D951A2"/>
    <w:rsid w:val="00DC615A"/>
    <w:rsid w:val="00DC6D5F"/>
    <w:rsid w:val="00DE5C42"/>
    <w:rsid w:val="00E1487B"/>
    <w:rsid w:val="00E25D73"/>
    <w:rsid w:val="00E47CB8"/>
    <w:rsid w:val="00E868E5"/>
    <w:rsid w:val="00EA3C27"/>
    <w:rsid w:val="00EA679C"/>
    <w:rsid w:val="00EB0F2E"/>
    <w:rsid w:val="00EB717E"/>
    <w:rsid w:val="00EE6735"/>
    <w:rsid w:val="00EF68AC"/>
    <w:rsid w:val="00F031D7"/>
    <w:rsid w:val="00F03CC1"/>
    <w:rsid w:val="00F1042F"/>
    <w:rsid w:val="00F36F4D"/>
    <w:rsid w:val="00F438AD"/>
    <w:rsid w:val="00F51BD5"/>
    <w:rsid w:val="00F51BEB"/>
    <w:rsid w:val="00F522C1"/>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0784543">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24834091">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623998130">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97149165">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2219510">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2023-03-06T11:51:00Z</cp:lastPrinted>
  <dcterms:created xsi:type="dcterms:W3CDTF">2023-03-06T10:01:00Z</dcterms:created>
  <dcterms:modified xsi:type="dcterms:W3CDTF">2023-03-06T11:51:00Z</dcterms:modified>
</cp:coreProperties>
</file>