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2A4FD2DE" w:rsidR="007A093B" w:rsidRDefault="007A093B" w:rsidP="00A1778F">
      <w:pPr>
        <w:rPr>
          <w:sz w:val="24"/>
          <w:szCs w:val="24"/>
        </w:rPr>
      </w:pPr>
    </w:p>
    <w:p w14:paraId="53596291" w14:textId="7777777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F192A20"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6A2DBA">
        <w:rPr>
          <w:sz w:val="24"/>
          <w:szCs w:val="24"/>
        </w:rPr>
        <w:t>El Shaddai 407</w:t>
      </w:r>
    </w:p>
    <w:p w14:paraId="3F5231D2" w14:textId="70D8749C"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6A2DBA">
        <w:rPr>
          <w:sz w:val="24"/>
          <w:szCs w:val="24"/>
        </w:rPr>
        <w:t>24</w:t>
      </w:r>
      <w:r w:rsidR="00271D37">
        <w:rPr>
          <w:sz w:val="24"/>
          <w:szCs w:val="24"/>
        </w:rPr>
        <w:t>/</w:t>
      </w:r>
      <w:r w:rsidR="00B51AEB">
        <w:rPr>
          <w:sz w:val="24"/>
          <w:szCs w:val="24"/>
        </w:rPr>
        <w:t>0</w:t>
      </w:r>
      <w:r w:rsidR="005679C0">
        <w:rPr>
          <w:sz w:val="24"/>
          <w:szCs w:val="24"/>
        </w:rPr>
        <w:t>1</w:t>
      </w:r>
      <w:r w:rsidR="00CE1904" w:rsidRPr="007A093B">
        <w:rPr>
          <w:sz w:val="24"/>
          <w:szCs w:val="24"/>
        </w:rPr>
        <w:t>/20</w:t>
      </w:r>
      <w:r w:rsidR="005679C0">
        <w:rPr>
          <w:sz w:val="24"/>
          <w:szCs w:val="24"/>
        </w:rPr>
        <w:t>24</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77777777" w:rsidR="00271D37" w:rsidRDefault="00271D37" w:rsidP="005C517E">
      <w:pPr>
        <w:tabs>
          <w:tab w:val="left" w:pos="1909"/>
          <w:tab w:val="left" w:pos="2025"/>
        </w:tabs>
        <w:rPr>
          <w:b/>
          <w:sz w:val="24"/>
          <w:szCs w:val="24"/>
        </w:rPr>
      </w:pPr>
      <w:r>
        <w:rPr>
          <w:b/>
          <w:sz w:val="24"/>
          <w:szCs w:val="24"/>
        </w:rPr>
        <w:t>El Shaddai</w:t>
      </w:r>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0365734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63073DAC" w:rsidR="004A6DBA" w:rsidRDefault="004A6DBA" w:rsidP="00C35BDB">
      <w:pPr>
        <w:tabs>
          <w:tab w:val="left" w:pos="2025"/>
        </w:tabs>
        <w:rPr>
          <w:b/>
          <w:bCs/>
        </w:rPr>
      </w:pPr>
    </w:p>
    <w:tbl>
      <w:tblPr>
        <w:tblW w:w="10279" w:type="dxa"/>
        <w:tblLook w:val="04A0" w:firstRow="1" w:lastRow="0" w:firstColumn="1" w:lastColumn="0" w:noHBand="0" w:noVBand="1"/>
      </w:tblPr>
      <w:tblGrid>
        <w:gridCol w:w="1078"/>
        <w:gridCol w:w="5386"/>
        <w:gridCol w:w="1046"/>
        <w:gridCol w:w="1047"/>
        <w:gridCol w:w="1722"/>
      </w:tblGrid>
      <w:tr w:rsidR="007E06A7" w:rsidRPr="007E06A7" w14:paraId="5221FF70" w14:textId="77777777" w:rsidTr="007E06A7">
        <w:trPr>
          <w:trHeight w:val="257"/>
        </w:trPr>
        <w:tc>
          <w:tcPr>
            <w:tcW w:w="10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9D7C5" w14:textId="77777777" w:rsidR="007E06A7" w:rsidRPr="007E06A7" w:rsidRDefault="007E06A7" w:rsidP="007E06A7">
            <w:pPr>
              <w:jc w:val="center"/>
              <w:rPr>
                <w:rFonts w:ascii="Calibri" w:hAnsi="Calibri" w:cs="Calibri"/>
                <w:b/>
                <w:bCs/>
                <w:color w:val="000000"/>
                <w:kern w:val="0"/>
                <w:sz w:val="22"/>
                <w:szCs w:val="22"/>
              </w:rPr>
            </w:pPr>
            <w:r w:rsidRPr="007E06A7">
              <w:rPr>
                <w:rFonts w:ascii="Calibri" w:hAnsi="Calibri" w:cs="Calibri"/>
                <w:b/>
                <w:bCs/>
                <w:color w:val="000000"/>
                <w:kern w:val="0"/>
                <w:sz w:val="22"/>
                <w:szCs w:val="22"/>
              </w:rPr>
              <w:t>SR NO</w:t>
            </w:r>
          </w:p>
        </w:tc>
        <w:tc>
          <w:tcPr>
            <w:tcW w:w="5386" w:type="dxa"/>
            <w:tcBorders>
              <w:top w:val="single" w:sz="4" w:space="0" w:color="auto"/>
              <w:left w:val="nil"/>
              <w:bottom w:val="single" w:sz="4" w:space="0" w:color="auto"/>
              <w:right w:val="single" w:sz="4" w:space="0" w:color="auto"/>
            </w:tcBorders>
            <w:shd w:val="clear" w:color="auto" w:fill="auto"/>
            <w:vAlign w:val="center"/>
            <w:hideMark/>
          </w:tcPr>
          <w:p w14:paraId="5107570A" w14:textId="77777777" w:rsidR="007E06A7" w:rsidRPr="007E06A7" w:rsidRDefault="007E06A7" w:rsidP="007E06A7">
            <w:pPr>
              <w:jc w:val="center"/>
              <w:rPr>
                <w:rFonts w:ascii="Calibri" w:hAnsi="Calibri" w:cs="Calibri"/>
                <w:b/>
                <w:bCs/>
                <w:color w:val="000000"/>
                <w:kern w:val="0"/>
                <w:sz w:val="22"/>
                <w:szCs w:val="22"/>
              </w:rPr>
            </w:pPr>
            <w:r w:rsidRPr="007E06A7">
              <w:rPr>
                <w:rFonts w:ascii="Calibri" w:hAnsi="Calibri" w:cs="Calibri"/>
                <w:b/>
                <w:bCs/>
                <w:color w:val="000000"/>
                <w:kern w:val="0"/>
                <w:sz w:val="22"/>
                <w:szCs w:val="22"/>
              </w:rPr>
              <w:t>ITEM DESCRIPTION</w:t>
            </w:r>
          </w:p>
        </w:tc>
        <w:tc>
          <w:tcPr>
            <w:tcW w:w="1046" w:type="dxa"/>
            <w:tcBorders>
              <w:top w:val="single" w:sz="4" w:space="0" w:color="auto"/>
              <w:left w:val="nil"/>
              <w:bottom w:val="single" w:sz="4" w:space="0" w:color="auto"/>
              <w:right w:val="single" w:sz="4" w:space="0" w:color="auto"/>
            </w:tcBorders>
            <w:shd w:val="clear" w:color="auto" w:fill="auto"/>
            <w:vAlign w:val="center"/>
            <w:hideMark/>
          </w:tcPr>
          <w:p w14:paraId="21A2F67F" w14:textId="77777777" w:rsidR="007E06A7" w:rsidRPr="007E06A7" w:rsidRDefault="007E06A7" w:rsidP="007E06A7">
            <w:pPr>
              <w:jc w:val="center"/>
              <w:rPr>
                <w:rFonts w:ascii="Calibri" w:hAnsi="Calibri" w:cs="Calibri"/>
                <w:b/>
                <w:bCs/>
                <w:color w:val="000000"/>
                <w:kern w:val="0"/>
                <w:sz w:val="22"/>
                <w:szCs w:val="22"/>
              </w:rPr>
            </w:pPr>
            <w:r w:rsidRPr="007E06A7">
              <w:rPr>
                <w:rFonts w:ascii="Calibri" w:hAnsi="Calibri" w:cs="Calibri"/>
                <w:b/>
                <w:bCs/>
                <w:color w:val="000000"/>
                <w:kern w:val="0"/>
                <w:sz w:val="22"/>
                <w:szCs w:val="22"/>
              </w:rPr>
              <w:t>QTY</w:t>
            </w:r>
          </w:p>
        </w:tc>
        <w:tc>
          <w:tcPr>
            <w:tcW w:w="1046" w:type="dxa"/>
            <w:tcBorders>
              <w:top w:val="single" w:sz="4" w:space="0" w:color="auto"/>
              <w:left w:val="nil"/>
              <w:bottom w:val="single" w:sz="4" w:space="0" w:color="auto"/>
              <w:right w:val="single" w:sz="4" w:space="0" w:color="auto"/>
            </w:tcBorders>
            <w:shd w:val="clear" w:color="auto" w:fill="auto"/>
            <w:vAlign w:val="center"/>
            <w:hideMark/>
          </w:tcPr>
          <w:p w14:paraId="03D73424" w14:textId="77777777" w:rsidR="007E06A7" w:rsidRPr="007E06A7" w:rsidRDefault="007E06A7" w:rsidP="007E06A7">
            <w:pPr>
              <w:jc w:val="center"/>
              <w:rPr>
                <w:rFonts w:ascii="Calibri" w:hAnsi="Calibri" w:cs="Calibri"/>
                <w:b/>
                <w:bCs/>
                <w:color w:val="000000"/>
                <w:kern w:val="0"/>
                <w:sz w:val="22"/>
                <w:szCs w:val="22"/>
              </w:rPr>
            </w:pPr>
            <w:r w:rsidRPr="007E06A7">
              <w:rPr>
                <w:rFonts w:ascii="Calibri" w:hAnsi="Calibri" w:cs="Calibri"/>
                <w:b/>
                <w:bCs/>
                <w:color w:val="000000"/>
                <w:kern w:val="0"/>
                <w:sz w:val="22"/>
                <w:szCs w:val="22"/>
              </w:rPr>
              <w:t>PRICE</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14:paraId="71F7FFEC" w14:textId="77777777" w:rsidR="007E06A7" w:rsidRPr="007E06A7" w:rsidRDefault="007E06A7" w:rsidP="007E06A7">
            <w:pPr>
              <w:jc w:val="center"/>
              <w:rPr>
                <w:rFonts w:ascii="Calibri" w:hAnsi="Calibri" w:cs="Calibri"/>
                <w:b/>
                <w:bCs/>
                <w:color w:val="000000"/>
                <w:kern w:val="0"/>
                <w:sz w:val="22"/>
                <w:szCs w:val="22"/>
              </w:rPr>
            </w:pPr>
            <w:r w:rsidRPr="007E06A7">
              <w:rPr>
                <w:rFonts w:ascii="Calibri" w:hAnsi="Calibri" w:cs="Calibri"/>
                <w:b/>
                <w:bCs/>
                <w:color w:val="000000"/>
                <w:kern w:val="0"/>
                <w:sz w:val="22"/>
                <w:szCs w:val="22"/>
              </w:rPr>
              <w:t>AMOUNT</w:t>
            </w:r>
          </w:p>
        </w:tc>
      </w:tr>
      <w:tr w:rsidR="007E06A7" w:rsidRPr="007E06A7" w14:paraId="3FF7FFFB" w14:textId="77777777" w:rsidTr="007E06A7">
        <w:trPr>
          <w:trHeight w:val="257"/>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7D514B84"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1</w:t>
            </w:r>
          </w:p>
        </w:tc>
        <w:tc>
          <w:tcPr>
            <w:tcW w:w="5386" w:type="dxa"/>
            <w:tcBorders>
              <w:top w:val="nil"/>
              <w:left w:val="nil"/>
              <w:bottom w:val="single" w:sz="4" w:space="0" w:color="auto"/>
              <w:right w:val="single" w:sz="4" w:space="0" w:color="auto"/>
            </w:tcBorders>
            <w:shd w:val="clear" w:color="auto" w:fill="auto"/>
            <w:vAlign w:val="center"/>
            <w:hideMark/>
          </w:tcPr>
          <w:p w14:paraId="32CB135F"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 xml:space="preserve">Easy UPS 3S 30 KVA 400 V 3:1 UPS 30 KVA </w:t>
            </w:r>
          </w:p>
        </w:tc>
        <w:tc>
          <w:tcPr>
            <w:tcW w:w="1046" w:type="dxa"/>
            <w:tcBorders>
              <w:top w:val="nil"/>
              <w:left w:val="nil"/>
              <w:bottom w:val="single" w:sz="4" w:space="0" w:color="auto"/>
              <w:right w:val="single" w:sz="4" w:space="0" w:color="auto"/>
            </w:tcBorders>
            <w:shd w:val="clear" w:color="auto" w:fill="auto"/>
            <w:vAlign w:val="center"/>
            <w:hideMark/>
          </w:tcPr>
          <w:p w14:paraId="33B2E646"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1</w:t>
            </w:r>
          </w:p>
        </w:tc>
        <w:tc>
          <w:tcPr>
            <w:tcW w:w="1046" w:type="dxa"/>
            <w:tcBorders>
              <w:top w:val="nil"/>
              <w:left w:val="nil"/>
              <w:bottom w:val="single" w:sz="4" w:space="0" w:color="auto"/>
              <w:right w:val="single" w:sz="4" w:space="0" w:color="auto"/>
            </w:tcBorders>
            <w:shd w:val="clear" w:color="auto" w:fill="auto"/>
            <w:vAlign w:val="center"/>
            <w:hideMark/>
          </w:tcPr>
          <w:p w14:paraId="7138DF32"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369000</w:t>
            </w:r>
          </w:p>
        </w:tc>
        <w:tc>
          <w:tcPr>
            <w:tcW w:w="1722" w:type="dxa"/>
            <w:tcBorders>
              <w:top w:val="nil"/>
              <w:left w:val="nil"/>
              <w:bottom w:val="single" w:sz="4" w:space="0" w:color="auto"/>
              <w:right w:val="single" w:sz="4" w:space="0" w:color="auto"/>
            </w:tcBorders>
            <w:shd w:val="clear" w:color="auto" w:fill="auto"/>
            <w:vAlign w:val="center"/>
            <w:hideMark/>
          </w:tcPr>
          <w:p w14:paraId="2DD78437"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369000</w:t>
            </w:r>
          </w:p>
        </w:tc>
      </w:tr>
      <w:tr w:rsidR="007E06A7" w:rsidRPr="007E06A7" w14:paraId="79F51737" w14:textId="77777777" w:rsidTr="007E06A7">
        <w:trPr>
          <w:trHeight w:val="257"/>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28241D65"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2</w:t>
            </w:r>
          </w:p>
        </w:tc>
        <w:tc>
          <w:tcPr>
            <w:tcW w:w="5386" w:type="dxa"/>
            <w:tcBorders>
              <w:top w:val="nil"/>
              <w:left w:val="nil"/>
              <w:bottom w:val="single" w:sz="4" w:space="0" w:color="auto"/>
              <w:right w:val="single" w:sz="4" w:space="0" w:color="auto"/>
            </w:tcBorders>
            <w:shd w:val="clear" w:color="auto" w:fill="auto"/>
            <w:vAlign w:val="center"/>
            <w:hideMark/>
          </w:tcPr>
          <w:p w14:paraId="0C888409"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42ah 32 nos Exide_15min backup</w:t>
            </w:r>
          </w:p>
        </w:tc>
        <w:tc>
          <w:tcPr>
            <w:tcW w:w="1046" w:type="dxa"/>
            <w:tcBorders>
              <w:top w:val="nil"/>
              <w:left w:val="nil"/>
              <w:bottom w:val="single" w:sz="4" w:space="0" w:color="auto"/>
              <w:right w:val="single" w:sz="4" w:space="0" w:color="auto"/>
            </w:tcBorders>
            <w:shd w:val="clear" w:color="auto" w:fill="auto"/>
            <w:vAlign w:val="center"/>
            <w:hideMark/>
          </w:tcPr>
          <w:p w14:paraId="6C3E06AA"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1</w:t>
            </w:r>
          </w:p>
        </w:tc>
        <w:tc>
          <w:tcPr>
            <w:tcW w:w="1046" w:type="dxa"/>
            <w:tcBorders>
              <w:top w:val="nil"/>
              <w:left w:val="nil"/>
              <w:bottom w:val="single" w:sz="4" w:space="0" w:color="auto"/>
              <w:right w:val="single" w:sz="4" w:space="0" w:color="auto"/>
            </w:tcBorders>
            <w:shd w:val="clear" w:color="auto" w:fill="auto"/>
            <w:vAlign w:val="center"/>
            <w:hideMark/>
          </w:tcPr>
          <w:p w14:paraId="229286D8"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120000</w:t>
            </w:r>
          </w:p>
        </w:tc>
        <w:tc>
          <w:tcPr>
            <w:tcW w:w="1722" w:type="dxa"/>
            <w:tcBorders>
              <w:top w:val="nil"/>
              <w:left w:val="nil"/>
              <w:bottom w:val="single" w:sz="4" w:space="0" w:color="auto"/>
              <w:right w:val="single" w:sz="4" w:space="0" w:color="auto"/>
            </w:tcBorders>
            <w:shd w:val="clear" w:color="auto" w:fill="auto"/>
            <w:vAlign w:val="center"/>
            <w:hideMark/>
          </w:tcPr>
          <w:p w14:paraId="6A4BD346"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120000</w:t>
            </w:r>
          </w:p>
        </w:tc>
      </w:tr>
      <w:tr w:rsidR="007E06A7" w:rsidRPr="007E06A7" w14:paraId="365C8B92" w14:textId="77777777" w:rsidTr="007E06A7">
        <w:trPr>
          <w:trHeight w:val="257"/>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4A88A3AC"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3</w:t>
            </w:r>
          </w:p>
        </w:tc>
        <w:tc>
          <w:tcPr>
            <w:tcW w:w="5386" w:type="dxa"/>
            <w:tcBorders>
              <w:top w:val="nil"/>
              <w:left w:val="nil"/>
              <w:bottom w:val="single" w:sz="4" w:space="0" w:color="auto"/>
              <w:right w:val="single" w:sz="4" w:space="0" w:color="auto"/>
            </w:tcBorders>
            <w:shd w:val="clear" w:color="auto" w:fill="auto"/>
            <w:vAlign w:val="center"/>
            <w:hideMark/>
          </w:tcPr>
          <w:p w14:paraId="76FBDFB6"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Rack/Interlinks/DC Cables</w:t>
            </w:r>
          </w:p>
        </w:tc>
        <w:tc>
          <w:tcPr>
            <w:tcW w:w="1046" w:type="dxa"/>
            <w:tcBorders>
              <w:top w:val="nil"/>
              <w:left w:val="nil"/>
              <w:bottom w:val="single" w:sz="4" w:space="0" w:color="auto"/>
              <w:right w:val="single" w:sz="4" w:space="0" w:color="auto"/>
            </w:tcBorders>
            <w:shd w:val="clear" w:color="auto" w:fill="auto"/>
            <w:vAlign w:val="center"/>
            <w:hideMark/>
          </w:tcPr>
          <w:p w14:paraId="37C24E57"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1</w:t>
            </w:r>
          </w:p>
        </w:tc>
        <w:tc>
          <w:tcPr>
            <w:tcW w:w="1046" w:type="dxa"/>
            <w:tcBorders>
              <w:top w:val="nil"/>
              <w:left w:val="nil"/>
              <w:bottom w:val="single" w:sz="4" w:space="0" w:color="auto"/>
              <w:right w:val="single" w:sz="4" w:space="0" w:color="auto"/>
            </w:tcBorders>
            <w:shd w:val="clear" w:color="auto" w:fill="auto"/>
            <w:vAlign w:val="center"/>
            <w:hideMark/>
          </w:tcPr>
          <w:p w14:paraId="344437F2"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27000</w:t>
            </w:r>
          </w:p>
        </w:tc>
        <w:tc>
          <w:tcPr>
            <w:tcW w:w="1722" w:type="dxa"/>
            <w:tcBorders>
              <w:top w:val="nil"/>
              <w:left w:val="nil"/>
              <w:bottom w:val="single" w:sz="4" w:space="0" w:color="auto"/>
              <w:right w:val="single" w:sz="4" w:space="0" w:color="auto"/>
            </w:tcBorders>
            <w:shd w:val="clear" w:color="auto" w:fill="auto"/>
            <w:vAlign w:val="center"/>
            <w:hideMark/>
          </w:tcPr>
          <w:p w14:paraId="38231EAC"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27000</w:t>
            </w:r>
          </w:p>
        </w:tc>
      </w:tr>
      <w:tr w:rsidR="007E06A7" w:rsidRPr="007E06A7" w14:paraId="3CCB212A" w14:textId="77777777" w:rsidTr="007E06A7">
        <w:trPr>
          <w:trHeight w:val="257"/>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176326C6"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4</w:t>
            </w:r>
          </w:p>
        </w:tc>
        <w:tc>
          <w:tcPr>
            <w:tcW w:w="5386" w:type="dxa"/>
            <w:tcBorders>
              <w:top w:val="nil"/>
              <w:left w:val="nil"/>
              <w:bottom w:val="single" w:sz="4" w:space="0" w:color="auto"/>
              <w:right w:val="single" w:sz="4" w:space="0" w:color="auto"/>
            </w:tcBorders>
            <w:shd w:val="clear" w:color="auto" w:fill="auto"/>
            <w:vAlign w:val="center"/>
            <w:hideMark/>
          </w:tcPr>
          <w:p w14:paraId="51D33F63"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Freight, Unloading, Positioning at Site</w:t>
            </w:r>
          </w:p>
        </w:tc>
        <w:tc>
          <w:tcPr>
            <w:tcW w:w="1046" w:type="dxa"/>
            <w:tcBorders>
              <w:top w:val="nil"/>
              <w:left w:val="nil"/>
              <w:bottom w:val="single" w:sz="4" w:space="0" w:color="auto"/>
              <w:right w:val="single" w:sz="4" w:space="0" w:color="auto"/>
            </w:tcBorders>
            <w:shd w:val="clear" w:color="auto" w:fill="auto"/>
            <w:vAlign w:val="center"/>
            <w:hideMark/>
          </w:tcPr>
          <w:p w14:paraId="3033A16B"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1</w:t>
            </w:r>
          </w:p>
        </w:tc>
        <w:tc>
          <w:tcPr>
            <w:tcW w:w="1046" w:type="dxa"/>
            <w:tcBorders>
              <w:top w:val="nil"/>
              <w:left w:val="nil"/>
              <w:bottom w:val="single" w:sz="4" w:space="0" w:color="auto"/>
              <w:right w:val="single" w:sz="4" w:space="0" w:color="auto"/>
            </w:tcBorders>
            <w:shd w:val="clear" w:color="auto" w:fill="auto"/>
            <w:vAlign w:val="center"/>
            <w:hideMark/>
          </w:tcPr>
          <w:p w14:paraId="47C4414A"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9000</w:t>
            </w:r>
          </w:p>
        </w:tc>
        <w:tc>
          <w:tcPr>
            <w:tcW w:w="1722" w:type="dxa"/>
            <w:tcBorders>
              <w:top w:val="nil"/>
              <w:left w:val="nil"/>
              <w:bottom w:val="single" w:sz="4" w:space="0" w:color="auto"/>
              <w:right w:val="single" w:sz="4" w:space="0" w:color="auto"/>
            </w:tcBorders>
            <w:shd w:val="clear" w:color="auto" w:fill="auto"/>
            <w:vAlign w:val="center"/>
            <w:hideMark/>
          </w:tcPr>
          <w:p w14:paraId="4F098F4B"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9000</w:t>
            </w:r>
          </w:p>
        </w:tc>
      </w:tr>
      <w:tr w:rsidR="007E06A7" w:rsidRPr="007E06A7" w14:paraId="6E40F3D6" w14:textId="77777777" w:rsidTr="007E06A7">
        <w:trPr>
          <w:trHeight w:val="257"/>
        </w:trPr>
        <w:tc>
          <w:tcPr>
            <w:tcW w:w="1078" w:type="dxa"/>
            <w:tcBorders>
              <w:top w:val="nil"/>
              <w:left w:val="single" w:sz="4" w:space="0" w:color="auto"/>
              <w:bottom w:val="single" w:sz="4" w:space="0" w:color="auto"/>
              <w:right w:val="single" w:sz="4" w:space="0" w:color="auto"/>
            </w:tcBorders>
            <w:shd w:val="clear" w:color="auto" w:fill="auto"/>
            <w:vAlign w:val="center"/>
            <w:hideMark/>
          </w:tcPr>
          <w:p w14:paraId="57C417D5"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5</w:t>
            </w:r>
          </w:p>
        </w:tc>
        <w:tc>
          <w:tcPr>
            <w:tcW w:w="5386" w:type="dxa"/>
            <w:tcBorders>
              <w:top w:val="nil"/>
              <w:left w:val="nil"/>
              <w:bottom w:val="single" w:sz="4" w:space="0" w:color="auto"/>
              <w:right w:val="single" w:sz="4" w:space="0" w:color="auto"/>
            </w:tcBorders>
            <w:shd w:val="clear" w:color="auto" w:fill="auto"/>
            <w:vAlign w:val="center"/>
            <w:hideMark/>
          </w:tcPr>
          <w:p w14:paraId="18D31C79"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Comminisioning of UPS with Batteries</w:t>
            </w:r>
          </w:p>
        </w:tc>
        <w:tc>
          <w:tcPr>
            <w:tcW w:w="1046" w:type="dxa"/>
            <w:tcBorders>
              <w:top w:val="nil"/>
              <w:left w:val="nil"/>
              <w:bottom w:val="single" w:sz="4" w:space="0" w:color="auto"/>
              <w:right w:val="single" w:sz="4" w:space="0" w:color="auto"/>
            </w:tcBorders>
            <w:shd w:val="clear" w:color="auto" w:fill="auto"/>
            <w:vAlign w:val="center"/>
            <w:hideMark/>
          </w:tcPr>
          <w:p w14:paraId="75F81C7B"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1</w:t>
            </w:r>
          </w:p>
        </w:tc>
        <w:tc>
          <w:tcPr>
            <w:tcW w:w="1046" w:type="dxa"/>
            <w:tcBorders>
              <w:top w:val="nil"/>
              <w:left w:val="nil"/>
              <w:bottom w:val="single" w:sz="4" w:space="0" w:color="auto"/>
              <w:right w:val="single" w:sz="4" w:space="0" w:color="auto"/>
            </w:tcBorders>
            <w:shd w:val="clear" w:color="auto" w:fill="auto"/>
            <w:vAlign w:val="center"/>
            <w:hideMark/>
          </w:tcPr>
          <w:p w14:paraId="4A69824F"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12000</w:t>
            </w:r>
          </w:p>
        </w:tc>
        <w:tc>
          <w:tcPr>
            <w:tcW w:w="1722" w:type="dxa"/>
            <w:tcBorders>
              <w:top w:val="nil"/>
              <w:left w:val="nil"/>
              <w:bottom w:val="single" w:sz="4" w:space="0" w:color="auto"/>
              <w:right w:val="single" w:sz="4" w:space="0" w:color="auto"/>
            </w:tcBorders>
            <w:shd w:val="clear" w:color="auto" w:fill="auto"/>
            <w:vAlign w:val="center"/>
            <w:hideMark/>
          </w:tcPr>
          <w:p w14:paraId="4CB8F2A1" w14:textId="77777777" w:rsidR="007E06A7" w:rsidRPr="007E06A7" w:rsidRDefault="007E06A7" w:rsidP="007E06A7">
            <w:pPr>
              <w:jc w:val="center"/>
              <w:rPr>
                <w:rFonts w:ascii="Calibri" w:hAnsi="Calibri" w:cs="Calibri"/>
                <w:color w:val="000000"/>
                <w:kern w:val="0"/>
                <w:sz w:val="22"/>
                <w:szCs w:val="22"/>
              </w:rPr>
            </w:pPr>
            <w:r w:rsidRPr="007E06A7">
              <w:rPr>
                <w:rFonts w:ascii="Calibri" w:hAnsi="Calibri" w:cs="Calibri"/>
                <w:color w:val="000000"/>
                <w:kern w:val="0"/>
                <w:sz w:val="22"/>
                <w:szCs w:val="22"/>
              </w:rPr>
              <w:t>12000</w:t>
            </w:r>
          </w:p>
        </w:tc>
      </w:tr>
      <w:tr w:rsidR="007E06A7" w:rsidRPr="007E06A7" w14:paraId="7BC70B15" w14:textId="77777777" w:rsidTr="007E06A7">
        <w:trPr>
          <w:trHeight w:val="257"/>
        </w:trPr>
        <w:tc>
          <w:tcPr>
            <w:tcW w:w="855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CD7416B" w14:textId="2657DB3E" w:rsidR="007E06A7" w:rsidRPr="007E06A7" w:rsidRDefault="007E06A7" w:rsidP="007E06A7">
            <w:pPr>
              <w:jc w:val="center"/>
              <w:rPr>
                <w:rFonts w:ascii="Calibri" w:hAnsi="Calibri" w:cs="Calibri"/>
                <w:b/>
                <w:bCs/>
                <w:color w:val="000000"/>
                <w:kern w:val="0"/>
              </w:rPr>
            </w:pPr>
            <w:bookmarkStart w:id="0" w:name="_GoBack"/>
            <w:bookmarkEnd w:id="0"/>
            <w:r w:rsidRPr="007E06A7">
              <w:rPr>
                <w:rFonts w:ascii="Calibri" w:hAnsi="Calibri" w:cs="Calibri"/>
                <w:b/>
                <w:bCs/>
                <w:color w:val="000000"/>
                <w:kern w:val="0"/>
              </w:rPr>
              <w:t>TOTAL with GST</w:t>
            </w:r>
          </w:p>
        </w:tc>
        <w:tc>
          <w:tcPr>
            <w:tcW w:w="1722" w:type="dxa"/>
            <w:tcBorders>
              <w:top w:val="nil"/>
              <w:left w:val="nil"/>
              <w:bottom w:val="single" w:sz="4" w:space="0" w:color="auto"/>
              <w:right w:val="single" w:sz="4" w:space="0" w:color="auto"/>
            </w:tcBorders>
            <w:shd w:val="clear" w:color="auto" w:fill="auto"/>
            <w:vAlign w:val="center"/>
            <w:hideMark/>
          </w:tcPr>
          <w:p w14:paraId="78F57644" w14:textId="77777777" w:rsidR="007E06A7" w:rsidRPr="007E06A7" w:rsidRDefault="007E06A7" w:rsidP="007E06A7">
            <w:pPr>
              <w:jc w:val="center"/>
              <w:rPr>
                <w:rFonts w:ascii="Calibri" w:hAnsi="Calibri" w:cs="Calibri"/>
                <w:b/>
                <w:bCs/>
                <w:color w:val="000000"/>
                <w:kern w:val="0"/>
                <w:sz w:val="22"/>
                <w:szCs w:val="22"/>
              </w:rPr>
            </w:pPr>
            <w:r w:rsidRPr="007E06A7">
              <w:rPr>
                <w:rFonts w:ascii="Calibri" w:hAnsi="Calibri" w:cs="Calibri"/>
                <w:b/>
                <w:bCs/>
                <w:color w:val="000000"/>
                <w:kern w:val="0"/>
                <w:sz w:val="22"/>
                <w:szCs w:val="22"/>
              </w:rPr>
              <w:t>645660</w:t>
            </w:r>
          </w:p>
        </w:tc>
      </w:tr>
      <w:tr w:rsidR="007E06A7" w:rsidRPr="007E06A7" w14:paraId="1E668C65" w14:textId="77777777" w:rsidTr="007E06A7">
        <w:trPr>
          <w:trHeight w:val="257"/>
        </w:trPr>
        <w:tc>
          <w:tcPr>
            <w:tcW w:w="1078" w:type="dxa"/>
            <w:tcBorders>
              <w:top w:val="nil"/>
              <w:left w:val="nil"/>
              <w:bottom w:val="nil"/>
              <w:right w:val="nil"/>
            </w:tcBorders>
            <w:shd w:val="clear" w:color="auto" w:fill="auto"/>
            <w:noWrap/>
            <w:vAlign w:val="bottom"/>
            <w:hideMark/>
          </w:tcPr>
          <w:p w14:paraId="1E01128D" w14:textId="77777777" w:rsidR="007E06A7" w:rsidRPr="007E06A7" w:rsidRDefault="007E06A7" w:rsidP="007E06A7">
            <w:pPr>
              <w:jc w:val="center"/>
              <w:rPr>
                <w:rFonts w:ascii="Calibri" w:hAnsi="Calibri" w:cs="Calibri"/>
                <w:b/>
                <w:bCs/>
                <w:color w:val="000000"/>
                <w:kern w:val="0"/>
                <w:sz w:val="22"/>
                <w:szCs w:val="22"/>
              </w:rPr>
            </w:pPr>
          </w:p>
        </w:tc>
        <w:tc>
          <w:tcPr>
            <w:tcW w:w="5386" w:type="dxa"/>
            <w:tcBorders>
              <w:top w:val="nil"/>
              <w:left w:val="nil"/>
              <w:bottom w:val="nil"/>
              <w:right w:val="nil"/>
            </w:tcBorders>
            <w:shd w:val="clear" w:color="auto" w:fill="auto"/>
            <w:noWrap/>
            <w:vAlign w:val="bottom"/>
            <w:hideMark/>
          </w:tcPr>
          <w:p w14:paraId="2A3170AF" w14:textId="77777777" w:rsidR="007E06A7" w:rsidRPr="007E06A7" w:rsidRDefault="007E06A7" w:rsidP="007E06A7">
            <w:pPr>
              <w:rPr>
                <w:color w:val="auto"/>
                <w:kern w:val="0"/>
              </w:rPr>
            </w:pPr>
          </w:p>
        </w:tc>
        <w:tc>
          <w:tcPr>
            <w:tcW w:w="1046" w:type="dxa"/>
            <w:tcBorders>
              <w:top w:val="nil"/>
              <w:left w:val="nil"/>
              <w:bottom w:val="nil"/>
              <w:right w:val="nil"/>
            </w:tcBorders>
            <w:shd w:val="clear" w:color="auto" w:fill="auto"/>
            <w:noWrap/>
            <w:vAlign w:val="bottom"/>
            <w:hideMark/>
          </w:tcPr>
          <w:p w14:paraId="45BCABA9" w14:textId="77777777" w:rsidR="007E06A7" w:rsidRPr="007E06A7" w:rsidRDefault="007E06A7" w:rsidP="007E06A7">
            <w:pPr>
              <w:rPr>
                <w:color w:val="auto"/>
                <w:kern w:val="0"/>
              </w:rPr>
            </w:pPr>
          </w:p>
        </w:tc>
        <w:tc>
          <w:tcPr>
            <w:tcW w:w="1046" w:type="dxa"/>
            <w:tcBorders>
              <w:top w:val="nil"/>
              <w:left w:val="nil"/>
              <w:bottom w:val="nil"/>
              <w:right w:val="nil"/>
            </w:tcBorders>
            <w:shd w:val="clear" w:color="auto" w:fill="auto"/>
            <w:noWrap/>
            <w:vAlign w:val="bottom"/>
            <w:hideMark/>
          </w:tcPr>
          <w:p w14:paraId="7212542C" w14:textId="77777777" w:rsidR="007E06A7" w:rsidRPr="007E06A7" w:rsidRDefault="007E06A7" w:rsidP="007E06A7">
            <w:pPr>
              <w:rPr>
                <w:color w:val="auto"/>
                <w:kern w:val="0"/>
              </w:rPr>
            </w:pPr>
          </w:p>
        </w:tc>
        <w:tc>
          <w:tcPr>
            <w:tcW w:w="1722" w:type="dxa"/>
            <w:tcBorders>
              <w:top w:val="nil"/>
              <w:left w:val="nil"/>
              <w:bottom w:val="nil"/>
              <w:right w:val="nil"/>
            </w:tcBorders>
            <w:shd w:val="clear" w:color="auto" w:fill="auto"/>
            <w:noWrap/>
            <w:vAlign w:val="bottom"/>
            <w:hideMark/>
          </w:tcPr>
          <w:p w14:paraId="44341DC3" w14:textId="77777777" w:rsidR="007E06A7" w:rsidRPr="007E06A7" w:rsidRDefault="007E06A7" w:rsidP="007E06A7">
            <w:pPr>
              <w:rPr>
                <w:color w:val="auto"/>
                <w:kern w:val="0"/>
              </w:rPr>
            </w:pPr>
          </w:p>
        </w:tc>
      </w:tr>
      <w:tr w:rsidR="007E06A7" w:rsidRPr="007E06A7" w14:paraId="77355C99" w14:textId="77777777" w:rsidTr="007E06A7">
        <w:trPr>
          <w:trHeight w:val="257"/>
        </w:trPr>
        <w:tc>
          <w:tcPr>
            <w:tcW w:w="1078" w:type="dxa"/>
            <w:tcBorders>
              <w:top w:val="nil"/>
              <w:left w:val="nil"/>
              <w:bottom w:val="nil"/>
              <w:right w:val="nil"/>
            </w:tcBorders>
            <w:shd w:val="clear" w:color="auto" w:fill="auto"/>
            <w:noWrap/>
            <w:vAlign w:val="bottom"/>
            <w:hideMark/>
          </w:tcPr>
          <w:p w14:paraId="5F24CE44" w14:textId="77777777" w:rsidR="007E06A7" w:rsidRPr="007E06A7" w:rsidRDefault="007E06A7" w:rsidP="007E06A7">
            <w:pPr>
              <w:rPr>
                <w:rFonts w:ascii="Calibri" w:hAnsi="Calibri" w:cs="Calibri"/>
                <w:color w:val="000000"/>
                <w:kern w:val="0"/>
                <w:sz w:val="22"/>
                <w:szCs w:val="22"/>
              </w:rPr>
            </w:pPr>
            <w:r w:rsidRPr="007E06A7">
              <w:rPr>
                <w:rFonts w:ascii="Calibri" w:hAnsi="Calibri" w:cs="Calibri"/>
                <w:color w:val="000000"/>
                <w:kern w:val="0"/>
                <w:sz w:val="22"/>
                <w:szCs w:val="22"/>
              </w:rPr>
              <w:t>Optional</w:t>
            </w:r>
          </w:p>
        </w:tc>
        <w:tc>
          <w:tcPr>
            <w:tcW w:w="5386" w:type="dxa"/>
            <w:tcBorders>
              <w:top w:val="nil"/>
              <w:left w:val="nil"/>
              <w:bottom w:val="nil"/>
              <w:right w:val="nil"/>
            </w:tcBorders>
            <w:shd w:val="clear" w:color="auto" w:fill="auto"/>
            <w:noWrap/>
            <w:vAlign w:val="bottom"/>
            <w:hideMark/>
          </w:tcPr>
          <w:p w14:paraId="2209DCCC" w14:textId="77777777" w:rsidR="007E06A7" w:rsidRPr="007E06A7" w:rsidRDefault="007E06A7" w:rsidP="007E06A7">
            <w:pPr>
              <w:rPr>
                <w:rFonts w:ascii="Calibri" w:hAnsi="Calibri" w:cs="Calibri"/>
                <w:color w:val="000000"/>
                <w:kern w:val="0"/>
                <w:sz w:val="22"/>
                <w:szCs w:val="22"/>
              </w:rPr>
            </w:pPr>
          </w:p>
        </w:tc>
        <w:tc>
          <w:tcPr>
            <w:tcW w:w="1046" w:type="dxa"/>
            <w:tcBorders>
              <w:top w:val="nil"/>
              <w:left w:val="nil"/>
              <w:bottom w:val="nil"/>
              <w:right w:val="nil"/>
            </w:tcBorders>
            <w:shd w:val="clear" w:color="auto" w:fill="auto"/>
            <w:noWrap/>
            <w:vAlign w:val="bottom"/>
            <w:hideMark/>
          </w:tcPr>
          <w:p w14:paraId="6F684CA2" w14:textId="77777777" w:rsidR="007E06A7" w:rsidRPr="007E06A7" w:rsidRDefault="007E06A7" w:rsidP="007E06A7">
            <w:pPr>
              <w:rPr>
                <w:color w:val="auto"/>
                <w:kern w:val="0"/>
              </w:rPr>
            </w:pPr>
          </w:p>
        </w:tc>
        <w:tc>
          <w:tcPr>
            <w:tcW w:w="1046" w:type="dxa"/>
            <w:tcBorders>
              <w:top w:val="nil"/>
              <w:left w:val="nil"/>
              <w:bottom w:val="nil"/>
              <w:right w:val="nil"/>
            </w:tcBorders>
            <w:shd w:val="clear" w:color="auto" w:fill="auto"/>
            <w:noWrap/>
            <w:vAlign w:val="bottom"/>
            <w:hideMark/>
          </w:tcPr>
          <w:p w14:paraId="0F50CA7B" w14:textId="77777777" w:rsidR="007E06A7" w:rsidRPr="007E06A7" w:rsidRDefault="007E06A7" w:rsidP="007E06A7">
            <w:pPr>
              <w:rPr>
                <w:color w:val="auto"/>
                <w:kern w:val="0"/>
              </w:rPr>
            </w:pPr>
          </w:p>
        </w:tc>
        <w:tc>
          <w:tcPr>
            <w:tcW w:w="1722" w:type="dxa"/>
            <w:tcBorders>
              <w:top w:val="nil"/>
              <w:left w:val="nil"/>
              <w:bottom w:val="nil"/>
              <w:right w:val="nil"/>
            </w:tcBorders>
            <w:shd w:val="clear" w:color="auto" w:fill="auto"/>
            <w:noWrap/>
            <w:vAlign w:val="bottom"/>
            <w:hideMark/>
          </w:tcPr>
          <w:p w14:paraId="29748C41" w14:textId="77777777" w:rsidR="007E06A7" w:rsidRPr="007E06A7" w:rsidRDefault="007E06A7" w:rsidP="007E06A7">
            <w:pPr>
              <w:rPr>
                <w:color w:val="auto"/>
                <w:kern w:val="0"/>
              </w:rPr>
            </w:pPr>
          </w:p>
        </w:tc>
      </w:tr>
      <w:tr w:rsidR="007E06A7" w:rsidRPr="007E06A7" w14:paraId="28EFA123" w14:textId="77777777" w:rsidTr="007E06A7">
        <w:trPr>
          <w:trHeight w:val="257"/>
        </w:trPr>
        <w:tc>
          <w:tcPr>
            <w:tcW w:w="6464" w:type="dxa"/>
            <w:gridSpan w:val="2"/>
            <w:tcBorders>
              <w:top w:val="nil"/>
              <w:left w:val="nil"/>
              <w:bottom w:val="nil"/>
              <w:right w:val="nil"/>
            </w:tcBorders>
            <w:shd w:val="clear" w:color="auto" w:fill="auto"/>
            <w:noWrap/>
            <w:vAlign w:val="bottom"/>
            <w:hideMark/>
          </w:tcPr>
          <w:p w14:paraId="552E4242" w14:textId="77777777" w:rsidR="007E06A7" w:rsidRPr="007E06A7" w:rsidRDefault="007E06A7" w:rsidP="007E06A7">
            <w:pPr>
              <w:rPr>
                <w:rFonts w:ascii="Calibri" w:hAnsi="Calibri" w:cs="Calibri"/>
                <w:color w:val="000000"/>
                <w:kern w:val="0"/>
                <w:sz w:val="22"/>
                <w:szCs w:val="22"/>
              </w:rPr>
            </w:pPr>
            <w:r w:rsidRPr="007E06A7">
              <w:rPr>
                <w:rFonts w:ascii="Calibri" w:hAnsi="Calibri" w:cs="Calibri"/>
                <w:color w:val="000000"/>
                <w:kern w:val="0"/>
                <w:sz w:val="22"/>
                <w:szCs w:val="22"/>
              </w:rPr>
              <w:t>1) DC Breaker - 19500/- + GST</w:t>
            </w:r>
          </w:p>
        </w:tc>
        <w:tc>
          <w:tcPr>
            <w:tcW w:w="1046" w:type="dxa"/>
            <w:tcBorders>
              <w:top w:val="nil"/>
              <w:left w:val="nil"/>
              <w:bottom w:val="nil"/>
              <w:right w:val="nil"/>
            </w:tcBorders>
            <w:shd w:val="clear" w:color="auto" w:fill="auto"/>
            <w:noWrap/>
            <w:vAlign w:val="bottom"/>
            <w:hideMark/>
          </w:tcPr>
          <w:p w14:paraId="6AB0AE5F" w14:textId="77777777" w:rsidR="007E06A7" w:rsidRPr="007E06A7" w:rsidRDefault="007E06A7" w:rsidP="007E06A7">
            <w:pPr>
              <w:rPr>
                <w:rFonts w:ascii="Calibri" w:hAnsi="Calibri" w:cs="Calibri"/>
                <w:color w:val="000000"/>
                <w:kern w:val="0"/>
                <w:sz w:val="22"/>
                <w:szCs w:val="22"/>
              </w:rPr>
            </w:pPr>
          </w:p>
        </w:tc>
        <w:tc>
          <w:tcPr>
            <w:tcW w:w="1046" w:type="dxa"/>
            <w:tcBorders>
              <w:top w:val="nil"/>
              <w:left w:val="nil"/>
              <w:bottom w:val="nil"/>
              <w:right w:val="nil"/>
            </w:tcBorders>
            <w:shd w:val="clear" w:color="auto" w:fill="auto"/>
            <w:noWrap/>
            <w:vAlign w:val="bottom"/>
            <w:hideMark/>
          </w:tcPr>
          <w:p w14:paraId="171E6EE5" w14:textId="77777777" w:rsidR="007E06A7" w:rsidRPr="007E06A7" w:rsidRDefault="007E06A7" w:rsidP="007E06A7">
            <w:pPr>
              <w:rPr>
                <w:color w:val="auto"/>
                <w:kern w:val="0"/>
              </w:rPr>
            </w:pPr>
          </w:p>
        </w:tc>
        <w:tc>
          <w:tcPr>
            <w:tcW w:w="1722" w:type="dxa"/>
            <w:tcBorders>
              <w:top w:val="nil"/>
              <w:left w:val="nil"/>
              <w:bottom w:val="nil"/>
              <w:right w:val="nil"/>
            </w:tcBorders>
            <w:shd w:val="clear" w:color="auto" w:fill="auto"/>
            <w:noWrap/>
            <w:vAlign w:val="bottom"/>
            <w:hideMark/>
          </w:tcPr>
          <w:p w14:paraId="05910EC0" w14:textId="77777777" w:rsidR="007E06A7" w:rsidRPr="007E06A7" w:rsidRDefault="007E06A7" w:rsidP="007E06A7">
            <w:pPr>
              <w:rPr>
                <w:color w:val="auto"/>
                <w:kern w:val="0"/>
              </w:rPr>
            </w:pPr>
          </w:p>
        </w:tc>
      </w:tr>
      <w:tr w:rsidR="007E06A7" w:rsidRPr="007E06A7" w14:paraId="5B369C57" w14:textId="77777777" w:rsidTr="007E06A7">
        <w:trPr>
          <w:trHeight w:val="257"/>
        </w:trPr>
        <w:tc>
          <w:tcPr>
            <w:tcW w:w="6464" w:type="dxa"/>
            <w:gridSpan w:val="2"/>
            <w:tcBorders>
              <w:top w:val="nil"/>
              <w:left w:val="nil"/>
              <w:bottom w:val="nil"/>
              <w:right w:val="nil"/>
            </w:tcBorders>
            <w:shd w:val="clear" w:color="auto" w:fill="auto"/>
            <w:noWrap/>
            <w:vAlign w:val="bottom"/>
            <w:hideMark/>
          </w:tcPr>
          <w:p w14:paraId="0C0576D6" w14:textId="77777777" w:rsidR="007E06A7" w:rsidRPr="007E06A7" w:rsidRDefault="007E06A7" w:rsidP="007E06A7">
            <w:pPr>
              <w:rPr>
                <w:rFonts w:ascii="Calibri" w:hAnsi="Calibri" w:cs="Calibri"/>
                <w:color w:val="000000"/>
                <w:kern w:val="0"/>
                <w:sz w:val="22"/>
                <w:szCs w:val="22"/>
              </w:rPr>
            </w:pPr>
            <w:r w:rsidRPr="007E06A7">
              <w:rPr>
                <w:rFonts w:ascii="Calibri" w:hAnsi="Calibri" w:cs="Calibri"/>
                <w:color w:val="000000"/>
                <w:kern w:val="0"/>
                <w:sz w:val="22"/>
                <w:szCs w:val="22"/>
              </w:rPr>
              <w:t>2) Snmp Card - 18900/- + GST</w:t>
            </w:r>
          </w:p>
        </w:tc>
        <w:tc>
          <w:tcPr>
            <w:tcW w:w="1046" w:type="dxa"/>
            <w:tcBorders>
              <w:top w:val="nil"/>
              <w:left w:val="nil"/>
              <w:bottom w:val="nil"/>
              <w:right w:val="nil"/>
            </w:tcBorders>
            <w:shd w:val="clear" w:color="auto" w:fill="auto"/>
            <w:noWrap/>
            <w:vAlign w:val="bottom"/>
            <w:hideMark/>
          </w:tcPr>
          <w:p w14:paraId="48ACAF48" w14:textId="77777777" w:rsidR="007E06A7" w:rsidRPr="007E06A7" w:rsidRDefault="007E06A7" w:rsidP="007E06A7">
            <w:pPr>
              <w:rPr>
                <w:rFonts w:ascii="Calibri" w:hAnsi="Calibri" w:cs="Calibri"/>
                <w:color w:val="000000"/>
                <w:kern w:val="0"/>
                <w:sz w:val="22"/>
                <w:szCs w:val="22"/>
              </w:rPr>
            </w:pPr>
          </w:p>
        </w:tc>
        <w:tc>
          <w:tcPr>
            <w:tcW w:w="1046" w:type="dxa"/>
            <w:tcBorders>
              <w:top w:val="nil"/>
              <w:left w:val="nil"/>
              <w:bottom w:val="nil"/>
              <w:right w:val="nil"/>
            </w:tcBorders>
            <w:shd w:val="clear" w:color="auto" w:fill="auto"/>
            <w:noWrap/>
            <w:vAlign w:val="bottom"/>
            <w:hideMark/>
          </w:tcPr>
          <w:p w14:paraId="23CD3832" w14:textId="77777777" w:rsidR="007E06A7" w:rsidRPr="007E06A7" w:rsidRDefault="007E06A7" w:rsidP="007E06A7">
            <w:pPr>
              <w:rPr>
                <w:color w:val="auto"/>
                <w:kern w:val="0"/>
              </w:rPr>
            </w:pPr>
          </w:p>
        </w:tc>
        <w:tc>
          <w:tcPr>
            <w:tcW w:w="1722" w:type="dxa"/>
            <w:tcBorders>
              <w:top w:val="nil"/>
              <w:left w:val="nil"/>
              <w:bottom w:val="nil"/>
              <w:right w:val="nil"/>
            </w:tcBorders>
            <w:shd w:val="clear" w:color="auto" w:fill="auto"/>
            <w:noWrap/>
            <w:vAlign w:val="bottom"/>
            <w:hideMark/>
          </w:tcPr>
          <w:p w14:paraId="12F1A43E" w14:textId="77777777" w:rsidR="007E06A7" w:rsidRPr="007E06A7" w:rsidRDefault="007E06A7" w:rsidP="007E06A7">
            <w:pPr>
              <w:rPr>
                <w:color w:val="auto"/>
                <w:kern w:val="0"/>
              </w:rPr>
            </w:pPr>
          </w:p>
        </w:tc>
      </w:tr>
    </w:tbl>
    <w:p w14:paraId="5FB200D5" w14:textId="2CA9FE6A" w:rsidR="00E431BD" w:rsidRDefault="00836F9C" w:rsidP="005200E8">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DF5618">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08258017" w14:textId="77777777" w:rsidR="006A2DBA" w:rsidRPr="00C35BDB" w:rsidRDefault="006A2DBA" w:rsidP="006A2DBA">
      <w:pPr>
        <w:rPr>
          <w:sz w:val="16"/>
          <w:szCs w:val="16"/>
        </w:rPr>
      </w:pPr>
      <w:r w:rsidRPr="00C35BDB">
        <w:rPr>
          <w:b/>
          <w:bCs/>
          <w:sz w:val="16"/>
          <w:szCs w:val="16"/>
        </w:rPr>
        <w:t>Terms &amp; conditions apply</w:t>
      </w:r>
      <w:r w:rsidRPr="00C35BDB">
        <w:rPr>
          <w:sz w:val="16"/>
          <w:szCs w:val="16"/>
        </w:rPr>
        <w:t>.</w:t>
      </w:r>
    </w:p>
    <w:p w14:paraId="21AFA7EE" w14:textId="77777777" w:rsidR="006A2DBA" w:rsidRDefault="006A2DBA" w:rsidP="006A2DBA">
      <w:pPr>
        <w:rPr>
          <w:sz w:val="16"/>
          <w:szCs w:val="16"/>
        </w:rPr>
      </w:pPr>
      <w:r w:rsidRPr="00C35BDB">
        <w:rPr>
          <w:sz w:val="16"/>
          <w:szCs w:val="16"/>
        </w:rPr>
        <w:t>Quotation valid for 10 days only.</w:t>
      </w:r>
    </w:p>
    <w:p w14:paraId="6ACA2A6D" w14:textId="77777777" w:rsidR="006A2DBA" w:rsidRPr="00C35BDB" w:rsidRDefault="006A2DBA" w:rsidP="006A2DBA">
      <w:pPr>
        <w:rPr>
          <w:sz w:val="16"/>
          <w:szCs w:val="16"/>
        </w:rPr>
      </w:pPr>
      <w:r w:rsidRPr="00C35BDB">
        <w:rPr>
          <w:sz w:val="16"/>
          <w:szCs w:val="16"/>
        </w:rPr>
        <w:t>If payment not received on time interest @ 15% will incurred per annum.</w:t>
      </w:r>
    </w:p>
    <w:p w14:paraId="68CA970C" w14:textId="77777777" w:rsidR="006A2DBA" w:rsidRPr="00C35BDB" w:rsidRDefault="006A2DBA" w:rsidP="006A2DBA">
      <w:pPr>
        <w:rPr>
          <w:sz w:val="16"/>
          <w:szCs w:val="16"/>
        </w:rPr>
      </w:pPr>
      <w:r w:rsidRPr="00C35BDB">
        <w:rPr>
          <w:sz w:val="16"/>
          <w:szCs w:val="16"/>
        </w:rPr>
        <w:t>Any extra item if required to be charged as actual.</w:t>
      </w:r>
    </w:p>
    <w:p w14:paraId="3F11A683" w14:textId="77777777" w:rsidR="006A2DBA" w:rsidRPr="00C35BDB" w:rsidRDefault="006A2DBA" w:rsidP="006A2DBA">
      <w:pPr>
        <w:rPr>
          <w:sz w:val="16"/>
          <w:szCs w:val="16"/>
        </w:rPr>
      </w:pPr>
      <w:r w:rsidRPr="00C35BDB">
        <w:rPr>
          <w:sz w:val="16"/>
          <w:szCs w:val="16"/>
        </w:rPr>
        <w:t>Warranty as per manufacturer not valid in case of surges, fluctuation, lightening etc.to be claimed directly with the</w:t>
      </w:r>
    </w:p>
    <w:p w14:paraId="232DD2CC" w14:textId="77777777" w:rsidR="006A2DBA" w:rsidRPr="00C35BDB" w:rsidRDefault="006A2DBA" w:rsidP="006A2DBA">
      <w:pPr>
        <w:rPr>
          <w:sz w:val="16"/>
          <w:szCs w:val="16"/>
        </w:rPr>
      </w:pPr>
      <w:r w:rsidRPr="00C35BDB">
        <w:rPr>
          <w:sz w:val="16"/>
          <w:szCs w:val="16"/>
        </w:rPr>
        <w:t>manufacturer without involving JP TECHATRONICS.</w:t>
      </w:r>
    </w:p>
    <w:p w14:paraId="2FFCA278" w14:textId="77777777" w:rsidR="006A2DBA" w:rsidRPr="00C35BDB" w:rsidRDefault="006A2DBA" w:rsidP="006A2DBA">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09F19E94" w14:textId="77777777" w:rsidR="006A2DBA" w:rsidRPr="00C35BDB" w:rsidRDefault="006A2DBA" w:rsidP="006A2DBA">
      <w:pPr>
        <w:pStyle w:val="Default"/>
        <w:ind w:left="-90" w:firstLine="90"/>
        <w:rPr>
          <w:sz w:val="16"/>
          <w:szCs w:val="16"/>
        </w:rPr>
      </w:pPr>
      <w:r w:rsidRPr="00C35BDB">
        <w:rPr>
          <w:sz w:val="16"/>
          <w:szCs w:val="16"/>
        </w:rPr>
        <w:lastRenderedPageBreak/>
        <w:t>Services like data backup, searching footage, port forwarding etc. to be charged as actuals.</w:t>
      </w:r>
    </w:p>
    <w:p w14:paraId="155D4419" w14:textId="77777777" w:rsidR="006A2DBA" w:rsidRPr="00C35BDB" w:rsidRDefault="006A2DBA" w:rsidP="006A2DBA">
      <w:pPr>
        <w:ind w:left="-90" w:firstLine="90"/>
        <w:rPr>
          <w:sz w:val="16"/>
          <w:szCs w:val="16"/>
        </w:rPr>
      </w:pPr>
      <w:r w:rsidRPr="00C35BDB">
        <w:rPr>
          <w:sz w:val="16"/>
          <w:szCs w:val="16"/>
        </w:rPr>
        <w:t>Service calls post installation to be charged as actuals.</w:t>
      </w:r>
    </w:p>
    <w:p w14:paraId="51D1D065" w14:textId="77777777" w:rsidR="006A2DBA" w:rsidRDefault="006A2DBA" w:rsidP="000A7065">
      <w:pPr>
        <w:rPr>
          <w:sz w:val="16"/>
          <w:szCs w:val="16"/>
        </w:rPr>
      </w:pPr>
    </w:p>
    <w:sectPr w:rsidR="006A2DBA"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9546B" w14:textId="77777777" w:rsidR="00EC747D" w:rsidRDefault="00EC747D" w:rsidP="00A1778F">
      <w:r>
        <w:separator/>
      </w:r>
    </w:p>
  </w:endnote>
  <w:endnote w:type="continuationSeparator" w:id="0">
    <w:p w14:paraId="583AFC59" w14:textId="77777777" w:rsidR="00EC747D" w:rsidRDefault="00EC747D"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Next to Jairam Complex ,</w:t>
    </w:r>
  </w:p>
  <w:p w14:paraId="553A32DF" w14:textId="77777777" w:rsidR="00E72034" w:rsidRDefault="00E72034" w:rsidP="003502CC">
    <w:pPr>
      <w:pStyle w:val="Footer"/>
      <w:tabs>
        <w:tab w:val="left" w:pos="7740"/>
      </w:tabs>
      <w:ind w:left="6750"/>
    </w:pPr>
    <w:r>
      <w:t>Neugi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1DB3F" w14:textId="77777777" w:rsidR="00EC747D" w:rsidRDefault="00EC747D" w:rsidP="00A1778F">
      <w:r>
        <w:separator/>
      </w:r>
    </w:p>
  </w:footnote>
  <w:footnote w:type="continuationSeparator" w:id="0">
    <w:p w14:paraId="6E648111" w14:textId="77777777" w:rsidR="00EC747D" w:rsidRDefault="00EC747D"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EC747D"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42A1"/>
    <w:rsid w:val="00025A6A"/>
    <w:rsid w:val="0003148C"/>
    <w:rsid w:val="00033A83"/>
    <w:rsid w:val="000410B5"/>
    <w:rsid w:val="0004172B"/>
    <w:rsid w:val="00043B5E"/>
    <w:rsid w:val="00046B2A"/>
    <w:rsid w:val="0006560F"/>
    <w:rsid w:val="00065F8F"/>
    <w:rsid w:val="00067FDA"/>
    <w:rsid w:val="00077194"/>
    <w:rsid w:val="00082E89"/>
    <w:rsid w:val="00083B92"/>
    <w:rsid w:val="000852C1"/>
    <w:rsid w:val="00085468"/>
    <w:rsid w:val="00093678"/>
    <w:rsid w:val="00093978"/>
    <w:rsid w:val="000A2E65"/>
    <w:rsid w:val="000A3873"/>
    <w:rsid w:val="000A7065"/>
    <w:rsid w:val="000A7287"/>
    <w:rsid w:val="000B1A72"/>
    <w:rsid w:val="000B3D4B"/>
    <w:rsid w:val="000B4A7A"/>
    <w:rsid w:val="000B4DFB"/>
    <w:rsid w:val="000C4917"/>
    <w:rsid w:val="000D7340"/>
    <w:rsid w:val="000E6E47"/>
    <w:rsid w:val="000F3AE3"/>
    <w:rsid w:val="000F6F56"/>
    <w:rsid w:val="0010085D"/>
    <w:rsid w:val="00105353"/>
    <w:rsid w:val="0011170E"/>
    <w:rsid w:val="001141B1"/>
    <w:rsid w:val="0012129D"/>
    <w:rsid w:val="001215D6"/>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3C24"/>
    <w:rsid w:val="00184E07"/>
    <w:rsid w:val="00186A02"/>
    <w:rsid w:val="00187395"/>
    <w:rsid w:val="001A152E"/>
    <w:rsid w:val="001A609A"/>
    <w:rsid w:val="001B6EB8"/>
    <w:rsid w:val="001C7FB9"/>
    <w:rsid w:val="001E368D"/>
    <w:rsid w:val="001E55B0"/>
    <w:rsid w:val="001E79BE"/>
    <w:rsid w:val="00205434"/>
    <w:rsid w:val="00220530"/>
    <w:rsid w:val="00221A32"/>
    <w:rsid w:val="0022640E"/>
    <w:rsid w:val="00232F24"/>
    <w:rsid w:val="0024062E"/>
    <w:rsid w:val="00254DEF"/>
    <w:rsid w:val="00255395"/>
    <w:rsid w:val="002627E0"/>
    <w:rsid w:val="002672FA"/>
    <w:rsid w:val="00271D37"/>
    <w:rsid w:val="00277B4A"/>
    <w:rsid w:val="00283566"/>
    <w:rsid w:val="00285240"/>
    <w:rsid w:val="0029397C"/>
    <w:rsid w:val="00294BDF"/>
    <w:rsid w:val="00294D9B"/>
    <w:rsid w:val="002A3C32"/>
    <w:rsid w:val="002B0761"/>
    <w:rsid w:val="002B7E94"/>
    <w:rsid w:val="002C689B"/>
    <w:rsid w:val="002E742C"/>
    <w:rsid w:val="002F603E"/>
    <w:rsid w:val="003014ED"/>
    <w:rsid w:val="00315EEF"/>
    <w:rsid w:val="003502CC"/>
    <w:rsid w:val="003545DC"/>
    <w:rsid w:val="003630FB"/>
    <w:rsid w:val="003637CC"/>
    <w:rsid w:val="00372E43"/>
    <w:rsid w:val="00380188"/>
    <w:rsid w:val="0038240B"/>
    <w:rsid w:val="00383277"/>
    <w:rsid w:val="003867F2"/>
    <w:rsid w:val="0038685E"/>
    <w:rsid w:val="0039150F"/>
    <w:rsid w:val="003A2143"/>
    <w:rsid w:val="003A3968"/>
    <w:rsid w:val="003B4728"/>
    <w:rsid w:val="003B4747"/>
    <w:rsid w:val="003B5BB2"/>
    <w:rsid w:val="003B6985"/>
    <w:rsid w:val="003D2492"/>
    <w:rsid w:val="003D2FCB"/>
    <w:rsid w:val="003D7843"/>
    <w:rsid w:val="003E51EB"/>
    <w:rsid w:val="003E5350"/>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6AC2"/>
    <w:rsid w:val="004F2341"/>
    <w:rsid w:val="004F2519"/>
    <w:rsid w:val="004F79F2"/>
    <w:rsid w:val="00502573"/>
    <w:rsid w:val="00516E73"/>
    <w:rsid w:val="005200E8"/>
    <w:rsid w:val="00520876"/>
    <w:rsid w:val="0052452F"/>
    <w:rsid w:val="005270B9"/>
    <w:rsid w:val="0053208F"/>
    <w:rsid w:val="00533A00"/>
    <w:rsid w:val="005346D1"/>
    <w:rsid w:val="00534FE5"/>
    <w:rsid w:val="00541A51"/>
    <w:rsid w:val="0054299B"/>
    <w:rsid w:val="00562334"/>
    <w:rsid w:val="005624AF"/>
    <w:rsid w:val="005656E4"/>
    <w:rsid w:val="005679C0"/>
    <w:rsid w:val="005748A2"/>
    <w:rsid w:val="00575FFE"/>
    <w:rsid w:val="005807E9"/>
    <w:rsid w:val="0059057E"/>
    <w:rsid w:val="00594A00"/>
    <w:rsid w:val="0059600B"/>
    <w:rsid w:val="00597786"/>
    <w:rsid w:val="005B553B"/>
    <w:rsid w:val="005B651F"/>
    <w:rsid w:val="005C517E"/>
    <w:rsid w:val="005D5B55"/>
    <w:rsid w:val="005D6539"/>
    <w:rsid w:val="006049EB"/>
    <w:rsid w:val="006066AD"/>
    <w:rsid w:val="00610636"/>
    <w:rsid w:val="00614847"/>
    <w:rsid w:val="00616777"/>
    <w:rsid w:val="00620042"/>
    <w:rsid w:val="00621224"/>
    <w:rsid w:val="00626F3D"/>
    <w:rsid w:val="00631289"/>
    <w:rsid w:val="00636736"/>
    <w:rsid w:val="006443F4"/>
    <w:rsid w:val="00644A26"/>
    <w:rsid w:val="0064797D"/>
    <w:rsid w:val="00652A22"/>
    <w:rsid w:val="0065742E"/>
    <w:rsid w:val="00667A7A"/>
    <w:rsid w:val="006733DB"/>
    <w:rsid w:val="00675C3E"/>
    <w:rsid w:val="0068082C"/>
    <w:rsid w:val="00680CD3"/>
    <w:rsid w:val="00687D75"/>
    <w:rsid w:val="00691600"/>
    <w:rsid w:val="006A0587"/>
    <w:rsid w:val="006A2DBA"/>
    <w:rsid w:val="006B1090"/>
    <w:rsid w:val="006B6340"/>
    <w:rsid w:val="006C420B"/>
    <w:rsid w:val="006D0A53"/>
    <w:rsid w:val="006D3F1F"/>
    <w:rsid w:val="006E460B"/>
    <w:rsid w:val="006F2D20"/>
    <w:rsid w:val="006F770C"/>
    <w:rsid w:val="00706EA8"/>
    <w:rsid w:val="00710EFC"/>
    <w:rsid w:val="007135BC"/>
    <w:rsid w:val="00722535"/>
    <w:rsid w:val="00722A17"/>
    <w:rsid w:val="00724031"/>
    <w:rsid w:val="00725677"/>
    <w:rsid w:val="00746679"/>
    <w:rsid w:val="00752B11"/>
    <w:rsid w:val="007550F0"/>
    <w:rsid w:val="0076339B"/>
    <w:rsid w:val="00772274"/>
    <w:rsid w:val="007740CE"/>
    <w:rsid w:val="00781D1E"/>
    <w:rsid w:val="007A093B"/>
    <w:rsid w:val="007A340F"/>
    <w:rsid w:val="007B7302"/>
    <w:rsid w:val="007C0E00"/>
    <w:rsid w:val="007C48E3"/>
    <w:rsid w:val="007D5C68"/>
    <w:rsid w:val="007E06A7"/>
    <w:rsid w:val="007E2F6B"/>
    <w:rsid w:val="007E74DB"/>
    <w:rsid w:val="007F2A15"/>
    <w:rsid w:val="007F70FD"/>
    <w:rsid w:val="007F76DD"/>
    <w:rsid w:val="00811BC0"/>
    <w:rsid w:val="00814130"/>
    <w:rsid w:val="008172CB"/>
    <w:rsid w:val="00823E60"/>
    <w:rsid w:val="00836F9C"/>
    <w:rsid w:val="00846897"/>
    <w:rsid w:val="00846B35"/>
    <w:rsid w:val="00852452"/>
    <w:rsid w:val="0086515E"/>
    <w:rsid w:val="0086674B"/>
    <w:rsid w:val="00867BDA"/>
    <w:rsid w:val="008706BD"/>
    <w:rsid w:val="00875207"/>
    <w:rsid w:val="00877CAA"/>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81B75"/>
    <w:rsid w:val="00982022"/>
    <w:rsid w:val="009852FE"/>
    <w:rsid w:val="009A029C"/>
    <w:rsid w:val="009A1A0F"/>
    <w:rsid w:val="009B2AC9"/>
    <w:rsid w:val="009C1BBB"/>
    <w:rsid w:val="009D1C65"/>
    <w:rsid w:val="009D20BA"/>
    <w:rsid w:val="009E1FB7"/>
    <w:rsid w:val="009E3B22"/>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D6928"/>
    <w:rsid w:val="00BE2587"/>
    <w:rsid w:val="00BF130B"/>
    <w:rsid w:val="00BF4FCE"/>
    <w:rsid w:val="00C02E27"/>
    <w:rsid w:val="00C05269"/>
    <w:rsid w:val="00C06AD6"/>
    <w:rsid w:val="00C115D1"/>
    <w:rsid w:val="00C171EC"/>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B67A4"/>
    <w:rsid w:val="00CC34C4"/>
    <w:rsid w:val="00CD2080"/>
    <w:rsid w:val="00CE1904"/>
    <w:rsid w:val="00CE33F3"/>
    <w:rsid w:val="00CF0120"/>
    <w:rsid w:val="00CF0D9C"/>
    <w:rsid w:val="00CF1615"/>
    <w:rsid w:val="00D27358"/>
    <w:rsid w:val="00D27DAA"/>
    <w:rsid w:val="00D3564C"/>
    <w:rsid w:val="00D44DC3"/>
    <w:rsid w:val="00D505AC"/>
    <w:rsid w:val="00D51DDA"/>
    <w:rsid w:val="00D53AC0"/>
    <w:rsid w:val="00D57503"/>
    <w:rsid w:val="00D951A2"/>
    <w:rsid w:val="00D96167"/>
    <w:rsid w:val="00D966F0"/>
    <w:rsid w:val="00DB2034"/>
    <w:rsid w:val="00DB3376"/>
    <w:rsid w:val="00DB6371"/>
    <w:rsid w:val="00DB76C6"/>
    <w:rsid w:val="00DC2982"/>
    <w:rsid w:val="00DC6D5F"/>
    <w:rsid w:val="00DD1537"/>
    <w:rsid w:val="00DE0FC7"/>
    <w:rsid w:val="00DE3F46"/>
    <w:rsid w:val="00DF5590"/>
    <w:rsid w:val="00DF5618"/>
    <w:rsid w:val="00DF620B"/>
    <w:rsid w:val="00E071BB"/>
    <w:rsid w:val="00E1071D"/>
    <w:rsid w:val="00E1737D"/>
    <w:rsid w:val="00E24616"/>
    <w:rsid w:val="00E26984"/>
    <w:rsid w:val="00E2724D"/>
    <w:rsid w:val="00E40600"/>
    <w:rsid w:val="00E42618"/>
    <w:rsid w:val="00E431BD"/>
    <w:rsid w:val="00E72034"/>
    <w:rsid w:val="00E77A03"/>
    <w:rsid w:val="00E868E5"/>
    <w:rsid w:val="00E9653A"/>
    <w:rsid w:val="00EA0A69"/>
    <w:rsid w:val="00EB0F2E"/>
    <w:rsid w:val="00EC747D"/>
    <w:rsid w:val="00ED6A16"/>
    <w:rsid w:val="00ED6B3E"/>
    <w:rsid w:val="00EE1FE4"/>
    <w:rsid w:val="00F01625"/>
    <w:rsid w:val="00F031D7"/>
    <w:rsid w:val="00F0573E"/>
    <w:rsid w:val="00F073BE"/>
    <w:rsid w:val="00F20D95"/>
    <w:rsid w:val="00F36F4D"/>
    <w:rsid w:val="00F418F1"/>
    <w:rsid w:val="00F46D22"/>
    <w:rsid w:val="00F545B4"/>
    <w:rsid w:val="00F5702B"/>
    <w:rsid w:val="00F6340D"/>
    <w:rsid w:val="00F63911"/>
    <w:rsid w:val="00F671F3"/>
    <w:rsid w:val="00F67BFB"/>
    <w:rsid w:val="00F701BA"/>
    <w:rsid w:val="00F75EC6"/>
    <w:rsid w:val="00F816E1"/>
    <w:rsid w:val="00F8363D"/>
    <w:rsid w:val="00F86D0D"/>
    <w:rsid w:val="00F941D3"/>
    <w:rsid w:val="00FA371A"/>
    <w:rsid w:val="00FA4EB9"/>
    <w:rsid w:val="00FB24ED"/>
    <w:rsid w:val="00FB577D"/>
    <w:rsid w:val="00FD08F9"/>
    <w:rsid w:val="00FD115E"/>
    <w:rsid w:val="00FD353C"/>
    <w:rsid w:val="00FD71A3"/>
    <w:rsid w:val="00FE1361"/>
    <w:rsid w:val="00FE3F14"/>
    <w:rsid w:val="00FF01E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character" w:customStyle="1" w:styleId="fontstyle01">
    <w:name w:val="fontstyle01"/>
    <w:basedOn w:val="DefaultParagraphFont"/>
    <w:rsid w:val="00823E60"/>
    <w:rPr>
      <w:rFonts w:ascii="Calibri" w:hAnsi="Calibri" w:cs="Calibri"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49230438">
      <w:bodyDiv w:val="1"/>
      <w:marLeft w:val="0"/>
      <w:marRight w:val="0"/>
      <w:marTop w:val="0"/>
      <w:marBottom w:val="0"/>
      <w:divBdr>
        <w:top w:val="none" w:sz="0" w:space="0" w:color="auto"/>
        <w:left w:val="none" w:sz="0" w:space="0" w:color="auto"/>
        <w:bottom w:val="none" w:sz="0" w:space="0" w:color="auto"/>
        <w:right w:val="none" w:sz="0" w:space="0" w:color="auto"/>
      </w:divBdr>
    </w:div>
    <w:div w:id="52628595">
      <w:bodyDiv w:val="1"/>
      <w:marLeft w:val="0"/>
      <w:marRight w:val="0"/>
      <w:marTop w:val="0"/>
      <w:marBottom w:val="0"/>
      <w:divBdr>
        <w:top w:val="none" w:sz="0" w:space="0" w:color="auto"/>
        <w:left w:val="none" w:sz="0" w:space="0" w:color="auto"/>
        <w:bottom w:val="none" w:sz="0" w:space="0" w:color="auto"/>
        <w:right w:val="none" w:sz="0" w:space="0" w:color="auto"/>
      </w:divBdr>
    </w:div>
    <w:div w:id="66390109">
      <w:bodyDiv w:val="1"/>
      <w:marLeft w:val="0"/>
      <w:marRight w:val="0"/>
      <w:marTop w:val="0"/>
      <w:marBottom w:val="0"/>
      <w:divBdr>
        <w:top w:val="none" w:sz="0" w:space="0" w:color="auto"/>
        <w:left w:val="none" w:sz="0" w:space="0" w:color="auto"/>
        <w:bottom w:val="none" w:sz="0" w:space="0" w:color="auto"/>
        <w:right w:val="none" w:sz="0" w:space="0" w:color="auto"/>
      </w:divBdr>
    </w:div>
    <w:div w:id="91320577">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19176887">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62733855">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2612926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38584278">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3894480">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3063962">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5918954">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561699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1408348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84810952">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57894417">
      <w:bodyDiv w:val="1"/>
      <w:marLeft w:val="0"/>
      <w:marRight w:val="0"/>
      <w:marTop w:val="0"/>
      <w:marBottom w:val="0"/>
      <w:divBdr>
        <w:top w:val="none" w:sz="0" w:space="0" w:color="auto"/>
        <w:left w:val="none" w:sz="0" w:space="0" w:color="auto"/>
        <w:bottom w:val="none" w:sz="0" w:space="0" w:color="auto"/>
        <w:right w:val="none" w:sz="0" w:space="0" w:color="auto"/>
      </w:divBdr>
    </w:div>
    <w:div w:id="866988854">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74070443">
      <w:bodyDiv w:val="1"/>
      <w:marLeft w:val="0"/>
      <w:marRight w:val="0"/>
      <w:marTop w:val="0"/>
      <w:marBottom w:val="0"/>
      <w:divBdr>
        <w:top w:val="none" w:sz="0" w:space="0" w:color="auto"/>
        <w:left w:val="none" w:sz="0" w:space="0" w:color="auto"/>
        <w:bottom w:val="none" w:sz="0" w:space="0" w:color="auto"/>
        <w:right w:val="none" w:sz="0" w:space="0" w:color="auto"/>
      </w:divBdr>
    </w:div>
    <w:div w:id="979968140">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13456742">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092550707">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7565221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40835634">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19212972">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53507942">
      <w:bodyDiv w:val="1"/>
      <w:marLeft w:val="0"/>
      <w:marRight w:val="0"/>
      <w:marTop w:val="0"/>
      <w:marBottom w:val="0"/>
      <w:divBdr>
        <w:top w:val="none" w:sz="0" w:space="0" w:color="auto"/>
        <w:left w:val="none" w:sz="0" w:space="0" w:color="auto"/>
        <w:bottom w:val="none" w:sz="0" w:space="0" w:color="auto"/>
        <w:right w:val="none" w:sz="0" w:space="0" w:color="auto"/>
      </w:divBdr>
    </w:div>
    <w:div w:id="1760635076">
      <w:bodyDiv w:val="1"/>
      <w:marLeft w:val="0"/>
      <w:marRight w:val="0"/>
      <w:marTop w:val="0"/>
      <w:marBottom w:val="0"/>
      <w:divBdr>
        <w:top w:val="none" w:sz="0" w:space="0" w:color="auto"/>
        <w:left w:val="none" w:sz="0" w:space="0" w:color="auto"/>
        <w:bottom w:val="none" w:sz="0" w:space="0" w:color="auto"/>
        <w:right w:val="none" w:sz="0" w:space="0" w:color="auto"/>
      </w:divBdr>
    </w:div>
    <w:div w:id="1772697327">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893497035">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61103909">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3190896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 w:id="2104108981">
      <w:bodyDiv w:val="1"/>
      <w:marLeft w:val="0"/>
      <w:marRight w:val="0"/>
      <w:marTop w:val="0"/>
      <w:marBottom w:val="0"/>
      <w:divBdr>
        <w:top w:val="none" w:sz="0" w:space="0" w:color="auto"/>
        <w:left w:val="none" w:sz="0" w:space="0" w:color="auto"/>
        <w:bottom w:val="none" w:sz="0" w:space="0" w:color="auto"/>
        <w:right w:val="none" w:sz="0" w:space="0" w:color="auto"/>
      </w:divBdr>
    </w:div>
    <w:div w:id="2123839248">
      <w:bodyDiv w:val="1"/>
      <w:marLeft w:val="0"/>
      <w:marRight w:val="0"/>
      <w:marTop w:val="0"/>
      <w:marBottom w:val="0"/>
      <w:divBdr>
        <w:top w:val="none" w:sz="0" w:space="0" w:color="auto"/>
        <w:left w:val="none" w:sz="0" w:space="0" w:color="auto"/>
        <w:bottom w:val="none" w:sz="0" w:space="0" w:color="auto"/>
        <w:right w:val="none" w:sz="0" w:space="0" w:color="auto"/>
      </w:divBdr>
    </w:div>
    <w:div w:id="214561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8</cp:revision>
  <cp:lastPrinted>2024-01-24T09:29:00Z</cp:lastPrinted>
  <dcterms:created xsi:type="dcterms:W3CDTF">2024-01-24T09:23:00Z</dcterms:created>
  <dcterms:modified xsi:type="dcterms:W3CDTF">2024-01-24T11:00:00Z</dcterms:modified>
</cp:coreProperties>
</file>