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0F8596" w14:textId="2A4FD2DE" w:rsidR="007A093B" w:rsidRDefault="007A093B" w:rsidP="00A1778F">
      <w:pPr>
        <w:rPr>
          <w:sz w:val="24"/>
          <w:szCs w:val="24"/>
        </w:rPr>
      </w:pPr>
    </w:p>
    <w:p w14:paraId="53596291" w14:textId="7777777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6085E212"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proofErr w:type="spellStart"/>
      <w:r w:rsidR="00811F05">
        <w:rPr>
          <w:sz w:val="24"/>
          <w:szCs w:val="24"/>
        </w:rPr>
        <w:t>Raunak</w:t>
      </w:r>
      <w:proofErr w:type="spellEnd"/>
      <w:r w:rsidR="00811F05">
        <w:rPr>
          <w:sz w:val="24"/>
          <w:szCs w:val="24"/>
        </w:rPr>
        <w:t xml:space="preserve"> 117</w:t>
      </w:r>
    </w:p>
    <w:p w14:paraId="3F5231D2" w14:textId="7036757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AA25F7">
        <w:rPr>
          <w:sz w:val="24"/>
          <w:szCs w:val="24"/>
        </w:rPr>
        <w:t>0</w:t>
      </w:r>
      <w:r w:rsidR="00811F05">
        <w:rPr>
          <w:sz w:val="24"/>
          <w:szCs w:val="24"/>
        </w:rPr>
        <w:t>6</w:t>
      </w:r>
      <w:r w:rsidR="00CF1615">
        <w:rPr>
          <w:sz w:val="24"/>
          <w:szCs w:val="24"/>
        </w:rPr>
        <w:t>/</w:t>
      </w:r>
      <w:r w:rsidR="00B51AEB">
        <w:rPr>
          <w:sz w:val="24"/>
          <w:szCs w:val="24"/>
        </w:rPr>
        <w:t>0</w:t>
      </w:r>
      <w:r w:rsidR="00AA25F7">
        <w:rPr>
          <w:sz w:val="24"/>
          <w:szCs w:val="24"/>
        </w:rPr>
        <w:t>6</w:t>
      </w:r>
      <w:r w:rsidR="00CE1904" w:rsidRPr="007A093B">
        <w:rPr>
          <w:sz w:val="24"/>
          <w:szCs w:val="24"/>
        </w:rPr>
        <w:t>/20</w:t>
      </w:r>
      <w:r w:rsidR="00475008">
        <w:rPr>
          <w:sz w:val="24"/>
          <w:szCs w:val="24"/>
        </w:rPr>
        <w:t>23</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5773F03C" w14:textId="77777777" w:rsidR="00811F05" w:rsidRDefault="00811F05" w:rsidP="005C517E">
      <w:pPr>
        <w:tabs>
          <w:tab w:val="left" w:pos="1909"/>
          <w:tab w:val="left" w:pos="2025"/>
        </w:tabs>
        <w:rPr>
          <w:b/>
          <w:sz w:val="24"/>
          <w:szCs w:val="24"/>
        </w:rPr>
      </w:pPr>
      <w:proofErr w:type="spellStart"/>
      <w:r>
        <w:rPr>
          <w:b/>
          <w:sz w:val="24"/>
          <w:szCs w:val="24"/>
        </w:rPr>
        <w:t>Raunak</w:t>
      </w:r>
      <w:proofErr w:type="spellEnd"/>
    </w:p>
    <w:p w14:paraId="15D2770B" w14:textId="03B525B3" w:rsidR="00752B11" w:rsidRDefault="00752B11" w:rsidP="005C517E">
      <w:pPr>
        <w:tabs>
          <w:tab w:val="left" w:pos="1909"/>
          <w:tab w:val="left" w:pos="2025"/>
        </w:tabs>
        <w:rPr>
          <w:b/>
          <w:sz w:val="24"/>
          <w:szCs w:val="24"/>
        </w:rPr>
      </w:pPr>
      <w:r>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1CCEBD1D" w:rsidR="00CF1615" w:rsidRPr="00CF1615" w:rsidRDefault="00A726E4"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p w14:paraId="60451D98" w14:textId="7FB55983" w:rsidR="004A6DBA" w:rsidRDefault="004A6DBA" w:rsidP="00C35BDB">
      <w:pPr>
        <w:tabs>
          <w:tab w:val="left" w:pos="2025"/>
        </w:tabs>
        <w:rPr>
          <w:b/>
          <w:bCs/>
        </w:rPr>
      </w:pPr>
    </w:p>
    <w:tbl>
      <w:tblPr>
        <w:tblW w:w="10219" w:type="dxa"/>
        <w:tblLook w:val="04A0" w:firstRow="1" w:lastRow="0" w:firstColumn="1" w:lastColumn="0" w:noHBand="0" w:noVBand="1"/>
      </w:tblPr>
      <w:tblGrid>
        <w:gridCol w:w="926"/>
        <w:gridCol w:w="5229"/>
        <w:gridCol w:w="1140"/>
        <w:gridCol w:w="1426"/>
        <w:gridCol w:w="1498"/>
      </w:tblGrid>
      <w:tr w:rsidR="00810A1F" w:rsidRPr="00810A1F" w14:paraId="4D354D2F" w14:textId="77777777" w:rsidTr="00810A1F">
        <w:trPr>
          <w:trHeight w:val="198"/>
        </w:trPr>
        <w:tc>
          <w:tcPr>
            <w:tcW w:w="6155" w:type="dxa"/>
            <w:gridSpan w:val="2"/>
            <w:tcBorders>
              <w:top w:val="nil"/>
              <w:left w:val="nil"/>
              <w:bottom w:val="nil"/>
              <w:right w:val="nil"/>
            </w:tcBorders>
            <w:shd w:val="clear" w:color="auto" w:fill="auto"/>
            <w:noWrap/>
            <w:vAlign w:val="bottom"/>
            <w:hideMark/>
          </w:tcPr>
          <w:p w14:paraId="04A31DB6" w14:textId="77777777" w:rsidR="00810A1F" w:rsidRPr="00810A1F" w:rsidRDefault="00810A1F" w:rsidP="00810A1F">
            <w:pPr>
              <w:rPr>
                <w:rFonts w:ascii="Calibri" w:hAnsi="Calibri" w:cs="Calibri"/>
                <w:color w:val="000000"/>
                <w:kern w:val="0"/>
              </w:rPr>
            </w:pPr>
            <w:r w:rsidRPr="00810A1F">
              <w:rPr>
                <w:rFonts w:ascii="Calibri" w:hAnsi="Calibri" w:cs="Calibri"/>
                <w:color w:val="000000"/>
                <w:kern w:val="0"/>
              </w:rPr>
              <w:t>Option 1</w:t>
            </w:r>
          </w:p>
        </w:tc>
        <w:tc>
          <w:tcPr>
            <w:tcW w:w="1140" w:type="dxa"/>
            <w:tcBorders>
              <w:top w:val="nil"/>
              <w:left w:val="nil"/>
              <w:bottom w:val="nil"/>
              <w:right w:val="nil"/>
            </w:tcBorders>
            <w:shd w:val="clear" w:color="auto" w:fill="auto"/>
            <w:noWrap/>
            <w:vAlign w:val="bottom"/>
            <w:hideMark/>
          </w:tcPr>
          <w:p w14:paraId="00B78302" w14:textId="77777777" w:rsidR="00810A1F" w:rsidRPr="00810A1F" w:rsidRDefault="00810A1F" w:rsidP="00810A1F">
            <w:pPr>
              <w:rPr>
                <w:rFonts w:ascii="Calibri" w:hAnsi="Calibri" w:cs="Calibri"/>
                <w:color w:val="000000"/>
                <w:kern w:val="0"/>
              </w:rPr>
            </w:pPr>
          </w:p>
        </w:tc>
        <w:tc>
          <w:tcPr>
            <w:tcW w:w="1425" w:type="dxa"/>
            <w:tcBorders>
              <w:top w:val="nil"/>
              <w:left w:val="nil"/>
              <w:bottom w:val="nil"/>
              <w:right w:val="nil"/>
            </w:tcBorders>
            <w:shd w:val="clear" w:color="auto" w:fill="auto"/>
            <w:noWrap/>
            <w:vAlign w:val="bottom"/>
            <w:hideMark/>
          </w:tcPr>
          <w:p w14:paraId="1B29A22F"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273F949F" w14:textId="77777777" w:rsidR="00810A1F" w:rsidRPr="00810A1F" w:rsidRDefault="00810A1F" w:rsidP="00810A1F">
            <w:pPr>
              <w:rPr>
                <w:color w:val="auto"/>
                <w:kern w:val="0"/>
              </w:rPr>
            </w:pPr>
          </w:p>
        </w:tc>
      </w:tr>
      <w:tr w:rsidR="00810A1F" w:rsidRPr="00810A1F" w14:paraId="75CC340B" w14:textId="77777777" w:rsidTr="00810A1F">
        <w:trPr>
          <w:trHeight w:val="198"/>
        </w:trPr>
        <w:tc>
          <w:tcPr>
            <w:tcW w:w="6155" w:type="dxa"/>
            <w:gridSpan w:val="2"/>
            <w:tcBorders>
              <w:top w:val="nil"/>
              <w:left w:val="nil"/>
              <w:bottom w:val="nil"/>
              <w:right w:val="nil"/>
            </w:tcBorders>
            <w:shd w:val="clear" w:color="auto" w:fill="auto"/>
            <w:noWrap/>
            <w:vAlign w:val="bottom"/>
            <w:hideMark/>
          </w:tcPr>
          <w:p w14:paraId="10DEF179" w14:textId="77777777" w:rsidR="00810A1F" w:rsidRPr="00810A1F" w:rsidRDefault="00810A1F" w:rsidP="00810A1F">
            <w:pPr>
              <w:rPr>
                <w:rFonts w:ascii="Calibri" w:hAnsi="Calibri" w:cs="Calibri"/>
                <w:b/>
                <w:bCs/>
                <w:color w:val="000000"/>
                <w:kern w:val="0"/>
              </w:rPr>
            </w:pPr>
            <w:r w:rsidRPr="00810A1F">
              <w:rPr>
                <w:rFonts w:ascii="Calibri" w:hAnsi="Calibri" w:cs="Calibri"/>
                <w:b/>
                <w:bCs/>
                <w:color w:val="000000"/>
                <w:kern w:val="0"/>
              </w:rPr>
              <w:t>IP Camera</w:t>
            </w:r>
          </w:p>
        </w:tc>
        <w:tc>
          <w:tcPr>
            <w:tcW w:w="1140" w:type="dxa"/>
            <w:tcBorders>
              <w:top w:val="nil"/>
              <w:left w:val="nil"/>
              <w:bottom w:val="nil"/>
              <w:right w:val="nil"/>
            </w:tcBorders>
            <w:shd w:val="clear" w:color="auto" w:fill="auto"/>
            <w:noWrap/>
            <w:vAlign w:val="bottom"/>
            <w:hideMark/>
          </w:tcPr>
          <w:p w14:paraId="53E269ED" w14:textId="77777777" w:rsidR="00810A1F" w:rsidRPr="00810A1F" w:rsidRDefault="00810A1F" w:rsidP="00810A1F">
            <w:pPr>
              <w:rPr>
                <w:rFonts w:ascii="Calibri" w:hAnsi="Calibri" w:cs="Calibri"/>
                <w:b/>
                <w:bCs/>
                <w:color w:val="000000"/>
                <w:kern w:val="0"/>
              </w:rPr>
            </w:pPr>
          </w:p>
        </w:tc>
        <w:tc>
          <w:tcPr>
            <w:tcW w:w="1425" w:type="dxa"/>
            <w:tcBorders>
              <w:top w:val="nil"/>
              <w:left w:val="nil"/>
              <w:bottom w:val="nil"/>
              <w:right w:val="nil"/>
            </w:tcBorders>
            <w:shd w:val="clear" w:color="auto" w:fill="auto"/>
            <w:noWrap/>
            <w:vAlign w:val="bottom"/>
            <w:hideMark/>
          </w:tcPr>
          <w:p w14:paraId="30068111"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04922619" w14:textId="77777777" w:rsidR="00810A1F" w:rsidRPr="00810A1F" w:rsidRDefault="00810A1F" w:rsidP="00810A1F">
            <w:pPr>
              <w:rPr>
                <w:color w:val="auto"/>
                <w:kern w:val="0"/>
              </w:rPr>
            </w:pPr>
          </w:p>
        </w:tc>
      </w:tr>
      <w:tr w:rsidR="00810A1F" w:rsidRPr="00810A1F" w14:paraId="5B9EE3A8" w14:textId="77777777" w:rsidTr="00810A1F">
        <w:trPr>
          <w:trHeight w:val="198"/>
        </w:trPr>
        <w:tc>
          <w:tcPr>
            <w:tcW w:w="9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57538"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SR NO</w:t>
            </w:r>
          </w:p>
        </w:tc>
        <w:tc>
          <w:tcPr>
            <w:tcW w:w="5228" w:type="dxa"/>
            <w:tcBorders>
              <w:top w:val="single" w:sz="4" w:space="0" w:color="auto"/>
              <w:left w:val="nil"/>
              <w:bottom w:val="single" w:sz="4" w:space="0" w:color="auto"/>
              <w:right w:val="single" w:sz="4" w:space="0" w:color="auto"/>
            </w:tcBorders>
            <w:shd w:val="clear" w:color="auto" w:fill="auto"/>
            <w:vAlign w:val="center"/>
            <w:hideMark/>
          </w:tcPr>
          <w:p w14:paraId="249EBC7D"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ITEM DESCRIPTION</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78B1C466"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QTY</w:t>
            </w:r>
          </w:p>
        </w:tc>
        <w:tc>
          <w:tcPr>
            <w:tcW w:w="1425" w:type="dxa"/>
            <w:tcBorders>
              <w:top w:val="single" w:sz="4" w:space="0" w:color="auto"/>
              <w:left w:val="nil"/>
              <w:bottom w:val="single" w:sz="4" w:space="0" w:color="auto"/>
              <w:right w:val="single" w:sz="4" w:space="0" w:color="auto"/>
            </w:tcBorders>
            <w:shd w:val="clear" w:color="auto" w:fill="auto"/>
            <w:vAlign w:val="center"/>
            <w:hideMark/>
          </w:tcPr>
          <w:p w14:paraId="56C877B6"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PRICE</w:t>
            </w:r>
          </w:p>
        </w:tc>
        <w:tc>
          <w:tcPr>
            <w:tcW w:w="1497" w:type="dxa"/>
            <w:tcBorders>
              <w:top w:val="single" w:sz="4" w:space="0" w:color="auto"/>
              <w:left w:val="nil"/>
              <w:bottom w:val="single" w:sz="4" w:space="0" w:color="auto"/>
              <w:right w:val="single" w:sz="4" w:space="0" w:color="auto"/>
            </w:tcBorders>
            <w:shd w:val="clear" w:color="auto" w:fill="auto"/>
            <w:vAlign w:val="center"/>
            <w:hideMark/>
          </w:tcPr>
          <w:p w14:paraId="63A5684B"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AMOUNT</w:t>
            </w:r>
          </w:p>
        </w:tc>
      </w:tr>
      <w:tr w:rsidR="00810A1F" w:rsidRPr="00810A1F" w14:paraId="7C96DB09" w14:textId="77777777" w:rsidTr="00810A1F">
        <w:trPr>
          <w:trHeight w:val="432"/>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799078C6"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w:t>
            </w:r>
          </w:p>
        </w:tc>
        <w:tc>
          <w:tcPr>
            <w:tcW w:w="5228" w:type="dxa"/>
            <w:tcBorders>
              <w:top w:val="nil"/>
              <w:left w:val="nil"/>
              <w:bottom w:val="single" w:sz="4" w:space="0" w:color="auto"/>
              <w:right w:val="single" w:sz="4" w:space="0" w:color="auto"/>
            </w:tcBorders>
            <w:shd w:val="clear" w:color="auto" w:fill="auto"/>
            <w:vAlign w:val="center"/>
            <w:hideMark/>
          </w:tcPr>
          <w:p w14:paraId="36762E7B" w14:textId="77777777" w:rsidR="00810A1F" w:rsidRPr="00810A1F" w:rsidRDefault="00810A1F" w:rsidP="00810A1F">
            <w:pPr>
              <w:jc w:val="center"/>
              <w:rPr>
                <w:rFonts w:ascii="Calibri" w:hAnsi="Calibri" w:cs="Calibri"/>
                <w:color w:val="000000"/>
                <w:kern w:val="0"/>
                <w:sz w:val="22"/>
                <w:szCs w:val="22"/>
              </w:rPr>
            </w:pPr>
            <w:r w:rsidRPr="00810A1F">
              <w:rPr>
                <w:rFonts w:ascii="Calibri" w:hAnsi="Calibri" w:cs="Calibri"/>
                <w:color w:val="000000"/>
                <w:kern w:val="0"/>
                <w:sz w:val="22"/>
                <w:szCs w:val="22"/>
              </w:rPr>
              <w:t xml:space="preserve">Honeywell 2MP IP Fixed Lens Bullet Camera with </w:t>
            </w:r>
            <w:proofErr w:type="spellStart"/>
            <w:r w:rsidRPr="00810A1F">
              <w:rPr>
                <w:rFonts w:ascii="Calibri" w:hAnsi="Calibri" w:cs="Calibri"/>
                <w:color w:val="000000"/>
                <w:kern w:val="0"/>
                <w:sz w:val="22"/>
                <w:szCs w:val="22"/>
              </w:rPr>
              <w:t>inbuilt,SD</w:t>
            </w:r>
            <w:proofErr w:type="spellEnd"/>
            <w:r w:rsidRPr="00810A1F">
              <w:rPr>
                <w:rFonts w:ascii="Calibri" w:hAnsi="Calibri" w:cs="Calibri"/>
                <w:color w:val="000000"/>
                <w:kern w:val="0"/>
                <w:sz w:val="22"/>
                <w:szCs w:val="22"/>
              </w:rPr>
              <w:t xml:space="preserve"> Card Slot</w:t>
            </w:r>
          </w:p>
        </w:tc>
        <w:tc>
          <w:tcPr>
            <w:tcW w:w="1140" w:type="dxa"/>
            <w:tcBorders>
              <w:top w:val="nil"/>
              <w:left w:val="nil"/>
              <w:bottom w:val="single" w:sz="4" w:space="0" w:color="auto"/>
              <w:right w:val="single" w:sz="4" w:space="0" w:color="auto"/>
            </w:tcBorders>
            <w:shd w:val="clear" w:color="auto" w:fill="auto"/>
            <w:vAlign w:val="center"/>
            <w:hideMark/>
          </w:tcPr>
          <w:p w14:paraId="6EE1E38C"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5</w:t>
            </w:r>
          </w:p>
        </w:tc>
        <w:tc>
          <w:tcPr>
            <w:tcW w:w="1425" w:type="dxa"/>
            <w:tcBorders>
              <w:top w:val="nil"/>
              <w:left w:val="nil"/>
              <w:bottom w:val="single" w:sz="4" w:space="0" w:color="auto"/>
              <w:right w:val="single" w:sz="4" w:space="0" w:color="auto"/>
            </w:tcBorders>
            <w:shd w:val="clear" w:color="auto" w:fill="auto"/>
            <w:vAlign w:val="center"/>
            <w:hideMark/>
          </w:tcPr>
          <w:p w14:paraId="6AE35AE8"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6780</w:t>
            </w:r>
          </w:p>
        </w:tc>
        <w:tc>
          <w:tcPr>
            <w:tcW w:w="1497" w:type="dxa"/>
            <w:tcBorders>
              <w:top w:val="nil"/>
              <w:left w:val="nil"/>
              <w:bottom w:val="single" w:sz="4" w:space="0" w:color="auto"/>
              <w:right w:val="single" w:sz="4" w:space="0" w:color="auto"/>
            </w:tcBorders>
            <w:shd w:val="clear" w:color="auto" w:fill="auto"/>
            <w:vAlign w:val="center"/>
            <w:hideMark/>
          </w:tcPr>
          <w:p w14:paraId="2F236999"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33900</w:t>
            </w:r>
          </w:p>
        </w:tc>
      </w:tr>
      <w:tr w:rsidR="00810A1F" w:rsidRPr="00810A1F" w14:paraId="5D3769B2" w14:textId="77777777" w:rsidTr="00810A1F">
        <w:trPr>
          <w:trHeight w:val="19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425DDAE9"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2</w:t>
            </w:r>
          </w:p>
        </w:tc>
        <w:tc>
          <w:tcPr>
            <w:tcW w:w="5228" w:type="dxa"/>
            <w:tcBorders>
              <w:top w:val="nil"/>
              <w:left w:val="nil"/>
              <w:bottom w:val="single" w:sz="4" w:space="0" w:color="auto"/>
              <w:right w:val="single" w:sz="4" w:space="0" w:color="auto"/>
            </w:tcBorders>
            <w:shd w:val="clear" w:color="auto" w:fill="auto"/>
            <w:vAlign w:val="center"/>
            <w:hideMark/>
          </w:tcPr>
          <w:p w14:paraId="25A3F330"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Honeywell NVR Professional Series 5CH</w:t>
            </w:r>
          </w:p>
        </w:tc>
        <w:tc>
          <w:tcPr>
            <w:tcW w:w="1140" w:type="dxa"/>
            <w:tcBorders>
              <w:top w:val="nil"/>
              <w:left w:val="nil"/>
              <w:bottom w:val="single" w:sz="4" w:space="0" w:color="auto"/>
              <w:right w:val="single" w:sz="4" w:space="0" w:color="auto"/>
            </w:tcBorders>
            <w:shd w:val="clear" w:color="auto" w:fill="auto"/>
            <w:vAlign w:val="center"/>
            <w:hideMark/>
          </w:tcPr>
          <w:p w14:paraId="1DB54A69"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w:t>
            </w:r>
          </w:p>
        </w:tc>
        <w:tc>
          <w:tcPr>
            <w:tcW w:w="1425" w:type="dxa"/>
            <w:tcBorders>
              <w:top w:val="nil"/>
              <w:left w:val="nil"/>
              <w:bottom w:val="single" w:sz="4" w:space="0" w:color="auto"/>
              <w:right w:val="single" w:sz="4" w:space="0" w:color="auto"/>
            </w:tcBorders>
            <w:shd w:val="clear" w:color="auto" w:fill="auto"/>
            <w:vAlign w:val="center"/>
            <w:hideMark/>
          </w:tcPr>
          <w:p w14:paraId="4EF46D0B"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8800</w:t>
            </w:r>
          </w:p>
        </w:tc>
        <w:tc>
          <w:tcPr>
            <w:tcW w:w="1497" w:type="dxa"/>
            <w:tcBorders>
              <w:top w:val="nil"/>
              <w:left w:val="nil"/>
              <w:bottom w:val="single" w:sz="4" w:space="0" w:color="auto"/>
              <w:right w:val="single" w:sz="4" w:space="0" w:color="auto"/>
            </w:tcBorders>
            <w:shd w:val="clear" w:color="auto" w:fill="auto"/>
            <w:vAlign w:val="center"/>
            <w:hideMark/>
          </w:tcPr>
          <w:p w14:paraId="1208231A"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8800</w:t>
            </w:r>
          </w:p>
        </w:tc>
      </w:tr>
      <w:tr w:rsidR="00810A1F" w:rsidRPr="00810A1F" w14:paraId="30A7CB94" w14:textId="77777777" w:rsidTr="00810A1F">
        <w:trPr>
          <w:trHeight w:val="19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31DEB5EB"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3</w:t>
            </w:r>
          </w:p>
        </w:tc>
        <w:tc>
          <w:tcPr>
            <w:tcW w:w="5228" w:type="dxa"/>
            <w:tcBorders>
              <w:top w:val="nil"/>
              <w:left w:val="nil"/>
              <w:bottom w:val="single" w:sz="4" w:space="0" w:color="auto"/>
              <w:right w:val="single" w:sz="4" w:space="0" w:color="auto"/>
            </w:tcBorders>
            <w:shd w:val="clear" w:color="auto" w:fill="auto"/>
            <w:vAlign w:val="center"/>
            <w:hideMark/>
          </w:tcPr>
          <w:p w14:paraId="47F5D38F"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WD Purple Surveillance Hard Disk 1 TB</w:t>
            </w:r>
          </w:p>
        </w:tc>
        <w:tc>
          <w:tcPr>
            <w:tcW w:w="1140" w:type="dxa"/>
            <w:tcBorders>
              <w:top w:val="nil"/>
              <w:left w:val="nil"/>
              <w:bottom w:val="single" w:sz="4" w:space="0" w:color="auto"/>
              <w:right w:val="single" w:sz="4" w:space="0" w:color="auto"/>
            </w:tcBorders>
            <w:shd w:val="clear" w:color="auto" w:fill="auto"/>
            <w:vAlign w:val="center"/>
            <w:hideMark/>
          </w:tcPr>
          <w:p w14:paraId="3CC1F0F6"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w:t>
            </w:r>
          </w:p>
        </w:tc>
        <w:tc>
          <w:tcPr>
            <w:tcW w:w="1425" w:type="dxa"/>
            <w:tcBorders>
              <w:top w:val="nil"/>
              <w:left w:val="nil"/>
              <w:bottom w:val="single" w:sz="4" w:space="0" w:color="auto"/>
              <w:right w:val="single" w:sz="4" w:space="0" w:color="auto"/>
            </w:tcBorders>
            <w:shd w:val="clear" w:color="auto" w:fill="auto"/>
            <w:vAlign w:val="center"/>
            <w:hideMark/>
          </w:tcPr>
          <w:p w14:paraId="7745E94D"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3500</w:t>
            </w:r>
          </w:p>
        </w:tc>
        <w:tc>
          <w:tcPr>
            <w:tcW w:w="1497" w:type="dxa"/>
            <w:tcBorders>
              <w:top w:val="nil"/>
              <w:left w:val="nil"/>
              <w:bottom w:val="single" w:sz="4" w:space="0" w:color="auto"/>
              <w:right w:val="single" w:sz="4" w:space="0" w:color="auto"/>
            </w:tcBorders>
            <w:shd w:val="clear" w:color="auto" w:fill="auto"/>
            <w:vAlign w:val="center"/>
            <w:hideMark/>
          </w:tcPr>
          <w:p w14:paraId="50142A4E"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3500</w:t>
            </w:r>
          </w:p>
        </w:tc>
      </w:tr>
      <w:tr w:rsidR="00810A1F" w:rsidRPr="00810A1F" w14:paraId="58D5878E" w14:textId="77777777" w:rsidTr="00810A1F">
        <w:trPr>
          <w:trHeight w:val="396"/>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3039AD0E"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4</w:t>
            </w:r>
          </w:p>
        </w:tc>
        <w:tc>
          <w:tcPr>
            <w:tcW w:w="5228" w:type="dxa"/>
            <w:tcBorders>
              <w:top w:val="nil"/>
              <w:left w:val="nil"/>
              <w:bottom w:val="single" w:sz="4" w:space="0" w:color="auto"/>
              <w:right w:val="single" w:sz="4" w:space="0" w:color="auto"/>
            </w:tcBorders>
            <w:shd w:val="clear" w:color="auto" w:fill="auto"/>
            <w:vAlign w:val="center"/>
            <w:hideMark/>
          </w:tcPr>
          <w:p w14:paraId="2FB0C615"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 xml:space="preserve">8 Port POE Giga Switch D link or </w:t>
            </w:r>
            <w:proofErr w:type="spellStart"/>
            <w:r w:rsidRPr="00810A1F">
              <w:rPr>
                <w:rFonts w:ascii="Calibri" w:hAnsi="Calibri" w:cs="Calibri"/>
                <w:color w:val="000000"/>
                <w:kern w:val="0"/>
              </w:rPr>
              <w:t>Secue</w:t>
            </w:r>
            <w:proofErr w:type="spellEnd"/>
            <w:r w:rsidRPr="00810A1F">
              <w:rPr>
                <w:rFonts w:ascii="Calibri" w:hAnsi="Calibri" w:cs="Calibri"/>
                <w:color w:val="000000"/>
                <w:kern w:val="0"/>
              </w:rPr>
              <w:t xml:space="preserve"> Eye or Similar</w:t>
            </w:r>
          </w:p>
        </w:tc>
        <w:tc>
          <w:tcPr>
            <w:tcW w:w="1140" w:type="dxa"/>
            <w:tcBorders>
              <w:top w:val="nil"/>
              <w:left w:val="nil"/>
              <w:bottom w:val="single" w:sz="4" w:space="0" w:color="auto"/>
              <w:right w:val="single" w:sz="4" w:space="0" w:color="auto"/>
            </w:tcBorders>
            <w:shd w:val="clear" w:color="auto" w:fill="auto"/>
            <w:vAlign w:val="center"/>
            <w:hideMark/>
          </w:tcPr>
          <w:p w14:paraId="2BABDEDC"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w:t>
            </w:r>
          </w:p>
        </w:tc>
        <w:tc>
          <w:tcPr>
            <w:tcW w:w="1425" w:type="dxa"/>
            <w:tcBorders>
              <w:top w:val="nil"/>
              <w:left w:val="nil"/>
              <w:bottom w:val="single" w:sz="4" w:space="0" w:color="auto"/>
              <w:right w:val="single" w:sz="4" w:space="0" w:color="auto"/>
            </w:tcBorders>
            <w:shd w:val="clear" w:color="auto" w:fill="auto"/>
            <w:vAlign w:val="center"/>
            <w:hideMark/>
          </w:tcPr>
          <w:p w14:paraId="7B915F7B"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11500</w:t>
            </w:r>
          </w:p>
        </w:tc>
        <w:tc>
          <w:tcPr>
            <w:tcW w:w="1497" w:type="dxa"/>
            <w:tcBorders>
              <w:top w:val="nil"/>
              <w:left w:val="nil"/>
              <w:bottom w:val="single" w:sz="4" w:space="0" w:color="auto"/>
              <w:right w:val="single" w:sz="4" w:space="0" w:color="auto"/>
            </w:tcBorders>
            <w:shd w:val="clear" w:color="auto" w:fill="auto"/>
            <w:vAlign w:val="center"/>
            <w:hideMark/>
          </w:tcPr>
          <w:p w14:paraId="1308EF6B"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11500</w:t>
            </w:r>
          </w:p>
        </w:tc>
      </w:tr>
      <w:tr w:rsidR="00810A1F" w:rsidRPr="00810A1F" w14:paraId="41F547E0" w14:textId="77777777" w:rsidTr="00810A1F">
        <w:trPr>
          <w:trHeight w:val="19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12BE2875"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5</w:t>
            </w:r>
          </w:p>
        </w:tc>
        <w:tc>
          <w:tcPr>
            <w:tcW w:w="5228" w:type="dxa"/>
            <w:tcBorders>
              <w:top w:val="nil"/>
              <w:left w:val="nil"/>
              <w:bottom w:val="single" w:sz="4" w:space="0" w:color="auto"/>
              <w:right w:val="single" w:sz="4" w:space="0" w:color="auto"/>
            </w:tcBorders>
            <w:shd w:val="clear" w:color="auto" w:fill="auto"/>
            <w:vAlign w:val="center"/>
            <w:hideMark/>
          </w:tcPr>
          <w:p w14:paraId="2422CA20"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 xml:space="preserve">RJ 45 Connector With Crimping </w:t>
            </w:r>
            <w:proofErr w:type="spellStart"/>
            <w:r w:rsidRPr="00810A1F">
              <w:rPr>
                <w:rFonts w:ascii="Calibri" w:hAnsi="Calibri" w:cs="Calibri"/>
                <w:color w:val="000000"/>
                <w:kern w:val="0"/>
              </w:rPr>
              <w:t>etc</w:t>
            </w:r>
            <w:proofErr w:type="spellEnd"/>
            <w:r w:rsidRPr="00810A1F">
              <w:rPr>
                <w:rFonts w:ascii="Calibri" w:hAnsi="Calibri" w:cs="Calibri"/>
                <w:color w:val="000000"/>
                <w:kern w:val="0"/>
              </w:rPr>
              <w:t xml:space="preserve"> complete</w:t>
            </w:r>
          </w:p>
        </w:tc>
        <w:tc>
          <w:tcPr>
            <w:tcW w:w="1140" w:type="dxa"/>
            <w:tcBorders>
              <w:top w:val="nil"/>
              <w:left w:val="nil"/>
              <w:bottom w:val="single" w:sz="4" w:space="0" w:color="auto"/>
              <w:right w:val="single" w:sz="4" w:space="0" w:color="auto"/>
            </w:tcBorders>
            <w:shd w:val="clear" w:color="auto" w:fill="auto"/>
            <w:vAlign w:val="center"/>
            <w:hideMark/>
          </w:tcPr>
          <w:p w14:paraId="65B0FB40"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12</w:t>
            </w:r>
          </w:p>
        </w:tc>
        <w:tc>
          <w:tcPr>
            <w:tcW w:w="1425" w:type="dxa"/>
            <w:tcBorders>
              <w:top w:val="nil"/>
              <w:left w:val="nil"/>
              <w:bottom w:val="single" w:sz="4" w:space="0" w:color="auto"/>
              <w:right w:val="single" w:sz="4" w:space="0" w:color="auto"/>
            </w:tcBorders>
            <w:shd w:val="clear" w:color="auto" w:fill="auto"/>
            <w:vAlign w:val="center"/>
            <w:hideMark/>
          </w:tcPr>
          <w:p w14:paraId="51A3A6FB"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175</w:t>
            </w:r>
          </w:p>
        </w:tc>
        <w:tc>
          <w:tcPr>
            <w:tcW w:w="1497" w:type="dxa"/>
            <w:tcBorders>
              <w:top w:val="nil"/>
              <w:left w:val="nil"/>
              <w:bottom w:val="single" w:sz="4" w:space="0" w:color="auto"/>
              <w:right w:val="single" w:sz="4" w:space="0" w:color="auto"/>
            </w:tcBorders>
            <w:shd w:val="clear" w:color="auto" w:fill="auto"/>
            <w:vAlign w:val="center"/>
            <w:hideMark/>
          </w:tcPr>
          <w:p w14:paraId="0E49D822"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2100</w:t>
            </w:r>
          </w:p>
        </w:tc>
      </w:tr>
      <w:tr w:rsidR="00810A1F" w:rsidRPr="00810A1F" w14:paraId="0AB3C07F" w14:textId="77777777" w:rsidTr="00810A1F">
        <w:trPr>
          <w:trHeight w:val="19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79D326B3"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6</w:t>
            </w:r>
          </w:p>
        </w:tc>
        <w:tc>
          <w:tcPr>
            <w:tcW w:w="5228" w:type="dxa"/>
            <w:tcBorders>
              <w:top w:val="nil"/>
              <w:left w:val="nil"/>
              <w:bottom w:val="single" w:sz="4" w:space="0" w:color="auto"/>
              <w:right w:val="single" w:sz="4" w:space="0" w:color="auto"/>
            </w:tcBorders>
            <w:shd w:val="clear" w:color="auto" w:fill="auto"/>
            <w:vAlign w:val="center"/>
            <w:hideMark/>
          </w:tcPr>
          <w:p w14:paraId="3480A86C"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Enclosure with mounting</w:t>
            </w:r>
          </w:p>
        </w:tc>
        <w:tc>
          <w:tcPr>
            <w:tcW w:w="1140" w:type="dxa"/>
            <w:tcBorders>
              <w:top w:val="nil"/>
              <w:left w:val="nil"/>
              <w:bottom w:val="single" w:sz="4" w:space="0" w:color="auto"/>
              <w:right w:val="single" w:sz="4" w:space="0" w:color="auto"/>
            </w:tcBorders>
            <w:shd w:val="clear" w:color="auto" w:fill="auto"/>
            <w:vAlign w:val="center"/>
            <w:hideMark/>
          </w:tcPr>
          <w:p w14:paraId="46CA19C4"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5</w:t>
            </w:r>
          </w:p>
        </w:tc>
        <w:tc>
          <w:tcPr>
            <w:tcW w:w="1425" w:type="dxa"/>
            <w:tcBorders>
              <w:top w:val="nil"/>
              <w:left w:val="nil"/>
              <w:bottom w:val="single" w:sz="4" w:space="0" w:color="auto"/>
              <w:right w:val="single" w:sz="4" w:space="0" w:color="auto"/>
            </w:tcBorders>
            <w:shd w:val="clear" w:color="auto" w:fill="auto"/>
            <w:vAlign w:val="center"/>
            <w:hideMark/>
          </w:tcPr>
          <w:p w14:paraId="524B4892"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100</w:t>
            </w:r>
          </w:p>
        </w:tc>
        <w:tc>
          <w:tcPr>
            <w:tcW w:w="1497" w:type="dxa"/>
            <w:tcBorders>
              <w:top w:val="nil"/>
              <w:left w:val="nil"/>
              <w:bottom w:val="single" w:sz="4" w:space="0" w:color="auto"/>
              <w:right w:val="single" w:sz="4" w:space="0" w:color="auto"/>
            </w:tcBorders>
            <w:shd w:val="clear" w:color="auto" w:fill="auto"/>
            <w:vAlign w:val="center"/>
            <w:hideMark/>
          </w:tcPr>
          <w:p w14:paraId="2D2BF71C"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500</w:t>
            </w:r>
          </w:p>
        </w:tc>
      </w:tr>
      <w:tr w:rsidR="00810A1F" w:rsidRPr="00810A1F" w14:paraId="3D959A1A" w14:textId="77777777" w:rsidTr="00810A1F">
        <w:trPr>
          <w:trHeight w:val="19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2CEC7B04"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7</w:t>
            </w:r>
          </w:p>
        </w:tc>
        <w:tc>
          <w:tcPr>
            <w:tcW w:w="5228" w:type="dxa"/>
            <w:tcBorders>
              <w:top w:val="nil"/>
              <w:left w:val="nil"/>
              <w:bottom w:val="single" w:sz="4" w:space="0" w:color="auto"/>
              <w:right w:val="single" w:sz="4" w:space="0" w:color="auto"/>
            </w:tcBorders>
            <w:shd w:val="clear" w:color="auto" w:fill="auto"/>
            <w:vAlign w:val="center"/>
            <w:hideMark/>
          </w:tcPr>
          <w:p w14:paraId="073808BF"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INSTALLATION TESTING COMMISSIONING</w:t>
            </w:r>
          </w:p>
        </w:tc>
        <w:tc>
          <w:tcPr>
            <w:tcW w:w="1140" w:type="dxa"/>
            <w:tcBorders>
              <w:top w:val="nil"/>
              <w:left w:val="nil"/>
              <w:bottom w:val="single" w:sz="4" w:space="0" w:color="auto"/>
              <w:right w:val="single" w:sz="4" w:space="0" w:color="auto"/>
            </w:tcBorders>
            <w:shd w:val="clear" w:color="auto" w:fill="auto"/>
            <w:vAlign w:val="center"/>
            <w:hideMark/>
          </w:tcPr>
          <w:p w14:paraId="0BB43506"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w:t>
            </w:r>
          </w:p>
        </w:tc>
        <w:tc>
          <w:tcPr>
            <w:tcW w:w="1425" w:type="dxa"/>
            <w:tcBorders>
              <w:top w:val="nil"/>
              <w:left w:val="nil"/>
              <w:bottom w:val="single" w:sz="4" w:space="0" w:color="auto"/>
              <w:right w:val="single" w:sz="4" w:space="0" w:color="auto"/>
            </w:tcBorders>
            <w:shd w:val="clear" w:color="auto" w:fill="auto"/>
            <w:vAlign w:val="center"/>
            <w:hideMark/>
          </w:tcPr>
          <w:p w14:paraId="1B62CC0C"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9000</w:t>
            </w:r>
          </w:p>
        </w:tc>
        <w:tc>
          <w:tcPr>
            <w:tcW w:w="1497" w:type="dxa"/>
            <w:tcBorders>
              <w:top w:val="nil"/>
              <w:left w:val="nil"/>
              <w:bottom w:val="single" w:sz="4" w:space="0" w:color="auto"/>
              <w:right w:val="single" w:sz="4" w:space="0" w:color="auto"/>
            </w:tcBorders>
            <w:shd w:val="clear" w:color="auto" w:fill="auto"/>
            <w:vAlign w:val="center"/>
            <w:hideMark/>
          </w:tcPr>
          <w:p w14:paraId="383AA9EC"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9000</w:t>
            </w:r>
          </w:p>
        </w:tc>
      </w:tr>
      <w:tr w:rsidR="00810A1F" w:rsidRPr="00810A1F" w14:paraId="70BECBC7" w14:textId="77777777" w:rsidTr="00810A1F">
        <w:trPr>
          <w:trHeight w:val="198"/>
        </w:trPr>
        <w:tc>
          <w:tcPr>
            <w:tcW w:w="87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2F45A958"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TOTAL</w:t>
            </w:r>
          </w:p>
        </w:tc>
        <w:tc>
          <w:tcPr>
            <w:tcW w:w="1497" w:type="dxa"/>
            <w:tcBorders>
              <w:top w:val="nil"/>
              <w:left w:val="nil"/>
              <w:bottom w:val="single" w:sz="4" w:space="0" w:color="auto"/>
              <w:right w:val="single" w:sz="4" w:space="0" w:color="auto"/>
            </w:tcBorders>
            <w:shd w:val="clear" w:color="auto" w:fill="auto"/>
            <w:vAlign w:val="center"/>
            <w:hideMark/>
          </w:tcPr>
          <w:p w14:paraId="1E7E5CE7"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69300</w:t>
            </w:r>
          </w:p>
        </w:tc>
      </w:tr>
      <w:tr w:rsidR="00810A1F" w:rsidRPr="00810A1F" w14:paraId="66A06380" w14:textId="77777777" w:rsidTr="00810A1F">
        <w:trPr>
          <w:trHeight w:val="198"/>
        </w:trPr>
        <w:tc>
          <w:tcPr>
            <w:tcW w:w="926" w:type="dxa"/>
            <w:tcBorders>
              <w:top w:val="nil"/>
              <w:left w:val="nil"/>
              <w:bottom w:val="nil"/>
              <w:right w:val="nil"/>
            </w:tcBorders>
            <w:shd w:val="clear" w:color="auto" w:fill="auto"/>
            <w:noWrap/>
            <w:vAlign w:val="bottom"/>
            <w:hideMark/>
          </w:tcPr>
          <w:p w14:paraId="629C8488" w14:textId="77777777" w:rsidR="00810A1F" w:rsidRPr="00810A1F" w:rsidRDefault="00810A1F" w:rsidP="00810A1F">
            <w:pPr>
              <w:jc w:val="center"/>
              <w:rPr>
                <w:rFonts w:ascii="Calibri" w:hAnsi="Calibri" w:cs="Calibri"/>
                <w:b/>
                <w:bCs/>
                <w:color w:val="000000"/>
                <w:kern w:val="0"/>
              </w:rPr>
            </w:pPr>
          </w:p>
        </w:tc>
        <w:tc>
          <w:tcPr>
            <w:tcW w:w="5228" w:type="dxa"/>
            <w:tcBorders>
              <w:top w:val="nil"/>
              <w:left w:val="nil"/>
              <w:bottom w:val="nil"/>
              <w:right w:val="nil"/>
            </w:tcBorders>
            <w:shd w:val="clear" w:color="auto" w:fill="auto"/>
            <w:noWrap/>
            <w:vAlign w:val="bottom"/>
            <w:hideMark/>
          </w:tcPr>
          <w:p w14:paraId="29953D55" w14:textId="77777777" w:rsidR="00810A1F" w:rsidRPr="00810A1F" w:rsidRDefault="00810A1F" w:rsidP="00810A1F">
            <w:pPr>
              <w:rPr>
                <w:color w:val="auto"/>
                <w:kern w:val="0"/>
              </w:rPr>
            </w:pPr>
          </w:p>
        </w:tc>
        <w:tc>
          <w:tcPr>
            <w:tcW w:w="1140" w:type="dxa"/>
            <w:tcBorders>
              <w:top w:val="nil"/>
              <w:left w:val="nil"/>
              <w:bottom w:val="nil"/>
              <w:right w:val="nil"/>
            </w:tcBorders>
            <w:shd w:val="clear" w:color="auto" w:fill="auto"/>
            <w:noWrap/>
            <w:vAlign w:val="bottom"/>
            <w:hideMark/>
          </w:tcPr>
          <w:p w14:paraId="5D5EBD3E" w14:textId="77777777" w:rsidR="00810A1F" w:rsidRPr="00810A1F" w:rsidRDefault="00810A1F" w:rsidP="00810A1F">
            <w:pPr>
              <w:rPr>
                <w:color w:val="auto"/>
                <w:kern w:val="0"/>
              </w:rPr>
            </w:pPr>
          </w:p>
        </w:tc>
        <w:tc>
          <w:tcPr>
            <w:tcW w:w="1425" w:type="dxa"/>
            <w:tcBorders>
              <w:top w:val="nil"/>
              <w:left w:val="nil"/>
              <w:bottom w:val="nil"/>
              <w:right w:val="nil"/>
            </w:tcBorders>
            <w:shd w:val="clear" w:color="auto" w:fill="auto"/>
            <w:noWrap/>
            <w:vAlign w:val="bottom"/>
            <w:hideMark/>
          </w:tcPr>
          <w:p w14:paraId="168EEBC9" w14:textId="77777777" w:rsidR="00810A1F" w:rsidRPr="00810A1F" w:rsidRDefault="00810A1F" w:rsidP="00810A1F">
            <w:pPr>
              <w:rPr>
                <w:color w:val="auto"/>
                <w:kern w:val="0"/>
              </w:rPr>
            </w:pPr>
          </w:p>
        </w:tc>
        <w:tc>
          <w:tcPr>
            <w:tcW w:w="1497" w:type="dxa"/>
            <w:tcBorders>
              <w:top w:val="nil"/>
              <w:left w:val="nil"/>
              <w:bottom w:val="nil"/>
              <w:right w:val="nil"/>
            </w:tcBorders>
            <w:shd w:val="clear" w:color="auto" w:fill="auto"/>
            <w:noWrap/>
            <w:vAlign w:val="bottom"/>
            <w:hideMark/>
          </w:tcPr>
          <w:p w14:paraId="03F845F4" w14:textId="77777777" w:rsidR="00810A1F" w:rsidRPr="00810A1F" w:rsidRDefault="00810A1F" w:rsidP="00810A1F">
            <w:pPr>
              <w:rPr>
                <w:color w:val="auto"/>
                <w:kern w:val="0"/>
              </w:rPr>
            </w:pPr>
          </w:p>
        </w:tc>
      </w:tr>
      <w:tr w:rsidR="00810A1F" w:rsidRPr="00810A1F" w14:paraId="6362F7D0" w14:textId="77777777" w:rsidTr="00810A1F">
        <w:trPr>
          <w:trHeight w:val="198"/>
        </w:trPr>
        <w:tc>
          <w:tcPr>
            <w:tcW w:w="6155" w:type="dxa"/>
            <w:gridSpan w:val="2"/>
            <w:tcBorders>
              <w:top w:val="nil"/>
              <w:left w:val="nil"/>
              <w:bottom w:val="nil"/>
              <w:right w:val="nil"/>
            </w:tcBorders>
            <w:shd w:val="clear" w:color="auto" w:fill="auto"/>
            <w:noWrap/>
            <w:hideMark/>
          </w:tcPr>
          <w:p w14:paraId="321618BE" w14:textId="77777777" w:rsidR="00810A1F" w:rsidRPr="00810A1F" w:rsidRDefault="00810A1F" w:rsidP="00810A1F">
            <w:pPr>
              <w:rPr>
                <w:rFonts w:ascii="Calibri" w:hAnsi="Calibri" w:cs="Calibri"/>
                <w:color w:val="000000"/>
                <w:kern w:val="0"/>
              </w:rPr>
            </w:pPr>
            <w:r w:rsidRPr="00810A1F">
              <w:rPr>
                <w:rFonts w:ascii="Calibri" w:hAnsi="Calibri" w:cs="Calibri"/>
                <w:color w:val="000000"/>
                <w:kern w:val="0"/>
              </w:rPr>
              <w:t>If required:-</w:t>
            </w:r>
          </w:p>
        </w:tc>
        <w:tc>
          <w:tcPr>
            <w:tcW w:w="1140" w:type="dxa"/>
            <w:tcBorders>
              <w:top w:val="nil"/>
              <w:left w:val="nil"/>
              <w:bottom w:val="nil"/>
              <w:right w:val="nil"/>
            </w:tcBorders>
            <w:shd w:val="clear" w:color="auto" w:fill="auto"/>
            <w:noWrap/>
            <w:vAlign w:val="bottom"/>
            <w:hideMark/>
          </w:tcPr>
          <w:p w14:paraId="14BFF270" w14:textId="77777777" w:rsidR="00810A1F" w:rsidRPr="00810A1F" w:rsidRDefault="00810A1F" w:rsidP="00810A1F">
            <w:pPr>
              <w:rPr>
                <w:rFonts w:ascii="Calibri" w:hAnsi="Calibri" w:cs="Calibri"/>
                <w:color w:val="000000"/>
                <w:kern w:val="0"/>
              </w:rPr>
            </w:pPr>
          </w:p>
        </w:tc>
        <w:tc>
          <w:tcPr>
            <w:tcW w:w="1425" w:type="dxa"/>
            <w:tcBorders>
              <w:top w:val="nil"/>
              <w:left w:val="nil"/>
              <w:bottom w:val="nil"/>
              <w:right w:val="nil"/>
            </w:tcBorders>
            <w:shd w:val="clear" w:color="auto" w:fill="auto"/>
            <w:noWrap/>
            <w:vAlign w:val="bottom"/>
            <w:hideMark/>
          </w:tcPr>
          <w:p w14:paraId="22C47C1F" w14:textId="77777777" w:rsidR="00810A1F" w:rsidRPr="00810A1F" w:rsidRDefault="00810A1F" w:rsidP="00810A1F">
            <w:pPr>
              <w:rPr>
                <w:color w:val="auto"/>
                <w:kern w:val="0"/>
              </w:rPr>
            </w:pPr>
          </w:p>
        </w:tc>
        <w:tc>
          <w:tcPr>
            <w:tcW w:w="1497" w:type="dxa"/>
            <w:tcBorders>
              <w:top w:val="nil"/>
              <w:left w:val="nil"/>
              <w:bottom w:val="nil"/>
              <w:right w:val="nil"/>
            </w:tcBorders>
            <w:shd w:val="clear" w:color="auto" w:fill="auto"/>
            <w:noWrap/>
            <w:vAlign w:val="bottom"/>
            <w:hideMark/>
          </w:tcPr>
          <w:p w14:paraId="66DA6509" w14:textId="77777777" w:rsidR="00810A1F" w:rsidRPr="00810A1F" w:rsidRDefault="00810A1F" w:rsidP="00810A1F">
            <w:pPr>
              <w:rPr>
                <w:color w:val="auto"/>
                <w:kern w:val="0"/>
              </w:rPr>
            </w:pPr>
          </w:p>
        </w:tc>
      </w:tr>
      <w:tr w:rsidR="00810A1F" w:rsidRPr="00810A1F" w14:paraId="07846F53" w14:textId="77777777" w:rsidTr="00810A1F">
        <w:trPr>
          <w:trHeight w:val="198"/>
        </w:trPr>
        <w:tc>
          <w:tcPr>
            <w:tcW w:w="6155" w:type="dxa"/>
            <w:gridSpan w:val="2"/>
            <w:tcBorders>
              <w:top w:val="nil"/>
              <w:left w:val="nil"/>
              <w:bottom w:val="nil"/>
              <w:right w:val="nil"/>
            </w:tcBorders>
            <w:shd w:val="clear" w:color="auto" w:fill="auto"/>
            <w:noWrap/>
            <w:hideMark/>
          </w:tcPr>
          <w:p w14:paraId="66C9D5D4" w14:textId="77777777" w:rsidR="00810A1F" w:rsidRPr="00810A1F" w:rsidRDefault="00810A1F" w:rsidP="00810A1F">
            <w:pPr>
              <w:rPr>
                <w:rFonts w:ascii="Calibri" w:hAnsi="Calibri" w:cs="Calibri"/>
                <w:color w:val="000000"/>
                <w:kern w:val="0"/>
              </w:rPr>
            </w:pPr>
            <w:r w:rsidRPr="00810A1F">
              <w:rPr>
                <w:rFonts w:ascii="Calibri" w:hAnsi="Calibri" w:cs="Calibri"/>
                <w:color w:val="000000"/>
                <w:kern w:val="0"/>
              </w:rPr>
              <w:t>1)Display 19'' @7900 + GST</w:t>
            </w:r>
          </w:p>
        </w:tc>
        <w:tc>
          <w:tcPr>
            <w:tcW w:w="1140" w:type="dxa"/>
            <w:tcBorders>
              <w:top w:val="nil"/>
              <w:left w:val="nil"/>
              <w:bottom w:val="nil"/>
              <w:right w:val="nil"/>
            </w:tcBorders>
            <w:shd w:val="clear" w:color="auto" w:fill="auto"/>
            <w:noWrap/>
            <w:vAlign w:val="bottom"/>
            <w:hideMark/>
          </w:tcPr>
          <w:p w14:paraId="681D1C1A" w14:textId="77777777" w:rsidR="00810A1F" w:rsidRPr="00810A1F" w:rsidRDefault="00810A1F" w:rsidP="00810A1F">
            <w:pPr>
              <w:rPr>
                <w:rFonts w:ascii="Calibri" w:hAnsi="Calibri" w:cs="Calibri"/>
                <w:color w:val="000000"/>
                <w:kern w:val="0"/>
              </w:rPr>
            </w:pPr>
          </w:p>
        </w:tc>
        <w:tc>
          <w:tcPr>
            <w:tcW w:w="1425" w:type="dxa"/>
            <w:tcBorders>
              <w:top w:val="nil"/>
              <w:left w:val="nil"/>
              <w:bottom w:val="nil"/>
              <w:right w:val="nil"/>
            </w:tcBorders>
            <w:shd w:val="clear" w:color="auto" w:fill="auto"/>
            <w:noWrap/>
            <w:vAlign w:val="bottom"/>
            <w:hideMark/>
          </w:tcPr>
          <w:p w14:paraId="3FCBF57A" w14:textId="77777777" w:rsidR="00810A1F" w:rsidRPr="00810A1F" w:rsidRDefault="00810A1F" w:rsidP="00810A1F">
            <w:pPr>
              <w:rPr>
                <w:color w:val="auto"/>
                <w:kern w:val="0"/>
              </w:rPr>
            </w:pPr>
          </w:p>
        </w:tc>
        <w:tc>
          <w:tcPr>
            <w:tcW w:w="1497" w:type="dxa"/>
            <w:tcBorders>
              <w:top w:val="nil"/>
              <w:left w:val="nil"/>
              <w:bottom w:val="nil"/>
              <w:right w:val="nil"/>
            </w:tcBorders>
            <w:shd w:val="clear" w:color="auto" w:fill="auto"/>
            <w:noWrap/>
            <w:vAlign w:val="bottom"/>
            <w:hideMark/>
          </w:tcPr>
          <w:p w14:paraId="0E950F9B" w14:textId="77777777" w:rsidR="00810A1F" w:rsidRPr="00810A1F" w:rsidRDefault="00810A1F" w:rsidP="00810A1F">
            <w:pPr>
              <w:rPr>
                <w:color w:val="auto"/>
                <w:kern w:val="0"/>
              </w:rPr>
            </w:pPr>
          </w:p>
        </w:tc>
      </w:tr>
      <w:tr w:rsidR="00810A1F" w:rsidRPr="00810A1F" w14:paraId="276048D4" w14:textId="77777777" w:rsidTr="00810A1F">
        <w:trPr>
          <w:trHeight w:val="198"/>
        </w:trPr>
        <w:tc>
          <w:tcPr>
            <w:tcW w:w="6155" w:type="dxa"/>
            <w:gridSpan w:val="2"/>
            <w:tcBorders>
              <w:top w:val="nil"/>
              <w:left w:val="nil"/>
              <w:bottom w:val="nil"/>
              <w:right w:val="nil"/>
            </w:tcBorders>
            <w:shd w:val="clear" w:color="auto" w:fill="auto"/>
            <w:noWrap/>
            <w:hideMark/>
          </w:tcPr>
          <w:p w14:paraId="7EAF7799" w14:textId="77777777" w:rsidR="00810A1F" w:rsidRPr="00810A1F" w:rsidRDefault="00810A1F" w:rsidP="00810A1F">
            <w:pPr>
              <w:rPr>
                <w:rFonts w:ascii="Calibri" w:hAnsi="Calibri" w:cs="Calibri"/>
                <w:color w:val="000000"/>
                <w:kern w:val="0"/>
              </w:rPr>
            </w:pPr>
            <w:r w:rsidRPr="00810A1F">
              <w:rPr>
                <w:rFonts w:ascii="Calibri" w:hAnsi="Calibri" w:cs="Calibri"/>
                <w:color w:val="000000"/>
                <w:kern w:val="0"/>
              </w:rPr>
              <w:t>2) Spike Board @ 600/- + GST</w:t>
            </w:r>
          </w:p>
        </w:tc>
        <w:tc>
          <w:tcPr>
            <w:tcW w:w="1140" w:type="dxa"/>
            <w:tcBorders>
              <w:top w:val="nil"/>
              <w:left w:val="nil"/>
              <w:bottom w:val="nil"/>
              <w:right w:val="nil"/>
            </w:tcBorders>
            <w:shd w:val="clear" w:color="auto" w:fill="auto"/>
            <w:noWrap/>
            <w:vAlign w:val="bottom"/>
            <w:hideMark/>
          </w:tcPr>
          <w:p w14:paraId="2C8C2E7B" w14:textId="77777777" w:rsidR="00810A1F" w:rsidRPr="00810A1F" w:rsidRDefault="00810A1F" w:rsidP="00810A1F">
            <w:pPr>
              <w:rPr>
                <w:rFonts w:ascii="Calibri" w:hAnsi="Calibri" w:cs="Calibri"/>
                <w:color w:val="000000"/>
                <w:kern w:val="0"/>
              </w:rPr>
            </w:pPr>
          </w:p>
        </w:tc>
        <w:tc>
          <w:tcPr>
            <w:tcW w:w="1425" w:type="dxa"/>
            <w:tcBorders>
              <w:top w:val="nil"/>
              <w:left w:val="nil"/>
              <w:bottom w:val="nil"/>
              <w:right w:val="nil"/>
            </w:tcBorders>
            <w:shd w:val="clear" w:color="auto" w:fill="auto"/>
            <w:noWrap/>
            <w:vAlign w:val="bottom"/>
            <w:hideMark/>
          </w:tcPr>
          <w:p w14:paraId="18DFEEF1" w14:textId="77777777" w:rsidR="00810A1F" w:rsidRPr="00810A1F" w:rsidRDefault="00810A1F" w:rsidP="00810A1F">
            <w:pPr>
              <w:rPr>
                <w:color w:val="auto"/>
                <w:kern w:val="0"/>
              </w:rPr>
            </w:pPr>
          </w:p>
        </w:tc>
        <w:tc>
          <w:tcPr>
            <w:tcW w:w="1497" w:type="dxa"/>
            <w:tcBorders>
              <w:top w:val="nil"/>
              <w:left w:val="nil"/>
              <w:bottom w:val="nil"/>
              <w:right w:val="nil"/>
            </w:tcBorders>
            <w:shd w:val="clear" w:color="auto" w:fill="auto"/>
            <w:noWrap/>
            <w:vAlign w:val="bottom"/>
            <w:hideMark/>
          </w:tcPr>
          <w:p w14:paraId="61DE4740" w14:textId="77777777" w:rsidR="00810A1F" w:rsidRPr="00810A1F" w:rsidRDefault="00810A1F" w:rsidP="00810A1F">
            <w:pPr>
              <w:rPr>
                <w:color w:val="auto"/>
                <w:kern w:val="0"/>
              </w:rPr>
            </w:pPr>
          </w:p>
        </w:tc>
      </w:tr>
      <w:tr w:rsidR="00810A1F" w:rsidRPr="00810A1F" w14:paraId="401EE865" w14:textId="77777777" w:rsidTr="00810A1F">
        <w:trPr>
          <w:trHeight w:val="198"/>
        </w:trPr>
        <w:tc>
          <w:tcPr>
            <w:tcW w:w="6155" w:type="dxa"/>
            <w:gridSpan w:val="2"/>
            <w:tcBorders>
              <w:top w:val="nil"/>
              <w:left w:val="nil"/>
              <w:bottom w:val="nil"/>
              <w:right w:val="nil"/>
            </w:tcBorders>
            <w:shd w:val="clear" w:color="auto" w:fill="auto"/>
            <w:noWrap/>
            <w:hideMark/>
          </w:tcPr>
          <w:p w14:paraId="33D6BA0B" w14:textId="77777777" w:rsidR="00810A1F" w:rsidRPr="00810A1F" w:rsidRDefault="00810A1F" w:rsidP="00810A1F">
            <w:pPr>
              <w:rPr>
                <w:rFonts w:ascii="Calibri" w:hAnsi="Calibri" w:cs="Calibri"/>
                <w:color w:val="000000"/>
                <w:kern w:val="0"/>
              </w:rPr>
            </w:pPr>
            <w:r w:rsidRPr="00810A1F">
              <w:rPr>
                <w:rFonts w:ascii="Calibri" w:hAnsi="Calibri" w:cs="Calibri"/>
                <w:color w:val="000000"/>
                <w:kern w:val="0"/>
              </w:rPr>
              <w:t>3) Network Rack @ 2900/- + GST</w:t>
            </w:r>
          </w:p>
        </w:tc>
        <w:tc>
          <w:tcPr>
            <w:tcW w:w="1140" w:type="dxa"/>
            <w:tcBorders>
              <w:top w:val="nil"/>
              <w:left w:val="nil"/>
              <w:bottom w:val="nil"/>
              <w:right w:val="nil"/>
            </w:tcBorders>
            <w:shd w:val="clear" w:color="auto" w:fill="auto"/>
            <w:noWrap/>
            <w:vAlign w:val="bottom"/>
            <w:hideMark/>
          </w:tcPr>
          <w:p w14:paraId="4FAC0758" w14:textId="77777777" w:rsidR="00810A1F" w:rsidRPr="00810A1F" w:rsidRDefault="00810A1F" w:rsidP="00810A1F">
            <w:pPr>
              <w:rPr>
                <w:rFonts w:ascii="Calibri" w:hAnsi="Calibri" w:cs="Calibri"/>
                <w:color w:val="000000"/>
                <w:kern w:val="0"/>
              </w:rPr>
            </w:pPr>
          </w:p>
        </w:tc>
        <w:tc>
          <w:tcPr>
            <w:tcW w:w="1425" w:type="dxa"/>
            <w:tcBorders>
              <w:top w:val="nil"/>
              <w:left w:val="nil"/>
              <w:bottom w:val="nil"/>
              <w:right w:val="nil"/>
            </w:tcBorders>
            <w:shd w:val="clear" w:color="auto" w:fill="auto"/>
            <w:noWrap/>
            <w:vAlign w:val="bottom"/>
            <w:hideMark/>
          </w:tcPr>
          <w:p w14:paraId="15A2A286" w14:textId="77777777" w:rsidR="00810A1F" w:rsidRPr="00810A1F" w:rsidRDefault="00810A1F" w:rsidP="00810A1F">
            <w:pPr>
              <w:rPr>
                <w:color w:val="auto"/>
                <w:kern w:val="0"/>
              </w:rPr>
            </w:pPr>
          </w:p>
        </w:tc>
        <w:tc>
          <w:tcPr>
            <w:tcW w:w="1497" w:type="dxa"/>
            <w:tcBorders>
              <w:top w:val="nil"/>
              <w:left w:val="nil"/>
              <w:bottom w:val="nil"/>
              <w:right w:val="nil"/>
            </w:tcBorders>
            <w:shd w:val="clear" w:color="auto" w:fill="auto"/>
            <w:noWrap/>
            <w:vAlign w:val="bottom"/>
            <w:hideMark/>
          </w:tcPr>
          <w:p w14:paraId="1B41A335" w14:textId="77777777" w:rsidR="00810A1F" w:rsidRPr="00810A1F" w:rsidRDefault="00810A1F" w:rsidP="00810A1F">
            <w:pPr>
              <w:rPr>
                <w:color w:val="auto"/>
                <w:kern w:val="0"/>
              </w:rPr>
            </w:pPr>
          </w:p>
        </w:tc>
      </w:tr>
      <w:tr w:rsidR="00810A1F" w:rsidRPr="00810A1F" w14:paraId="5F73B418" w14:textId="77777777" w:rsidTr="00810A1F">
        <w:trPr>
          <w:trHeight w:val="198"/>
        </w:trPr>
        <w:tc>
          <w:tcPr>
            <w:tcW w:w="6155" w:type="dxa"/>
            <w:gridSpan w:val="2"/>
            <w:tcBorders>
              <w:top w:val="nil"/>
              <w:left w:val="nil"/>
              <w:bottom w:val="nil"/>
              <w:right w:val="nil"/>
            </w:tcBorders>
            <w:shd w:val="clear" w:color="auto" w:fill="auto"/>
            <w:noWrap/>
            <w:hideMark/>
          </w:tcPr>
          <w:p w14:paraId="7CC630BF" w14:textId="77777777" w:rsidR="00810A1F" w:rsidRPr="00810A1F" w:rsidRDefault="00810A1F" w:rsidP="00810A1F">
            <w:pPr>
              <w:rPr>
                <w:rFonts w:ascii="Calibri" w:hAnsi="Calibri" w:cs="Calibri"/>
                <w:color w:val="000000"/>
                <w:kern w:val="0"/>
              </w:rPr>
            </w:pPr>
            <w:r w:rsidRPr="00810A1F">
              <w:rPr>
                <w:rFonts w:ascii="Calibri" w:hAnsi="Calibri" w:cs="Calibri"/>
                <w:color w:val="000000"/>
                <w:kern w:val="0"/>
              </w:rPr>
              <w:t>4) HDMI cable (3mtrs) @ 550/- + GST</w:t>
            </w:r>
          </w:p>
        </w:tc>
        <w:tc>
          <w:tcPr>
            <w:tcW w:w="1140" w:type="dxa"/>
            <w:tcBorders>
              <w:top w:val="nil"/>
              <w:left w:val="nil"/>
              <w:bottom w:val="nil"/>
              <w:right w:val="nil"/>
            </w:tcBorders>
            <w:shd w:val="clear" w:color="auto" w:fill="auto"/>
            <w:noWrap/>
            <w:vAlign w:val="bottom"/>
            <w:hideMark/>
          </w:tcPr>
          <w:p w14:paraId="5A490938" w14:textId="77777777" w:rsidR="00810A1F" w:rsidRPr="00810A1F" w:rsidRDefault="00810A1F" w:rsidP="00810A1F">
            <w:pPr>
              <w:rPr>
                <w:rFonts w:ascii="Calibri" w:hAnsi="Calibri" w:cs="Calibri"/>
                <w:color w:val="000000"/>
                <w:kern w:val="0"/>
              </w:rPr>
            </w:pPr>
          </w:p>
        </w:tc>
        <w:tc>
          <w:tcPr>
            <w:tcW w:w="1425" w:type="dxa"/>
            <w:tcBorders>
              <w:top w:val="nil"/>
              <w:left w:val="nil"/>
              <w:bottom w:val="nil"/>
              <w:right w:val="nil"/>
            </w:tcBorders>
            <w:shd w:val="clear" w:color="auto" w:fill="auto"/>
            <w:noWrap/>
            <w:vAlign w:val="bottom"/>
            <w:hideMark/>
          </w:tcPr>
          <w:p w14:paraId="3EF390AC" w14:textId="77777777" w:rsidR="00810A1F" w:rsidRPr="00810A1F" w:rsidRDefault="00810A1F" w:rsidP="00810A1F">
            <w:pPr>
              <w:rPr>
                <w:color w:val="auto"/>
                <w:kern w:val="0"/>
              </w:rPr>
            </w:pPr>
          </w:p>
        </w:tc>
        <w:tc>
          <w:tcPr>
            <w:tcW w:w="1497" w:type="dxa"/>
            <w:tcBorders>
              <w:top w:val="nil"/>
              <w:left w:val="nil"/>
              <w:bottom w:val="nil"/>
              <w:right w:val="nil"/>
            </w:tcBorders>
            <w:shd w:val="clear" w:color="auto" w:fill="auto"/>
            <w:noWrap/>
            <w:vAlign w:val="bottom"/>
            <w:hideMark/>
          </w:tcPr>
          <w:p w14:paraId="2101DC78" w14:textId="77777777" w:rsidR="00810A1F" w:rsidRPr="00810A1F" w:rsidRDefault="00810A1F" w:rsidP="00810A1F">
            <w:pPr>
              <w:rPr>
                <w:color w:val="auto"/>
                <w:kern w:val="0"/>
              </w:rPr>
            </w:pPr>
          </w:p>
        </w:tc>
      </w:tr>
      <w:tr w:rsidR="00810A1F" w:rsidRPr="00810A1F" w14:paraId="6CDA9089" w14:textId="77777777" w:rsidTr="00810A1F">
        <w:trPr>
          <w:trHeight w:val="198"/>
        </w:trPr>
        <w:tc>
          <w:tcPr>
            <w:tcW w:w="926" w:type="dxa"/>
            <w:tcBorders>
              <w:top w:val="nil"/>
              <w:left w:val="nil"/>
              <w:bottom w:val="nil"/>
              <w:right w:val="nil"/>
            </w:tcBorders>
            <w:shd w:val="clear" w:color="auto" w:fill="auto"/>
            <w:noWrap/>
            <w:hideMark/>
          </w:tcPr>
          <w:p w14:paraId="74D0E803" w14:textId="77777777" w:rsidR="00810A1F" w:rsidRPr="00810A1F" w:rsidRDefault="00810A1F" w:rsidP="00810A1F">
            <w:pPr>
              <w:rPr>
                <w:color w:val="auto"/>
                <w:kern w:val="0"/>
              </w:rPr>
            </w:pPr>
          </w:p>
        </w:tc>
        <w:tc>
          <w:tcPr>
            <w:tcW w:w="5228" w:type="dxa"/>
            <w:tcBorders>
              <w:top w:val="nil"/>
              <w:left w:val="nil"/>
              <w:bottom w:val="nil"/>
              <w:right w:val="nil"/>
            </w:tcBorders>
            <w:shd w:val="clear" w:color="auto" w:fill="auto"/>
            <w:noWrap/>
            <w:vAlign w:val="bottom"/>
            <w:hideMark/>
          </w:tcPr>
          <w:p w14:paraId="0D61BF7E" w14:textId="77777777" w:rsidR="00810A1F" w:rsidRPr="00810A1F" w:rsidRDefault="00810A1F" w:rsidP="00810A1F">
            <w:pPr>
              <w:rPr>
                <w:color w:val="auto"/>
                <w:kern w:val="0"/>
              </w:rPr>
            </w:pPr>
          </w:p>
        </w:tc>
        <w:tc>
          <w:tcPr>
            <w:tcW w:w="1140" w:type="dxa"/>
            <w:tcBorders>
              <w:top w:val="nil"/>
              <w:left w:val="nil"/>
              <w:bottom w:val="nil"/>
              <w:right w:val="nil"/>
            </w:tcBorders>
            <w:shd w:val="clear" w:color="auto" w:fill="auto"/>
            <w:noWrap/>
            <w:vAlign w:val="bottom"/>
            <w:hideMark/>
          </w:tcPr>
          <w:p w14:paraId="79FBF6BF" w14:textId="77777777" w:rsidR="00810A1F" w:rsidRPr="00810A1F" w:rsidRDefault="00810A1F" w:rsidP="00810A1F">
            <w:pPr>
              <w:rPr>
                <w:color w:val="auto"/>
                <w:kern w:val="0"/>
              </w:rPr>
            </w:pPr>
          </w:p>
        </w:tc>
        <w:tc>
          <w:tcPr>
            <w:tcW w:w="1425" w:type="dxa"/>
            <w:tcBorders>
              <w:top w:val="nil"/>
              <w:left w:val="nil"/>
              <w:bottom w:val="nil"/>
              <w:right w:val="nil"/>
            </w:tcBorders>
            <w:shd w:val="clear" w:color="auto" w:fill="auto"/>
            <w:noWrap/>
            <w:vAlign w:val="bottom"/>
            <w:hideMark/>
          </w:tcPr>
          <w:p w14:paraId="52360382" w14:textId="77777777" w:rsidR="00810A1F" w:rsidRPr="00810A1F" w:rsidRDefault="00810A1F" w:rsidP="00810A1F">
            <w:pPr>
              <w:rPr>
                <w:color w:val="auto"/>
                <w:kern w:val="0"/>
              </w:rPr>
            </w:pPr>
          </w:p>
        </w:tc>
        <w:tc>
          <w:tcPr>
            <w:tcW w:w="1497" w:type="dxa"/>
            <w:tcBorders>
              <w:top w:val="nil"/>
              <w:left w:val="nil"/>
              <w:bottom w:val="nil"/>
              <w:right w:val="nil"/>
            </w:tcBorders>
            <w:shd w:val="clear" w:color="auto" w:fill="auto"/>
            <w:noWrap/>
            <w:vAlign w:val="bottom"/>
            <w:hideMark/>
          </w:tcPr>
          <w:p w14:paraId="7D317175" w14:textId="77777777" w:rsidR="00810A1F" w:rsidRPr="00810A1F" w:rsidRDefault="00810A1F" w:rsidP="00810A1F">
            <w:pPr>
              <w:rPr>
                <w:color w:val="auto"/>
                <w:kern w:val="0"/>
              </w:rPr>
            </w:pPr>
          </w:p>
        </w:tc>
      </w:tr>
      <w:tr w:rsidR="00810A1F" w:rsidRPr="00810A1F" w14:paraId="6CAD6FF7" w14:textId="77777777" w:rsidTr="00810A1F">
        <w:trPr>
          <w:trHeight w:val="198"/>
        </w:trPr>
        <w:tc>
          <w:tcPr>
            <w:tcW w:w="6155" w:type="dxa"/>
            <w:gridSpan w:val="2"/>
            <w:tcBorders>
              <w:top w:val="nil"/>
              <w:left w:val="nil"/>
              <w:bottom w:val="nil"/>
              <w:right w:val="nil"/>
            </w:tcBorders>
            <w:shd w:val="clear" w:color="auto" w:fill="auto"/>
            <w:noWrap/>
            <w:hideMark/>
          </w:tcPr>
          <w:p w14:paraId="17E7BB80" w14:textId="77777777" w:rsidR="00810A1F" w:rsidRPr="00810A1F" w:rsidRDefault="00810A1F" w:rsidP="00810A1F">
            <w:pPr>
              <w:rPr>
                <w:rFonts w:ascii="Calibri" w:hAnsi="Calibri" w:cs="Calibri"/>
                <w:color w:val="000000"/>
                <w:kern w:val="0"/>
              </w:rPr>
            </w:pPr>
            <w:r w:rsidRPr="00810A1F">
              <w:rPr>
                <w:rFonts w:ascii="Calibri" w:hAnsi="Calibri" w:cs="Calibri"/>
                <w:color w:val="000000"/>
                <w:kern w:val="0"/>
              </w:rPr>
              <w:t>In lieu of</w:t>
            </w:r>
          </w:p>
        </w:tc>
        <w:tc>
          <w:tcPr>
            <w:tcW w:w="1140" w:type="dxa"/>
            <w:tcBorders>
              <w:top w:val="nil"/>
              <w:left w:val="nil"/>
              <w:bottom w:val="nil"/>
              <w:right w:val="nil"/>
            </w:tcBorders>
            <w:shd w:val="clear" w:color="auto" w:fill="auto"/>
            <w:noWrap/>
            <w:vAlign w:val="bottom"/>
            <w:hideMark/>
          </w:tcPr>
          <w:p w14:paraId="3010EE59" w14:textId="77777777" w:rsidR="00810A1F" w:rsidRPr="00810A1F" w:rsidRDefault="00810A1F" w:rsidP="00810A1F">
            <w:pPr>
              <w:rPr>
                <w:rFonts w:ascii="Calibri" w:hAnsi="Calibri" w:cs="Calibri"/>
                <w:color w:val="000000"/>
                <w:kern w:val="0"/>
              </w:rPr>
            </w:pPr>
          </w:p>
        </w:tc>
        <w:tc>
          <w:tcPr>
            <w:tcW w:w="1425" w:type="dxa"/>
            <w:tcBorders>
              <w:top w:val="nil"/>
              <w:left w:val="nil"/>
              <w:bottom w:val="nil"/>
              <w:right w:val="nil"/>
            </w:tcBorders>
            <w:shd w:val="clear" w:color="auto" w:fill="auto"/>
            <w:noWrap/>
            <w:vAlign w:val="bottom"/>
            <w:hideMark/>
          </w:tcPr>
          <w:p w14:paraId="1494A5CD" w14:textId="77777777" w:rsidR="00810A1F" w:rsidRPr="00810A1F" w:rsidRDefault="00810A1F" w:rsidP="00810A1F">
            <w:pPr>
              <w:rPr>
                <w:color w:val="auto"/>
                <w:kern w:val="0"/>
              </w:rPr>
            </w:pPr>
          </w:p>
        </w:tc>
        <w:tc>
          <w:tcPr>
            <w:tcW w:w="1497" w:type="dxa"/>
            <w:tcBorders>
              <w:top w:val="nil"/>
              <w:left w:val="nil"/>
              <w:bottom w:val="nil"/>
              <w:right w:val="nil"/>
            </w:tcBorders>
            <w:shd w:val="clear" w:color="auto" w:fill="auto"/>
            <w:noWrap/>
            <w:vAlign w:val="bottom"/>
            <w:hideMark/>
          </w:tcPr>
          <w:p w14:paraId="25A9584E" w14:textId="77777777" w:rsidR="00810A1F" w:rsidRPr="00810A1F" w:rsidRDefault="00810A1F" w:rsidP="00810A1F">
            <w:pPr>
              <w:rPr>
                <w:color w:val="auto"/>
                <w:kern w:val="0"/>
              </w:rPr>
            </w:pPr>
          </w:p>
        </w:tc>
      </w:tr>
      <w:tr w:rsidR="00810A1F" w:rsidRPr="00810A1F" w14:paraId="16E777DA" w14:textId="77777777" w:rsidTr="00810A1F">
        <w:trPr>
          <w:trHeight w:val="198"/>
        </w:trPr>
        <w:tc>
          <w:tcPr>
            <w:tcW w:w="10219" w:type="dxa"/>
            <w:gridSpan w:val="5"/>
            <w:tcBorders>
              <w:top w:val="nil"/>
              <w:left w:val="nil"/>
              <w:bottom w:val="nil"/>
              <w:right w:val="nil"/>
            </w:tcBorders>
            <w:shd w:val="clear" w:color="auto" w:fill="auto"/>
            <w:noWrap/>
            <w:hideMark/>
          </w:tcPr>
          <w:p w14:paraId="54AD4972" w14:textId="77777777" w:rsidR="00810A1F" w:rsidRPr="00810A1F" w:rsidRDefault="00810A1F" w:rsidP="00810A1F">
            <w:pPr>
              <w:rPr>
                <w:rFonts w:ascii="Calibri" w:hAnsi="Calibri" w:cs="Calibri"/>
                <w:color w:val="000000"/>
                <w:kern w:val="0"/>
              </w:rPr>
            </w:pPr>
            <w:r w:rsidRPr="00810A1F">
              <w:rPr>
                <w:rFonts w:ascii="Calibri" w:hAnsi="Calibri" w:cs="Calibri"/>
                <w:color w:val="000000"/>
                <w:kern w:val="0"/>
              </w:rPr>
              <w:t xml:space="preserve">1) Honeywell 2MP IP </w:t>
            </w:r>
            <w:proofErr w:type="spellStart"/>
            <w:r w:rsidRPr="00810A1F">
              <w:rPr>
                <w:rFonts w:ascii="Calibri" w:hAnsi="Calibri" w:cs="Calibri"/>
                <w:color w:val="000000"/>
                <w:kern w:val="0"/>
              </w:rPr>
              <w:t>Verifocal</w:t>
            </w:r>
            <w:proofErr w:type="spellEnd"/>
            <w:r w:rsidRPr="00810A1F">
              <w:rPr>
                <w:rFonts w:ascii="Calibri" w:hAnsi="Calibri" w:cs="Calibri"/>
                <w:color w:val="000000"/>
                <w:kern w:val="0"/>
              </w:rPr>
              <w:t xml:space="preserve"> Bullet Camera with </w:t>
            </w:r>
            <w:proofErr w:type="spellStart"/>
            <w:r w:rsidRPr="00810A1F">
              <w:rPr>
                <w:rFonts w:ascii="Calibri" w:hAnsi="Calibri" w:cs="Calibri"/>
                <w:color w:val="000000"/>
                <w:kern w:val="0"/>
              </w:rPr>
              <w:t>inbuilt,SD</w:t>
            </w:r>
            <w:proofErr w:type="spellEnd"/>
            <w:r w:rsidRPr="00810A1F">
              <w:rPr>
                <w:rFonts w:ascii="Calibri" w:hAnsi="Calibri" w:cs="Calibri"/>
                <w:color w:val="000000"/>
                <w:kern w:val="0"/>
              </w:rPr>
              <w:t xml:space="preserve"> Card Slot @ 13300/- + GST</w:t>
            </w:r>
          </w:p>
        </w:tc>
      </w:tr>
      <w:tr w:rsidR="00810A1F" w:rsidRPr="00810A1F" w14:paraId="3C8B3A28" w14:textId="77777777" w:rsidTr="00810A1F">
        <w:trPr>
          <w:trHeight w:val="198"/>
        </w:trPr>
        <w:tc>
          <w:tcPr>
            <w:tcW w:w="926" w:type="dxa"/>
            <w:tcBorders>
              <w:top w:val="nil"/>
              <w:left w:val="nil"/>
              <w:bottom w:val="nil"/>
              <w:right w:val="nil"/>
            </w:tcBorders>
            <w:shd w:val="clear" w:color="auto" w:fill="auto"/>
            <w:noWrap/>
            <w:vAlign w:val="bottom"/>
            <w:hideMark/>
          </w:tcPr>
          <w:p w14:paraId="48EDAD14" w14:textId="77777777" w:rsidR="00810A1F" w:rsidRPr="00810A1F" w:rsidRDefault="00810A1F" w:rsidP="00810A1F">
            <w:pPr>
              <w:rPr>
                <w:rFonts w:ascii="Calibri" w:hAnsi="Calibri" w:cs="Calibri"/>
                <w:color w:val="000000"/>
                <w:kern w:val="0"/>
              </w:rPr>
            </w:pPr>
          </w:p>
        </w:tc>
        <w:tc>
          <w:tcPr>
            <w:tcW w:w="5228" w:type="dxa"/>
            <w:tcBorders>
              <w:top w:val="nil"/>
              <w:left w:val="nil"/>
              <w:bottom w:val="nil"/>
              <w:right w:val="nil"/>
            </w:tcBorders>
            <w:shd w:val="clear" w:color="auto" w:fill="auto"/>
            <w:noWrap/>
            <w:vAlign w:val="bottom"/>
            <w:hideMark/>
          </w:tcPr>
          <w:p w14:paraId="6115ABA9" w14:textId="77777777" w:rsidR="00810A1F" w:rsidRPr="00810A1F" w:rsidRDefault="00810A1F" w:rsidP="00810A1F">
            <w:pPr>
              <w:rPr>
                <w:color w:val="auto"/>
                <w:kern w:val="0"/>
              </w:rPr>
            </w:pPr>
          </w:p>
        </w:tc>
        <w:tc>
          <w:tcPr>
            <w:tcW w:w="1140" w:type="dxa"/>
            <w:tcBorders>
              <w:top w:val="nil"/>
              <w:left w:val="nil"/>
              <w:bottom w:val="nil"/>
              <w:right w:val="nil"/>
            </w:tcBorders>
            <w:shd w:val="clear" w:color="auto" w:fill="auto"/>
            <w:noWrap/>
            <w:vAlign w:val="bottom"/>
            <w:hideMark/>
          </w:tcPr>
          <w:p w14:paraId="1767529B" w14:textId="77777777" w:rsidR="00810A1F" w:rsidRPr="00810A1F" w:rsidRDefault="00810A1F" w:rsidP="00810A1F">
            <w:pPr>
              <w:jc w:val="center"/>
              <w:rPr>
                <w:color w:val="auto"/>
                <w:kern w:val="0"/>
              </w:rPr>
            </w:pPr>
          </w:p>
        </w:tc>
        <w:tc>
          <w:tcPr>
            <w:tcW w:w="1425" w:type="dxa"/>
            <w:tcBorders>
              <w:top w:val="nil"/>
              <w:left w:val="nil"/>
              <w:bottom w:val="nil"/>
              <w:right w:val="nil"/>
            </w:tcBorders>
            <w:shd w:val="clear" w:color="auto" w:fill="auto"/>
            <w:noWrap/>
            <w:vAlign w:val="bottom"/>
            <w:hideMark/>
          </w:tcPr>
          <w:p w14:paraId="71D8C079"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235CDCB1" w14:textId="77777777" w:rsidR="00810A1F" w:rsidRPr="00810A1F" w:rsidRDefault="00810A1F" w:rsidP="00810A1F">
            <w:pPr>
              <w:rPr>
                <w:color w:val="auto"/>
                <w:kern w:val="0"/>
              </w:rPr>
            </w:pPr>
          </w:p>
        </w:tc>
      </w:tr>
      <w:tr w:rsidR="00810A1F" w:rsidRPr="00810A1F" w14:paraId="3AD528CA" w14:textId="77777777" w:rsidTr="00810A1F">
        <w:trPr>
          <w:trHeight w:val="198"/>
        </w:trPr>
        <w:tc>
          <w:tcPr>
            <w:tcW w:w="6155" w:type="dxa"/>
            <w:gridSpan w:val="2"/>
            <w:tcBorders>
              <w:top w:val="nil"/>
              <w:left w:val="nil"/>
              <w:bottom w:val="nil"/>
              <w:right w:val="nil"/>
            </w:tcBorders>
            <w:shd w:val="clear" w:color="auto" w:fill="auto"/>
            <w:noWrap/>
            <w:hideMark/>
          </w:tcPr>
          <w:p w14:paraId="4442F1CA" w14:textId="77777777" w:rsidR="00810A1F" w:rsidRPr="00810A1F" w:rsidRDefault="00810A1F" w:rsidP="00810A1F">
            <w:pPr>
              <w:rPr>
                <w:rFonts w:ascii="Calibri" w:hAnsi="Calibri" w:cs="Calibri"/>
                <w:color w:val="000000"/>
                <w:kern w:val="0"/>
              </w:rPr>
            </w:pPr>
            <w:r w:rsidRPr="00810A1F">
              <w:rPr>
                <w:rFonts w:ascii="Calibri" w:hAnsi="Calibri" w:cs="Calibri"/>
                <w:color w:val="000000"/>
                <w:kern w:val="0"/>
              </w:rPr>
              <w:t>Option 2</w:t>
            </w:r>
          </w:p>
        </w:tc>
        <w:tc>
          <w:tcPr>
            <w:tcW w:w="1140" w:type="dxa"/>
            <w:tcBorders>
              <w:top w:val="nil"/>
              <w:left w:val="nil"/>
              <w:bottom w:val="nil"/>
              <w:right w:val="nil"/>
            </w:tcBorders>
            <w:shd w:val="clear" w:color="auto" w:fill="auto"/>
            <w:noWrap/>
            <w:vAlign w:val="bottom"/>
            <w:hideMark/>
          </w:tcPr>
          <w:p w14:paraId="5742A361" w14:textId="77777777" w:rsidR="00810A1F" w:rsidRPr="00810A1F" w:rsidRDefault="00810A1F" w:rsidP="00810A1F">
            <w:pPr>
              <w:rPr>
                <w:rFonts w:ascii="Calibri" w:hAnsi="Calibri" w:cs="Calibri"/>
                <w:color w:val="000000"/>
                <w:kern w:val="0"/>
              </w:rPr>
            </w:pPr>
          </w:p>
        </w:tc>
        <w:tc>
          <w:tcPr>
            <w:tcW w:w="1425" w:type="dxa"/>
            <w:tcBorders>
              <w:top w:val="nil"/>
              <w:left w:val="nil"/>
              <w:bottom w:val="nil"/>
              <w:right w:val="nil"/>
            </w:tcBorders>
            <w:shd w:val="clear" w:color="auto" w:fill="auto"/>
            <w:noWrap/>
            <w:vAlign w:val="bottom"/>
            <w:hideMark/>
          </w:tcPr>
          <w:p w14:paraId="3282A7A4"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59660B87" w14:textId="77777777" w:rsidR="00810A1F" w:rsidRPr="00810A1F" w:rsidRDefault="00810A1F" w:rsidP="00810A1F">
            <w:pPr>
              <w:rPr>
                <w:color w:val="auto"/>
                <w:kern w:val="0"/>
              </w:rPr>
            </w:pPr>
          </w:p>
        </w:tc>
      </w:tr>
      <w:tr w:rsidR="00810A1F" w:rsidRPr="00810A1F" w14:paraId="1C484021" w14:textId="77777777" w:rsidTr="00810A1F">
        <w:trPr>
          <w:trHeight w:val="198"/>
        </w:trPr>
        <w:tc>
          <w:tcPr>
            <w:tcW w:w="6155" w:type="dxa"/>
            <w:gridSpan w:val="2"/>
            <w:tcBorders>
              <w:top w:val="nil"/>
              <w:left w:val="nil"/>
              <w:bottom w:val="nil"/>
              <w:right w:val="nil"/>
            </w:tcBorders>
            <w:shd w:val="clear" w:color="auto" w:fill="auto"/>
            <w:noWrap/>
            <w:hideMark/>
          </w:tcPr>
          <w:p w14:paraId="1E8A92B2" w14:textId="77777777" w:rsidR="00810A1F" w:rsidRPr="00810A1F" w:rsidRDefault="00810A1F" w:rsidP="00810A1F">
            <w:pPr>
              <w:rPr>
                <w:rFonts w:ascii="Calibri" w:hAnsi="Calibri" w:cs="Calibri"/>
                <w:b/>
                <w:bCs/>
                <w:color w:val="000000"/>
                <w:kern w:val="0"/>
              </w:rPr>
            </w:pPr>
            <w:r w:rsidRPr="00810A1F">
              <w:rPr>
                <w:rFonts w:ascii="Calibri" w:hAnsi="Calibri" w:cs="Calibri"/>
                <w:b/>
                <w:bCs/>
                <w:color w:val="000000"/>
                <w:kern w:val="0"/>
              </w:rPr>
              <w:t>Analog Camera</w:t>
            </w:r>
          </w:p>
        </w:tc>
        <w:tc>
          <w:tcPr>
            <w:tcW w:w="1140" w:type="dxa"/>
            <w:tcBorders>
              <w:top w:val="nil"/>
              <w:left w:val="nil"/>
              <w:bottom w:val="nil"/>
              <w:right w:val="nil"/>
            </w:tcBorders>
            <w:shd w:val="clear" w:color="auto" w:fill="auto"/>
            <w:noWrap/>
            <w:vAlign w:val="bottom"/>
            <w:hideMark/>
          </w:tcPr>
          <w:p w14:paraId="452A6AD0" w14:textId="77777777" w:rsidR="00810A1F" w:rsidRPr="00810A1F" w:rsidRDefault="00810A1F" w:rsidP="00810A1F">
            <w:pPr>
              <w:rPr>
                <w:rFonts w:ascii="Calibri" w:hAnsi="Calibri" w:cs="Calibri"/>
                <w:b/>
                <w:bCs/>
                <w:color w:val="000000"/>
                <w:kern w:val="0"/>
              </w:rPr>
            </w:pPr>
          </w:p>
        </w:tc>
        <w:tc>
          <w:tcPr>
            <w:tcW w:w="1425" w:type="dxa"/>
            <w:tcBorders>
              <w:top w:val="nil"/>
              <w:left w:val="nil"/>
              <w:bottom w:val="nil"/>
              <w:right w:val="nil"/>
            </w:tcBorders>
            <w:shd w:val="clear" w:color="auto" w:fill="auto"/>
            <w:noWrap/>
            <w:vAlign w:val="bottom"/>
            <w:hideMark/>
          </w:tcPr>
          <w:p w14:paraId="07509797"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39D43028" w14:textId="77777777" w:rsidR="00810A1F" w:rsidRPr="00810A1F" w:rsidRDefault="00810A1F" w:rsidP="00810A1F">
            <w:pPr>
              <w:rPr>
                <w:color w:val="auto"/>
                <w:kern w:val="0"/>
              </w:rPr>
            </w:pPr>
          </w:p>
        </w:tc>
      </w:tr>
      <w:tr w:rsidR="00810A1F" w:rsidRPr="00810A1F" w14:paraId="141FB889" w14:textId="77777777" w:rsidTr="00810A1F">
        <w:trPr>
          <w:trHeight w:val="198"/>
        </w:trPr>
        <w:tc>
          <w:tcPr>
            <w:tcW w:w="9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D10469"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SR NO</w:t>
            </w:r>
          </w:p>
        </w:tc>
        <w:tc>
          <w:tcPr>
            <w:tcW w:w="5228" w:type="dxa"/>
            <w:tcBorders>
              <w:top w:val="single" w:sz="4" w:space="0" w:color="auto"/>
              <w:left w:val="nil"/>
              <w:bottom w:val="single" w:sz="4" w:space="0" w:color="auto"/>
              <w:right w:val="single" w:sz="4" w:space="0" w:color="auto"/>
            </w:tcBorders>
            <w:shd w:val="clear" w:color="auto" w:fill="auto"/>
            <w:vAlign w:val="center"/>
            <w:hideMark/>
          </w:tcPr>
          <w:p w14:paraId="5FA3027D"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ITEM DESCRIPTION</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14:paraId="0BA36728"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QTY</w:t>
            </w:r>
          </w:p>
        </w:tc>
        <w:tc>
          <w:tcPr>
            <w:tcW w:w="1425" w:type="dxa"/>
            <w:tcBorders>
              <w:top w:val="single" w:sz="4" w:space="0" w:color="auto"/>
              <w:left w:val="nil"/>
              <w:bottom w:val="single" w:sz="4" w:space="0" w:color="auto"/>
              <w:right w:val="single" w:sz="4" w:space="0" w:color="auto"/>
            </w:tcBorders>
            <w:shd w:val="clear" w:color="auto" w:fill="auto"/>
            <w:vAlign w:val="center"/>
            <w:hideMark/>
          </w:tcPr>
          <w:p w14:paraId="16B912AB"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PRICE</w:t>
            </w:r>
          </w:p>
        </w:tc>
        <w:tc>
          <w:tcPr>
            <w:tcW w:w="1497" w:type="dxa"/>
            <w:tcBorders>
              <w:top w:val="single" w:sz="4" w:space="0" w:color="auto"/>
              <w:left w:val="nil"/>
              <w:bottom w:val="single" w:sz="4" w:space="0" w:color="auto"/>
              <w:right w:val="single" w:sz="4" w:space="0" w:color="auto"/>
            </w:tcBorders>
            <w:shd w:val="clear" w:color="auto" w:fill="auto"/>
            <w:vAlign w:val="center"/>
            <w:hideMark/>
          </w:tcPr>
          <w:p w14:paraId="550DF93F"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AMOUNT</w:t>
            </w:r>
          </w:p>
        </w:tc>
      </w:tr>
      <w:tr w:rsidR="00810A1F" w:rsidRPr="00810A1F" w14:paraId="1A8DD296" w14:textId="77777777" w:rsidTr="00810A1F">
        <w:trPr>
          <w:trHeight w:val="243"/>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1FF720A9"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w:t>
            </w:r>
          </w:p>
        </w:tc>
        <w:tc>
          <w:tcPr>
            <w:tcW w:w="5228" w:type="dxa"/>
            <w:tcBorders>
              <w:top w:val="nil"/>
              <w:left w:val="nil"/>
              <w:bottom w:val="single" w:sz="4" w:space="0" w:color="auto"/>
              <w:right w:val="single" w:sz="4" w:space="0" w:color="auto"/>
            </w:tcBorders>
            <w:shd w:val="clear" w:color="auto" w:fill="auto"/>
            <w:vAlign w:val="center"/>
            <w:hideMark/>
          </w:tcPr>
          <w:p w14:paraId="66ACB268"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Honeywell 2MP Fixed Lens Bullet Camera</w:t>
            </w:r>
          </w:p>
        </w:tc>
        <w:tc>
          <w:tcPr>
            <w:tcW w:w="1140" w:type="dxa"/>
            <w:tcBorders>
              <w:top w:val="nil"/>
              <w:left w:val="nil"/>
              <w:bottom w:val="single" w:sz="4" w:space="0" w:color="auto"/>
              <w:right w:val="single" w:sz="4" w:space="0" w:color="auto"/>
            </w:tcBorders>
            <w:shd w:val="clear" w:color="auto" w:fill="auto"/>
            <w:vAlign w:val="center"/>
            <w:hideMark/>
          </w:tcPr>
          <w:p w14:paraId="0A4536C5"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5</w:t>
            </w:r>
          </w:p>
        </w:tc>
        <w:tc>
          <w:tcPr>
            <w:tcW w:w="1425" w:type="dxa"/>
            <w:tcBorders>
              <w:top w:val="nil"/>
              <w:left w:val="nil"/>
              <w:bottom w:val="single" w:sz="4" w:space="0" w:color="auto"/>
              <w:right w:val="single" w:sz="4" w:space="0" w:color="auto"/>
            </w:tcBorders>
            <w:shd w:val="clear" w:color="auto" w:fill="auto"/>
            <w:vAlign w:val="center"/>
            <w:hideMark/>
          </w:tcPr>
          <w:p w14:paraId="1C52E821"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2620</w:t>
            </w:r>
          </w:p>
        </w:tc>
        <w:tc>
          <w:tcPr>
            <w:tcW w:w="1497" w:type="dxa"/>
            <w:tcBorders>
              <w:top w:val="nil"/>
              <w:left w:val="nil"/>
              <w:bottom w:val="single" w:sz="4" w:space="0" w:color="auto"/>
              <w:right w:val="single" w:sz="4" w:space="0" w:color="auto"/>
            </w:tcBorders>
            <w:shd w:val="clear" w:color="auto" w:fill="auto"/>
            <w:vAlign w:val="center"/>
            <w:hideMark/>
          </w:tcPr>
          <w:p w14:paraId="339FF52F"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13100</w:t>
            </w:r>
          </w:p>
        </w:tc>
      </w:tr>
      <w:tr w:rsidR="00810A1F" w:rsidRPr="00810A1F" w14:paraId="6E24F43F" w14:textId="77777777" w:rsidTr="00810A1F">
        <w:trPr>
          <w:trHeight w:val="28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4DD4750C"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2</w:t>
            </w:r>
          </w:p>
        </w:tc>
        <w:tc>
          <w:tcPr>
            <w:tcW w:w="5228" w:type="dxa"/>
            <w:tcBorders>
              <w:top w:val="nil"/>
              <w:left w:val="nil"/>
              <w:bottom w:val="single" w:sz="4" w:space="0" w:color="auto"/>
              <w:right w:val="single" w:sz="4" w:space="0" w:color="auto"/>
            </w:tcBorders>
            <w:shd w:val="clear" w:color="auto" w:fill="auto"/>
            <w:vAlign w:val="center"/>
            <w:hideMark/>
          </w:tcPr>
          <w:p w14:paraId="6A9B1BCF"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Honeywell 8 CH DVR, Professional series</w:t>
            </w:r>
          </w:p>
        </w:tc>
        <w:tc>
          <w:tcPr>
            <w:tcW w:w="1140" w:type="dxa"/>
            <w:tcBorders>
              <w:top w:val="nil"/>
              <w:left w:val="nil"/>
              <w:bottom w:val="single" w:sz="4" w:space="0" w:color="auto"/>
              <w:right w:val="single" w:sz="4" w:space="0" w:color="auto"/>
            </w:tcBorders>
            <w:shd w:val="clear" w:color="auto" w:fill="auto"/>
            <w:vAlign w:val="center"/>
            <w:hideMark/>
          </w:tcPr>
          <w:p w14:paraId="5B86B4DB"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w:t>
            </w:r>
          </w:p>
        </w:tc>
        <w:tc>
          <w:tcPr>
            <w:tcW w:w="1425" w:type="dxa"/>
            <w:tcBorders>
              <w:top w:val="nil"/>
              <w:left w:val="nil"/>
              <w:bottom w:val="single" w:sz="4" w:space="0" w:color="auto"/>
              <w:right w:val="single" w:sz="4" w:space="0" w:color="auto"/>
            </w:tcBorders>
            <w:shd w:val="clear" w:color="auto" w:fill="auto"/>
            <w:vAlign w:val="center"/>
            <w:hideMark/>
          </w:tcPr>
          <w:p w14:paraId="59D51B89"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5800</w:t>
            </w:r>
          </w:p>
        </w:tc>
        <w:tc>
          <w:tcPr>
            <w:tcW w:w="1497" w:type="dxa"/>
            <w:tcBorders>
              <w:top w:val="nil"/>
              <w:left w:val="nil"/>
              <w:bottom w:val="single" w:sz="4" w:space="0" w:color="auto"/>
              <w:right w:val="single" w:sz="4" w:space="0" w:color="auto"/>
            </w:tcBorders>
            <w:shd w:val="clear" w:color="auto" w:fill="auto"/>
            <w:vAlign w:val="center"/>
            <w:hideMark/>
          </w:tcPr>
          <w:p w14:paraId="5F8E38C6"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5800</w:t>
            </w:r>
          </w:p>
        </w:tc>
      </w:tr>
      <w:tr w:rsidR="00810A1F" w:rsidRPr="00810A1F" w14:paraId="5E889D8F" w14:textId="77777777" w:rsidTr="00810A1F">
        <w:trPr>
          <w:trHeight w:val="19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1ABAF971"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3</w:t>
            </w:r>
          </w:p>
        </w:tc>
        <w:tc>
          <w:tcPr>
            <w:tcW w:w="5228" w:type="dxa"/>
            <w:tcBorders>
              <w:top w:val="nil"/>
              <w:left w:val="nil"/>
              <w:bottom w:val="single" w:sz="4" w:space="0" w:color="auto"/>
              <w:right w:val="single" w:sz="4" w:space="0" w:color="auto"/>
            </w:tcBorders>
            <w:shd w:val="clear" w:color="auto" w:fill="auto"/>
            <w:vAlign w:val="center"/>
            <w:hideMark/>
          </w:tcPr>
          <w:p w14:paraId="120034E7"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BNC Connector</w:t>
            </w:r>
          </w:p>
        </w:tc>
        <w:tc>
          <w:tcPr>
            <w:tcW w:w="1140" w:type="dxa"/>
            <w:tcBorders>
              <w:top w:val="nil"/>
              <w:left w:val="nil"/>
              <w:bottom w:val="single" w:sz="4" w:space="0" w:color="auto"/>
              <w:right w:val="single" w:sz="4" w:space="0" w:color="auto"/>
            </w:tcBorders>
            <w:shd w:val="clear" w:color="auto" w:fill="auto"/>
            <w:vAlign w:val="center"/>
            <w:hideMark/>
          </w:tcPr>
          <w:p w14:paraId="2CFA3505"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10</w:t>
            </w:r>
          </w:p>
        </w:tc>
        <w:tc>
          <w:tcPr>
            <w:tcW w:w="1425" w:type="dxa"/>
            <w:tcBorders>
              <w:top w:val="nil"/>
              <w:left w:val="nil"/>
              <w:bottom w:val="single" w:sz="4" w:space="0" w:color="auto"/>
              <w:right w:val="single" w:sz="4" w:space="0" w:color="auto"/>
            </w:tcBorders>
            <w:shd w:val="clear" w:color="auto" w:fill="auto"/>
            <w:vAlign w:val="center"/>
            <w:hideMark/>
          </w:tcPr>
          <w:p w14:paraId="15D0D603"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60</w:t>
            </w:r>
          </w:p>
        </w:tc>
        <w:tc>
          <w:tcPr>
            <w:tcW w:w="1497" w:type="dxa"/>
            <w:tcBorders>
              <w:top w:val="nil"/>
              <w:left w:val="nil"/>
              <w:bottom w:val="single" w:sz="4" w:space="0" w:color="auto"/>
              <w:right w:val="single" w:sz="4" w:space="0" w:color="auto"/>
            </w:tcBorders>
            <w:shd w:val="clear" w:color="auto" w:fill="auto"/>
            <w:vAlign w:val="center"/>
            <w:hideMark/>
          </w:tcPr>
          <w:p w14:paraId="07AEF8BA"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600</w:t>
            </w:r>
          </w:p>
        </w:tc>
      </w:tr>
      <w:tr w:rsidR="00810A1F" w:rsidRPr="00810A1F" w14:paraId="54CA609D" w14:textId="77777777" w:rsidTr="00810A1F">
        <w:trPr>
          <w:trHeight w:val="19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3A115450"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4</w:t>
            </w:r>
          </w:p>
        </w:tc>
        <w:tc>
          <w:tcPr>
            <w:tcW w:w="5228" w:type="dxa"/>
            <w:tcBorders>
              <w:top w:val="nil"/>
              <w:left w:val="nil"/>
              <w:bottom w:val="single" w:sz="4" w:space="0" w:color="auto"/>
              <w:right w:val="single" w:sz="4" w:space="0" w:color="auto"/>
            </w:tcBorders>
            <w:shd w:val="clear" w:color="auto" w:fill="auto"/>
            <w:vAlign w:val="center"/>
            <w:hideMark/>
          </w:tcPr>
          <w:p w14:paraId="45DC40FA"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Power Connector</w:t>
            </w:r>
          </w:p>
        </w:tc>
        <w:tc>
          <w:tcPr>
            <w:tcW w:w="1140" w:type="dxa"/>
            <w:tcBorders>
              <w:top w:val="nil"/>
              <w:left w:val="nil"/>
              <w:bottom w:val="single" w:sz="4" w:space="0" w:color="auto"/>
              <w:right w:val="single" w:sz="4" w:space="0" w:color="auto"/>
            </w:tcBorders>
            <w:shd w:val="clear" w:color="auto" w:fill="auto"/>
            <w:vAlign w:val="center"/>
            <w:hideMark/>
          </w:tcPr>
          <w:p w14:paraId="2DB58E57"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5</w:t>
            </w:r>
          </w:p>
        </w:tc>
        <w:tc>
          <w:tcPr>
            <w:tcW w:w="1425" w:type="dxa"/>
            <w:tcBorders>
              <w:top w:val="nil"/>
              <w:left w:val="nil"/>
              <w:bottom w:val="single" w:sz="4" w:space="0" w:color="auto"/>
              <w:right w:val="single" w:sz="4" w:space="0" w:color="auto"/>
            </w:tcBorders>
            <w:shd w:val="clear" w:color="auto" w:fill="auto"/>
            <w:vAlign w:val="center"/>
            <w:hideMark/>
          </w:tcPr>
          <w:p w14:paraId="29225914"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45</w:t>
            </w:r>
          </w:p>
        </w:tc>
        <w:tc>
          <w:tcPr>
            <w:tcW w:w="1497" w:type="dxa"/>
            <w:tcBorders>
              <w:top w:val="nil"/>
              <w:left w:val="nil"/>
              <w:bottom w:val="single" w:sz="4" w:space="0" w:color="auto"/>
              <w:right w:val="single" w:sz="4" w:space="0" w:color="auto"/>
            </w:tcBorders>
            <w:shd w:val="clear" w:color="auto" w:fill="auto"/>
            <w:vAlign w:val="center"/>
            <w:hideMark/>
          </w:tcPr>
          <w:p w14:paraId="25C013F5"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225</w:t>
            </w:r>
          </w:p>
        </w:tc>
      </w:tr>
      <w:tr w:rsidR="00810A1F" w:rsidRPr="00810A1F" w14:paraId="3EA246B4" w14:textId="77777777" w:rsidTr="00810A1F">
        <w:trPr>
          <w:trHeight w:val="19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72E9533B"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lastRenderedPageBreak/>
              <w:t>5</w:t>
            </w:r>
          </w:p>
        </w:tc>
        <w:tc>
          <w:tcPr>
            <w:tcW w:w="5228" w:type="dxa"/>
            <w:tcBorders>
              <w:top w:val="nil"/>
              <w:left w:val="nil"/>
              <w:bottom w:val="single" w:sz="4" w:space="0" w:color="auto"/>
              <w:right w:val="single" w:sz="4" w:space="0" w:color="auto"/>
            </w:tcBorders>
            <w:shd w:val="clear" w:color="auto" w:fill="auto"/>
            <w:vAlign w:val="center"/>
            <w:hideMark/>
          </w:tcPr>
          <w:p w14:paraId="7C2AE35C"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Power Supply</w:t>
            </w:r>
          </w:p>
        </w:tc>
        <w:tc>
          <w:tcPr>
            <w:tcW w:w="1140" w:type="dxa"/>
            <w:tcBorders>
              <w:top w:val="nil"/>
              <w:left w:val="nil"/>
              <w:bottom w:val="single" w:sz="4" w:space="0" w:color="auto"/>
              <w:right w:val="single" w:sz="4" w:space="0" w:color="auto"/>
            </w:tcBorders>
            <w:shd w:val="clear" w:color="auto" w:fill="auto"/>
            <w:vAlign w:val="center"/>
            <w:hideMark/>
          </w:tcPr>
          <w:p w14:paraId="1461340A"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w:t>
            </w:r>
          </w:p>
        </w:tc>
        <w:tc>
          <w:tcPr>
            <w:tcW w:w="1425" w:type="dxa"/>
            <w:tcBorders>
              <w:top w:val="nil"/>
              <w:left w:val="nil"/>
              <w:bottom w:val="single" w:sz="4" w:space="0" w:color="auto"/>
              <w:right w:val="single" w:sz="4" w:space="0" w:color="auto"/>
            </w:tcBorders>
            <w:shd w:val="clear" w:color="auto" w:fill="auto"/>
            <w:vAlign w:val="center"/>
            <w:hideMark/>
          </w:tcPr>
          <w:p w14:paraId="70162199"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1890</w:t>
            </w:r>
          </w:p>
        </w:tc>
        <w:tc>
          <w:tcPr>
            <w:tcW w:w="1497" w:type="dxa"/>
            <w:tcBorders>
              <w:top w:val="nil"/>
              <w:left w:val="nil"/>
              <w:bottom w:val="single" w:sz="4" w:space="0" w:color="auto"/>
              <w:right w:val="single" w:sz="4" w:space="0" w:color="auto"/>
            </w:tcBorders>
            <w:shd w:val="clear" w:color="auto" w:fill="auto"/>
            <w:vAlign w:val="center"/>
            <w:hideMark/>
          </w:tcPr>
          <w:p w14:paraId="1C13CCBE"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1890</w:t>
            </w:r>
          </w:p>
        </w:tc>
      </w:tr>
      <w:tr w:rsidR="00810A1F" w:rsidRPr="00810A1F" w14:paraId="486E693E" w14:textId="77777777" w:rsidTr="00810A1F">
        <w:trPr>
          <w:trHeight w:val="19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727F2B46"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6</w:t>
            </w:r>
          </w:p>
        </w:tc>
        <w:tc>
          <w:tcPr>
            <w:tcW w:w="5228" w:type="dxa"/>
            <w:tcBorders>
              <w:top w:val="nil"/>
              <w:left w:val="nil"/>
              <w:bottom w:val="single" w:sz="4" w:space="0" w:color="auto"/>
              <w:right w:val="single" w:sz="4" w:space="0" w:color="auto"/>
            </w:tcBorders>
            <w:shd w:val="clear" w:color="auto" w:fill="auto"/>
            <w:vAlign w:val="center"/>
            <w:hideMark/>
          </w:tcPr>
          <w:p w14:paraId="13AC0C00"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WD Purple Surveillance Hard Disk 1 TB</w:t>
            </w:r>
          </w:p>
        </w:tc>
        <w:tc>
          <w:tcPr>
            <w:tcW w:w="1140" w:type="dxa"/>
            <w:tcBorders>
              <w:top w:val="nil"/>
              <w:left w:val="nil"/>
              <w:bottom w:val="single" w:sz="4" w:space="0" w:color="auto"/>
              <w:right w:val="single" w:sz="4" w:space="0" w:color="auto"/>
            </w:tcBorders>
            <w:shd w:val="clear" w:color="auto" w:fill="auto"/>
            <w:vAlign w:val="center"/>
            <w:hideMark/>
          </w:tcPr>
          <w:p w14:paraId="4A55214F"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w:t>
            </w:r>
          </w:p>
        </w:tc>
        <w:tc>
          <w:tcPr>
            <w:tcW w:w="1425" w:type="dxa"/>
            <w:tcBorders>
              <w:top w:val="nil"/>
              <w:left w:val="nil"/>
              <w:bottom w:val="single" w:sz="4" w:space="0" w:color="auto"/>
              <w:right w:val="single" w:sz="4" w:space="0" w:color="auto"/>
            </w:tcBorders>
            <w:shd w:val="clear" w:color="auto" w:fill="auto"/>
            <w:vAlign w:val="center"/>
            <w:hideMark/>
          </w:tcPr>
          <w:p w14:paraId="3EEBAE37"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3500</w:t>
            </w:r>
          </w:p>
        </w:tc>
        <w:tc>
          <w:tcPr>
            <w:tcW w:w="1497" w:type="dxa"/>
            <w:tcBorders>
              <w:top w:val="nil"/>
              <w:left w:val="nil"/>
              <w:bottom w:val="single" w:sz="4" w:space="0" w:color="auto"/>
              <w:right w:val="single" w:sz="4" w:space="0" w:color="auto"/>
            </w:tcBorders>
            <w:shd w:val="clear" w:color="auto" w:fill="auto"/>
            <w:vAlign w:val="center"/>
            <w:hideMark/>
          </w:tcPr>
          <w:p w14:paraId="728737A3"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3500</w:t>
            </w:r>
          </w:p>
        </w:tc>
      </w:tr>
      <w:tr w:rsidR="00810A1F" w:rsidRPr="00810A1F" w14:paraId="40005C19" w14:textId="77777777" w:rsidTr="00810A1F">
        <w:trPr>
          <w:trHeight w:val="19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4EC84145"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7</w:t>
            </w:r>
          </w:p>
        </w:tc>
        <w:tc>
          <w:tcPr>
            <w:tcW w:w="5228" w:type="dxa"/>
            <w:tcBorders>
              <w:top w:val="nil"/>
              <w:left w:val="nil"/>
              <w:bottom w:val="single" w:sz="4" w:space="0" w:color="auto"/>
              <w:right w:val="single" w:sz="4" w:space="0" w:color="auto"/>
            </w:tcBorders>
            <w:shd w:val="clear" w:color="auto" w:fill="auto"/>
            <w:vAlign w:val="center"/>
            <w:hideMark/>
          </w:tcPr>
          <w:p w14:paraId="737CD46C"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Enclosure with mounting</w:t>
            </w:r>
          </w:p>
        </w:tc>
        <w:tc>
          <w:tcPr>
            <w:tcW w:w="1140" w:type="dxa"/>
            <w:tcBorders>
              <w:top w:val="nil"/>
              <w:left w:val="nil"/>
              <w:bottom w:val="single" w:sz="4" w:space="0" w:color="auto"/>
              <w:right w:val="single" w:sz="4" w:space="0" w:color="auto"/>
            </w:tcBorders>
            <w:shd w:val="clear" w:color="auto" w:fill="auto"/>
            <w:vAlign w:val="center"/>
            <w:hideMark/>
          </w:tcPr>
          <w:p w14:paraId="16EE23B4"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5</w:t>
            </w:r>
          </w:p>
        </w:tc>
        <w:tc>
          <w:tcPr>
            <w:tcW w:w="1425" w:type="dxa"/>
            <w:tcBorders>
              <w:top w:val="nil"/>
              <w:left w:val="nil"/>
              <w:bottom w:val="single" w:sz="4" w:space="0" w:color="auto"/>
              <w:right w:val="single" w:sz="4" w:space="0" w:color="auto"/>
            </w:tcBorders>
            <w:shd w:val="clear" w:color="auto" w:fill="auto"/>
            <w:vAlign w:val="center"/>
            <w:hideMark/>
          </w:tcPr>
          <w:p w14:paraId="48DC7C98"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100</w:t>
            </w:r>
          </w:p>
        </w:tc>
        <w:tc>
          <w:tcPr>
            <w:tcW w:w="1497" w:type="dxa"/>
            <w:tcBorders>
              <w:top w:val="nil"/>
              <w:left w:val="nil"/>
              <w:bottom w:val="single" w:sz="4" w:space="0" w:color="auto"/>
              <w:right w:val="single" w:sz="4" w:space="0" w:color="auto"/>
            </w:tcBorders>
            <w:shd w:val="clear" w:color="auto" w:fill="auto"/>
            <w:vAlign w:val="center"/>
            <w:hideMark/>
          </w:tcPr>
          <w:p w14:paraId="4DA4A2A4"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500</w:t>
            </w:r>
          </w:p>
        </w:tc>
      </w:tr>
      <w:tr w:rsidR="00810A1F" w:rsidRPr="00810A1F" w14:paraId="36D71C53" w14:textId="77777777" w:rsidTr="00810A1F">
        <w:trPr>
          <w:trHeight w:val="198"/>
        </w:trPr>
        <w:tc>
          <w:tcPr>
            <w:tcW w:w="926" w:type="dxa"/>
            <w:tcBorders>
              <w:top w:val="nil"/>
              <w:left w:val="single" w:sz="4" w:space="0" w:color="auto"/>
              <w:bottom w:val="single" w:sz="4" w:space="0" w:color="auto"/>
              <w:right w:val="single" w:sz="4" w:space="0" w:color="auto"/>
            </w:tcBorders>
            <w:shd w:val="clear" w:color="auto" w:fill="auto"/>
            <w:vAlign w:val="center"/>
            <w:hideMark/>
          </w:tcPr>
          <w:p w14:paraId="68DA01D9"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8</w:t>
            </w:r>
          </w:p>
        </w:tc>
        <w:tc>
          <w:tcPr>
            <w:tcW w:w="5228" w:type="dxa"/>
            <w:tcBorders>
              <w:top w:val="nil"/>
              <w:left w:val="nil"/>
              <w:bottom w:val="single" w:sz="4" w:space="0" w:color="auto"/>
              <w:right w:val="single" w:sz="4" w:space="0" w:color="auto"/>
            </w:tcBorders>
            <w:shd w:val="clear" w:color="auto" w:fill="auto"/>
            <w:vAlign w:val="center"/>
            <w:hideMark/>
          </w:tcPr>
          <w:p w14:paraId="0E85C8B6"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INSTALLATION TESTING COMMISSIONING</w:t>
            </w:r>
          </w:p>
        </w:tc>
        <w:tc>
          <w:tcPr>
            <w:tcW w:w="1140" w:type="dxa"/>
            <w:tcBorders>
              <w:top w:val="nil"/>
              <w:left w:val="nil"/>
              <w:bottom w:val="single" w:sz="4" w:space="0" w:color="auto"/>
              <w:right w:val="single" w:sz="4" w:space="0" w:color="auto"/>
            </w:tcBorders>
            <w:shd w:val="clear" w:color="auto" w:fill="auto"/>
            <w:vAlign w:val="center"/>
            <w:hideMark/>
          </w:tcPr>
          <w:p w14:paraId="3D71B0A7"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1</w:t>
            </w:r>
          </w:p>
        </w:tc>
        <w:tc>
          <w:tcPr>
            <w:tcW w:w="1425" w:type="dxa"/>
            <w:tcBorders>
              <w:top w:val="nil"/>
              <w:left w:val="nil"/>
              <w:bottom w:val="single" w:sz="4" w:space="0" w:color="auto"/>
              <w:right w:val="single" w:sz="4" w:space="0" w:color="auto"/>
            </w:tcBorders>
            <w:shd w:val="clear" w:color="auto" w:fill="auto"/>
            <w:vAlign w:val="center"/>
            <w:hideMark/>
          </w:tcPr>
          <w:p w14:paraId="4D92DBE5"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9000</w:t>
            </w:r>
          </w:p>
        </w:tc>
        <w:tc>
          <w:tcPr>
            <w:tcW w:w="1497" w:type="dxa"/>
            <w:tcBorders>
              <w:top w:val="nil"/>
              <w:left w:val="nil"/>
              <w:bottom w:val="single" w:sz="4" w:space="0" w:color="auto"/>
              <w:right w:val="single" w:sz="4" w:space="0" w:color="auto"/>
            </w:tcBorders>
            <w:shd w:val="clear" w:color="auto" w:fill="auto"/>
            <w:vAlign w:val="center"/>
            <w:hideMark/>
          </w:tcPr>
          <w:p w14:paraId="160AC93E" w14:textId="77777777" w:rsidR="00810A1F" w:rsidRPr="00810A1F" w:rsidRDefault="00810A1F" w:rsidP="00810A1F">
            <w:pPr>
              <w:jc w:val="center"/>
              <w:rPr>
                <w:rFonts w:ascii="Calibri" w:hAnsi="Calibri" w:cs="Calibri"/>
                <w:color w:val="000000"/>
                <w:kern w:val="0"/>
              </w:rPr>
            </w:pPr>
            <w:r w:rsidRPr="00810A1F">
              <w:rPr>
                <w:rFonts w:ascii="Calibri" w:hAnsi="Calibri" w:cs="Calibri"/>
                <w:color w:val="000000"/>
                <w:kern w:val="0"/>
              </w:rPr>
              <w:t>9000</w:t>
            </w:r>
          </w:p>
        </w:tc>
      </w:tr>
      <w:tr w:rsidR="00810A1F" w:rsidRPr="00810A1F" w14:paraId="367A2F36" w14:textId="77777777" w:rsidTr="00810A1F">
        <w:trPr>
          <w:trHeight w:val="198"/>
        </w:trPr>
        <w:tc>
          <w:tcPr>
            <w:tcW w:w="872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75667CF5"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TOTAL</w:t>
            </w:r>
          </w:p>
        </w:tc>
        <w:tc>
          <w:tcPr>
            <w:tcW w:w="1497" w:type="dxa"/>
            <w:tcBorders>
              <w:top w:val="nil"/>
              <w:left w:val="nil"/>
              <w:bottom w:val="single" w:sz="4" w:space="0" w:color="auto"/>
              <w:right w:val="single" w:sz="4" w:space="0" w:color="auto"/>
            </w:tcBorders>
            <w:shd w:val="clear" w:color="auto" w:fill="auto"/>
            <w:vAlign w:val="center"/>
            <w:hideMark/>
          </w:tcPr>
          <w:p w14:paraId="77D4B6EA" w14:textId="77777777" w:rsidR="00810A1F" w:rsidRPr="00810A1F" w:rsidRDefault="00810A1F" w:rsidP="00810A1F">
            <w:pPr>
              <w:jc w:val="center"/>
              <w:rPr>
                <w:rFonts w:ascii="Calibri" w:hAnsi="Calibri" w:cs="Calibri"/>
                <w:b/>
                <w:bCs/>
                <w:color w:val="000000"/>
                <w:kern w:val="0"/>
              </w:rPr>
            </w:pPr>
            <w:r w:rsidRPr="00810A1F">
              <w:rPr>
                <w:rFonts w:ascii="Calibri" w:hAnsi="Calibri" w:cs="Calibri"/>
                <w:b/>
                <w:bCs/>
                <w:color w:val="000000"/>
                <w:kern w:val="0"/>
              </w:rPr>
              <w:t>34615</w:t>
            </w:r>
          </w:p>
        </w:tc>
      </w:tr>
      <w:tr w:rsidR="00810A1F" w:rsidRPr="00810A1F" w14:paraId="1B91C76E" w14:textId="77777777" w:rsidTr="00810A1F">
        <w:trPr>
          <w:trHeight w:val="198"/>
        </w:trPr>
        <w:tc>
          <w:tcPr>
            <w:tcW w:w="926" w:type="dxa"/>
            <w:tcBorders>
              <w:top w:val="nil"/>
              <w:left w:val="nil"/>
              <w:bottom w:val="nil"/>
              <w:right w:val="nil"/>
            </w:tcBorders>
            <w:shd w:val="clear" w:color="auto" w:fill="auto"/>
            <w:noWrap/>
            <w:vAlign w:val="bottom"/>
            <w:hideMark/>
          </w:tcPr>
          <w:p w14:paraId="0871FC5E" w14:textId="77777777" w:rsidR="00810A1F" w:rsidRPr="00810A1F" w:rsidRDefault="00810A1F" w:rsidP="00810A1F">
            <w:pPr>
              <w:jc w:val="center"/>
              <w:rPr>
                <w:rFonts w:ascii="Calibri" w:hAnsi="Calibri" w:cs="Calibri"/>
                <w:b/>
                <w:bCs/>
                <w:color w:val="000000"/>
                <w:kern w:val="0"/>
              </w:rPr>
            </w:pPr>
          </w:p>
        </w:tc>
        <w:tc>
          <w:tcPr>
            <w:tcW w:w="5228" w:type="dxa"/>
            <w:tcBorders>
              <w:top w:val="nil"/>
              <w:left w:val="nil"/>
              <w:bottom w:val="nil"/>
              <w:right w:val="nil"/>
            </w:tcBorders>
            <w:shd w:val="clear" w:color="auto" w:fill="auto"/>
            <w:noWrap/>
            <w:vAlign w:val="bottom"/>
            <w:hideMark/>
          </w:tcPr>
          <w:p w14:paraId="17EB5C25" w14:textId="77777777" w:rsidR="00810A1F" w:rsidRPr="00810A1F" w:rsidRDefault="00810A1F" w:rsidP="00810A1F">
            <w:pPr>
              <w:rPr>
                <w:color w:val="auto"/>
                <w:kern w:val="0"/>
              </w:rPr>
            </w:pPr>
          </w:p>
        </w:tc>
        <w:tc>
          <w:tcPr>
            <w:tcW w:w="1140" w:type="dxa"/>
            <w:tcBorders>
              <w:top w:val="nil"/>
              <w:left w:val="nil"/>
              <w:bottom w:val="nil"/>
              <w:right w:val="nil"/>
            </w:tcBorders>
            <w:shd w:val="clear" w:color="auto" w:fill="auto"/>
            <w:noWrap/>
            <w:vAlign w:val="bottom"/>
            <w:hideMark/>
          </w:tcPr>
          <w:p w14:paraId="3B3AC18C" w14:textId="77777777" w:rsidR="00810A1F" w:rsidRPr="00810A1F" w:rsidRDefault="00810A1F" w:rsidP="00810A1F">
            <w:pPr>
              <w:jc w:val="center"/>
              <w:rPr>
                <w:color w:val="auto"/>
                <w:kern w:val="0"/>
              </w:rPr>
            </w:pPr>
          </w:p>
        </w:tc>
        <w:tc>
          <w:tcPr>
            <w:tcW w:w="1425" w:type="dxa"/>
            <w:tcBorders>
              <w:top w:val="nil"/>
              <w:left w:val="nil"/>
              <w:bottom w:val="nil"/>
              <w:right w:val="nil"/>
            </w:tcBorders>
            <w:shd w:val="clear" w:color="auto" w:fill="auto"/>
            <w:noWrap/>
            <w:vAlign w:val="bottom"/>
            <w:hideMark/>
          </w:tcPr>
          <w:p w14:paraId="581FE3FC"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5A7A295D" w14:textId="77777777" w:rsidR="00810A1F" w:rsidRPr="00810A1F" w:rsidRDefault="00810A1F" w:rsidP="00810A1F">
            <w:pPr>
              <w:rPr>
                <w:color w:val="auto"/>
                <w:kern w:val="0"/>
              </w:rPr>
            </w:pPr>
          </w:p>
        </w:tc>
      </w:tr>
      <w:tr w:rsidR="00810A1F" w:rsidRPr="00810A1F" w14:paraId="4C70A129" w14:textId="77777777" w:rsidTr="00810A1F">
        <w:trPr>
          <w:trHeight w:val="216"/>
        </w:trPr>
        <w:tc>
          <w:tcPr>
            <w:tcW w:w="6155" w:type="dxa"/>
            <w:gridSpan w:val="2"/>
            <w:tcBorders>
              <w:top w:val="nil"/>
              <w:left w:val="nil"/>
              <w:bottom w:val="nil"/>
              <w:right w:val="nil"/>
            </w:tcBorders>
            <w:shd w:val="clear" w:color="auto" w:fill="auto"/>
            <w:noWrap/>
            <w:hideMark/>
          </w:tcPr>
          <w:p w14:paraId="429C76FD" w14:textId="77777777" w:rsidR="00810A1F" w:rsidRPr="00810A1F" w:rsidRDefault="00810A1F" w:rsidP="00810A1F">
            <w:pPr>
              <w:rPr>
                <w:rFonts w:ascii="Calibri" w:hAnsi="Calibri" w:cs="Calibri"/>
                <w:color w:val="000000"/>
                <w:kern w:val="0"/>
                <w:sz w:val="22"/>
                <w:szCs w:val="22"/>
              </w:rPr>
            </w:pPr>
            <w:r w:rsidRPr="00810A1F">
              <w:rPr>
                <w:rFonts w:ascii="Calibri" w:hAnsi="Calibri" w:cs="Calibri"/>
                <w:color w:val="000000"/>
                <w:kern w:val="0"/>
                <w:sz w:val="22"/>
                <w:szCs w:val="22"/>
              </w:rPr>
              <w:t>If required:-</w:t>
            </w:r>
          </w:p>
        </w:tc>
        <w:tc>
          <w:tcPr>
            <w:tcW w:w="1140" w:type="dxa"/>
            <w:tcBorders>
              <w:top w:val="nil"/>
              <w:left w:val="nil"/>
              <w:bottom w:val="nil"/>
              <w:right w:val="nil"/>
            </w:tcBorders>
            <w:shd w:val="clear" w:color="auto" w:fill="auto"/>
            <w:noWrap/>
            <w:vAlign w:val="bottom"/>
            <w:hideMark/>
          </w:tcPr>
          <w:p w14:paraId="078DB250" w14:textId="77777777" w:rsidR="00810A1F" w:rsidRPr="00810A1F" w:rsidRDefault="00810A1F" w:rsidP="00810A1F">
            <w:pPr>
              <w:rPr>
                <w:rFonts w:ascii="Calibri" w:hAnsi="Calibri" w:cs="Calibri"/>
                <w:color w:val="000000"/>
                <w:kern w:val="0"/>
                <w:sz w:val="22"/>
                <w:szCs w:val="22"/>
              </w:rPr>
            </w:pPr>
          </w:p>
        </w:tc>
        <w:tc>
          <w:tcPr>
            <w:tcW w:w="1425" w:type="dxa"/>
            <w:tcBorders>
              <w:top w:val="nil"/>
              <w:left w:val="nil"/>
              <w:bottom w:val="nil"/>
              <w:right w:val="nil"/>
            </w:tcBorders>
            <w:shd w:val="clear" w:color="auto" w:fill="auto"/>
            <w:noWrap/>
            <w:vAlign w:val="bottom"/>
            <w:hideMark/>
          </w:tcPr>
          <w:p w14:paraId="61FE57D7"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757CB675" w14:textId="77777777" w:rsidR="00810A1F" w:rsidRPr="00810A1F" w:rsidRDefault="00810A1F" w:rsidP="00810A1F">
            <w:pPr>
              <w:rPr>
                <w:color w:val="auto"/>
                <w:kern w:val="0"/>
              </w:rPr>
            </w:pPr>
          </w:p>
        </w:tc>
      </w:tr>
      <w:tr w:rsidR="00810A1F" w:rsidRPr="00810A1F" w14:paraId="392AB6DD" w14:textId="77777777" w:rsidTr="00810A1F">
        <w:trPr>
          <w:trHeight w:val="216"/>
        </w:trPr>
        <w:tc>
          <w:tcPr>
            <w:tcW w:w="6155" w:type="dxa"/>
            <w:gridSpan w:val="2"/>
            <w:tcBorders>
              <w:top w:val="nil"/>
              <w:left w:val="nil"/>
              <w:bottom w:val="nil"/>
              <w:right w:val="nil"/>
            </w:tcBorders>
            <w:shd w:val="clear" w:color="auto" w:fill="auto"/>
            <w:noWrap/>
            <w:hideMark/>
          </w:tcPr>
          <w:p w14:paraId="17E38913" w14:textId="77777777" w:rsidR="00810A1F" w:rsidRPr="00810A1F" w:rsidRDefault="00810A1F" w:rsidP="00810A1F">
            <w:pPr>
              <w:rPr>
                <w:rFonts w:ascii="Calibri" w:hAnsi="Calibri" w:cs="Calibri"/>
                <w:color w:val="000000"/>
                <w:kern w:val="0"/>
                <w:sz w:val="22"/>
                <w:szCs w:val="22"/>
              </w:rPr>
            </w:pPr>
            <w:r w:rsidRPr="00810A1F">
              <w:rPr>
                <w:rFonts w:ascii="Calibri" w:hAnsi="Calibri" w:cs="Calibri"/>
                <w:color w:val="000000"/>
                <w:kern w:val="0"/>
                <w:sz w:val="22"/>
                <w:szCs w:val="22"/>
              </w:rPr>
              <w:t>1)Display 19'' @7900 + GST</w:t>
            </w:r>
          </w:p>
        </w:tc>
        <w:tc>
          <w:tcPr>
            <w:tcW w:w="1140" w:type="dxa"/>
            <w:tcBorders>
              <w:top w:val="nil"/>
              <w:left w:val="nil"/>
              <w:bottom w:val="nil"/>
              <w:right w:val="nil"/>
            </w:tcBorders>
            <w:shd w:val="clear" w:color="auto" w:fill="auto"/>
            <w:noWrap/>
            <w:vAlign w:val="bottom"/>
            <w:hideMark/>
          </w:tcPr>
          <w:p w14:paraId="0F0E55F4" w14:textId="77777777" w:rsidR="00810A1F" w:rsidRPr="00810A1F" w:rsidRDefault="00810A1F" w:rsidP="00810A1F">
            <w:pPr>
              <w:rPr>
                <w:rFonts w:ascii="Calibri" w:hAnsi="Calibri" w:cs="Calibri"/>
                <w:color w:val="000000"/>
                <w:kern w:val="0"/>
                <w:sz w:val="22"/>
                <w:szCs w:val="22"/>
              </w:rPr>
            </w:pPr>
          </w:p>
        </w:tc>
        <w:tc>
          <w:tcPr>
            <w:tcW w:w="1425" w:type="dxa"/>
            <w:tcBorders>
              <w:top w:val="nil"/>
              <w:left w:val="nil"/>
              <w:bottom w:val="nil"/>
              <w:right w:val="nil"/>
            </w:tcBorders>
            <w:shd w:val="clear" w:color="auto" w:fill="auto"/>
            <w:noWrap/>
            <w:vAlign w:val="bottom"/>
            <w:hideMark/>
          </w:tcPr>
          <w:p w14:paraId="34042006"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1D4D4A5E" w14:textId="77777777" w:rsidR="00810A1F" w:rsidRPr="00810A1F" w:rsidRDefault="00810A1F" w:rsidP="00810A1F">
            <w:pPr>
              <w:rPr>
                <w:color w:val="auto"/>
                <w:kern w:val="0"/>
              </w:rPr>
            </w:pPr>
          </w:p>
        </w:tc>
      </w:tr>
      <w:tr w:rsidR="00810A1F" w:rsidRPr="00810A1F" w14:paraId="5291A319" w14:textId="77777777" w:rsidTr="00810A1F">
        <w:trPr>
          <w:trHeight w:val="216"/>
        </w:trPr>
        <w:tc>
          <w:tcPr>
            <w:tcW w:w="6155" w:type="dxa"/>
            <w:gridSpan w:val="2"/>
            <w:tcBorders>
              <w:top w:val="nil"/>
              <w:left w:val="nil"/>
              <w:bottom w:val="nil"/>
              <w:right w:val="nil"/>
            </w:tcBorders>
            <w:shd w:val="clear" w:color="auto" w:fill="auto"/>
            <w:noWrap/>
            <w:vAlign w:val="bottom"/>
            <w:hideMark/>
          </w:tcPr>
          <w:p w14:paraId="36B61766" w14:textId="77777777" w:rsidR="00810A1F" w:rsidRPr="00810A1F" w:rsidRDefault="00810A1F" w:rsidP="00810A1F">
            <w:pPr>
              <w:rPr>
                <w:rFonts w:ascii="Calibri" w:hAnsi="Calibri" w:cs="Calibri"/>
                <w:color w:val="000000"/>
                <w:kern w:val="0"/>
                <w:sz w:val="22"/>
                <w:szCs w:val="22"/>
              </w:rPr>
            </w:pPr>
            <w:r w:rsidRPr="00810A1F">
              <w:rPr>
                <w:rFonts w:ascii="Calibri" w:hAnsi="Calibri" w:cs="Calibri"/>
                <w:color w:val="000000"/>
                <w:kern w:val="0"/>
                <w:sz w:val="22"/>
                <w:szCs w:val="22"/>
              </w:rPr>
              <w:t>2) Network Rack @ 2900/- + GST</w:t>
            </w:r>
          </w:p>
        </w:tc>
        <w:tc>
          <w:tcPr>
            <w:tcW w:w="1140" w:type="dxa"/>
            <w:tcBorders>
              <w:top w:val="nil"/>
              <w:left w:val="nil"/>
              <w:bottom w:val="nil"/>
              <w:right w:val="nil"/>
            </w:tcBorders>
            <w:shd w:val="clear" w:color="auto" w:fill="auto"/>
            <w:noWrap/>
            <w:vAlign w:val="bottom"/>
            <w:hideMark/>
          </w:tcPr>
          <w:p w14:paraId="02AC791A" w14:textId="77777777" w:rsidR="00810A1F" w:rsidRPr="00810A1F" w:rsidRDefault="00810A1F" w:rsidP="00810A1F">
            <w:pPr>
              <w:rPr>
                <w:rFonts w:ascii="Calibri" w:hAnsi="Calibri" w:cs="Calibri"/>
                <w:color w:val="000000"/>
                <w:kern w:val="0"/>
                <w:sz w:val="22"/>
                <w:szCs w:val="22"/>
              </w:rPr>
            </w:pPr>
          </w:p>
        </w:tc>
        <w:tc>
          <w:tcPr>
            <w:tcW w:w="1425" w:type="dxa"/>
            <w:tcBorders>
              <w:top w:val="nil"/>
              <w:left w:val="nil"/>
              <w:bottom w:val="nil"/>
              <w:right w:val="nil"/>
            </w:tcBorders>
            <w:shd w:val="clear" w:color="auto" w:fill="auto"/>
            <w:noWrap/>
            <w:vAlign w:val="bottom"/>
            <w:hideMark/>
          </w:tcPr>
          <w:p w14:paraId="2DAE9424"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1D75FDAD" w14:textId="77777777" w:rsidR="00810A1F" w:rsidRPr="00810A1F" w:rsidRDefault="00810A1F" w:rsidP="00810A1F">
            <w:pPr>
              <w:rPr>
                <w:color w:val="auto"/>
                <w:kern w:val="0"/>
              </w:rPr>
            </w:pPr>
          </w:p>
        </w:tc>
      </w:tr>
      <w:tr w:rsidR="00810A1F" w:rsidRPr="00810A1F" w14:paraId="61C4F2A9" w14:textId="77777777" w:rsidTr="00810A1F">
        <w:trPr>
          <w:trHeight w:val="216"/>
        </w:trPr>
        <w:tc>
          <w:tcPr>
            <w:tcW w:w="6155" w:type="dxa"/>
            <w:gridSpan w:val="2"/>
            <w:tcBorders>
              <w:top w:val="nil"/>
              <w:left w:val="nil"/>
              <w:bottom w:val="nil"/>
              <w:right w:val="nil"/>
            </w:tcBorders>
            <w:shd w:val="clear" w:color="auto" w:fill="auto"/>
            <w:noWrap/>
            <w:vAlign w:val="bottom"/>
            <w:hideMark/>
          </w:tcPr>
          <w:p w14:paraId="382ADA56" w14:textId="77777777" w:rsidR="00810A1F" w:rsidRPr="00810A1F" w:rsidRDefault="00810A1F" w:rsidP="00810A1F">
            <w:pPr>
              <w:rPr>
                <w:rFonts w:ascii="Calibri" w:hAnsi="Calibri" w:cs="Calibri"/>
                <w:color w:val="000000"/>
                <w:kern w:val="0"/>
                <w:sz w:val="22"/>
                <w:szCs w:val="22"/>
              </w:rPr>
            </w:pPr>
            <w:r w:rsidRPr="00810A1F">
              <w:rPr>
                <w:rFonts w:ascii="Calibri" w:hAnsi="Calibri" w:cs="Calibri"/>
                <w:color w:val="000000"/>
                <w:kern w:val="0"/>
                <w:sz w:val="22"/>
                <w:szCs w:val="22"/>
              </w:rPr>
              <w:t>3) Spike Board @ 600/- + GST</w:t>
            </w:r>
          </w:p>
        </w:tc>
        <w:tc>
          <w:tcPr>
            <w:tcW w:w="1140" w:type="dxa"/>
            <w:tcBorders>
              <w:top w:val="nil"/>
              <w:left w:val="nil"/>
              <w:bottom w:val="nil"/>
              <w:right w:val="nil"/>
            </w:tcBorders>
            <w:shd w:val="clear" w:color="auto" w:fill="auto"/>
            <w:noWrap/>
            <w:vAlign w:val="bottom"/>
            <w:hideMark/>
          </w:tcPr>
          <w:p w14:paraId="5F06F06E" w14:textId="77777777" w:rsidR="00810A1F" w:rsidRPr="00810A1F" w:rsidRDefault="00810A1F" w:rsidP="00810A1F">
            <w:pPr>
              <w:rPr>
                <w:rFonts w:ascii="Calibri" w:hAnsi="Calibri" w:cs="Calibri"/>
                <w:color w:val="000000"/>
                <w:kern w:val="0"/>
                <w:sz w:val="22"/>
                <w:szCs w:val="22"/>
              </w:rPr>
            </w:pPr>
          </w:p>
        </w:tc>
        <w:tc>
          <w:tcPr>
            <w:tcW w:w="1425" w:type="dxa"/>
            <w:tcBorders>
              <w:top w:val="nil"/>
              <w:left w:val="nil"/>
              <w:bottom w:val="nil"/>
              <w:right w:val="nil"/>
            </w:tcBorders>
            <w:shd w:val="clear" w:color="auto" w:fill="auto"/>
            <w:noWrap/>
            <w:vAlign w:val="bottom"/>
            <w:hideMark/>
          </w:tcPr>
          <w:p w14:paraId="284287FA"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1B673766" w14:textId="77777777" w:rsidR="00810A1F" w:rsidRPr="00810A1F" w:rsidRDefault="00810A1F" w:rsidP="00810A1F">
            <w:pPr>
              <w:rPr>
                <w:color w:val="auto"/>
                <w:kern w:val="0"/>
              </w:rPr>
            </w:pPr>
          </w:p>
        </w:tc>
      </w:tr>
      <w:tr w:rsidR="00810A1F" w:rsidRPr="00810A1F" w14:paraId="7A90EA8F" w14:textId="77777777" w:rsidTr="00810A1F">
        <w:trPr>
          <w:trHeight w:val="198"/>
        </w:trPr>
        <w:tc>
          <w:tcPr>
            <w:tcW w:w="926" w:type="dxa"/>
            <w:tcBorders>
              <w:top w:val="nil"/>
              <w:left w:val="nil"/>
              <w:bottom w:val="nil"/>
              <w:right w:val="nil"/>
            </w:tcBorders>
            <w:shd w:val="clear" w:color="auto" w:fill="auto"/>
            <w:noWrap/>
            <w:vAlign w:val="bottom"/>
            <w:hideMark/>
          </w:tcPr>
          <w:p w14:paraId="5B9E167C" w14:textId="77777777" w:rsidR="00810A1F" w:rsidRPr="00810A1F" w:rsidRDefault="00810A1F" w:rsidP="00810A1F">
            <w:pPr>
              <w:rPr>
                <w:color w:val="auto"/>
                <w:kern w:val="0"/>
              </w:rPr>
            </w:pPr>
          </w:p>
        </w:tc>
        <w:tc>
          <w:tcPr>
            <w:tcW w:w="5228" w:type="dxa"/>
            <w:tcBorders>
              <w:top w:val="nil"/>
              <w:left w:val="nil"/>
              <w:bottom w:val="nil"/>
              <w:right w:val="nil"/>
            </w:tcBorders>
            <w:shd w:val="clear" w:color="auto" w:fill="auto"/>
            <w:noWrap/>
            <w:vAlign w:val="bottom"/>
            <w:hideMark/>
          </w:tcPr>
          <w:p w14:paraId="5AD16BC3" w14:textId="77777777" w:rsidR="00810A1F" w:rsidRPr="00810A1F" w:rsidRDefault="00810A1F" w:rsidP="00810A1F">
            <w:pPr>
              <w:rPr>
                <w:color w:val="auto"/>
                <w:kern w:val="0"/>
              </w:rPr>
            </w:pPr>
          </w:p>
        </w:tc>
        <w:tc>
          <w:tcPr>
            <w:tcW w:w="1140" w:type="dxa"/>
            <w:tcBorders>
              <w:top w:val="nil"/>
              <w:left w:val="nil"/>
              <w:bottom w:val="nil"/>
              <w:right w:val="nil"/>
            </w:tcBorders>
            <w:shd w:val="clear" w:color="auto" w:fill="auto"/>
            <w:noWrap/>
            <w:vAlign w:val="bottom"/>
            <w:hideMark/>
          </w:tcPr>
          <w:p w14:paraId="2F1FF414" w14:textId="77777777" w:rsidR="00810A1F" w:rsidRPr="00810A1F" w:rsidRDefault="00810A1F" w:rsidP="00810A1F">
            <w:pPr>
              <w:jc w:val="center"/>
              <w:rPr>
                <w:color w:val="auto"/>
                <w:kern w:val="0"/>
              </w:rPr>
            </w:pPr>
          </w:p>
        </w:tc>
        <w:tc>
          <w:tcPr>
            <w:tcW w:w="1425" w:type="dxa"/>
            <w:tcBorders>
              <w:top w:val="nil"/>
              <w:left w:val="nil"/>
              <w:bottom w:val="nil"/>
              <w:right w:val="nil"/>
            </w:tcBorders>
            <w:shd w:val="clear" w:color="auto" w:fill="auto"/>
            <w:noWrap/>
            <w:vAlign w:val="bottom"/>
            <w:hideMark/>
          </w:tcPr>
          <w:p w14:paraId="77E36DBE"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6AF600FD" w14:textId="77777777" w:rsidR="00810A1F" w:rsidRPr="00810A1F" w:rsidRDefault="00810A1F" w:rsidP="00810A1F">
            <w:pPr>
              <w:rPr>
                <w:color w:val="auto"/>
                <w:kern w:val="0"/>
              </w:rPr>
            </w:pPr>
          </w:p>
        </w:tc>
      </w:tr>
      <w:tr w:rsidR="00810A1F" w:rsidRPr="00810A1F" w14:paraId="7A7AB6DC" w14:textId="77777777" w:rsidTr="00810A1F">
        <w:trPr>
          <w:trHeight w:val="198"/>
        </w:trPr>
        <w:tc>
          <w:tcPr>
            <w:tcW w:w="6155" w:type="dxa"/>
            <w:gridSpan w:val="2"/>
            <w:tcBorders>
              <w:top w:val="nil"/>
              <w:left w:val="nil"/>
              <w:bottom w:val="nil"/>
              <w:right w:val="nil"/>
            </w:tcBorders>
            <w:shd w:val="clear" w:color="auto" w:fill="auto"/>
            <w:noWrap/>
            <w:hideMark/>
          </w:tcPr>
          <w:p w14:paraId="24836B82" w14:textId="77777777" w:rsidR="00810A1F" w:rsidRPr="00810A1F" w:rsidRDefault="00810A1F" w:rsidP="00810A1F">
            <w:pPr>
              <w:rPr>
                <w:rFonts w:ascii="Calibri" w:hAnsi="Calibri" w:cs="Calibri"/>
                <w:color w:val="000000"/>
                <w:kern w:val="0"/>
              </w:rPr>
            </w:pPr>
            <w:r w:rsidRPr="00810A1F">
              <w:rPr>
                <w:rFonts w:ascii="Calibri" w:hAnsi="Calibri" w:cs="Calibri"/>
                <w:color w:val="000000"/>
                <w:kern w:val="0"/>
              </w:rPr>
              <w:t>In lieu of</w:t>
            </w:r>
          </w:p>
        </w:tc>
        <w:tc>
          <w:tcPr>
            <w:tcW w:w="1140" w:type="dxa"/>
            <w:tcBorders>
              <w:top w:val="nil"/>
              <w:left w:val="nil"/>
              <w:bottom w:val="nil"/>
              <w:right w:val="nil"/>
            </w:tcBorders>
            <w:shd w:val="clear" w:color="auto" w:fill="auto"/>
            <w:noWrap/>
            <w:vAlign w:val="bottom"/>
            <w:hideMark/>
          </w:tcPr>
          <w:p w14:paraId="60C021EE" w14:textId="77777777" w:rsidR="00810A1F" w:rsidRPr="00810A1F" w:rsidRDefault="00810A1F" w:rsidP="00810A1F">
            <w:pPr>
              <w:rPr>
                <w:rFonts w:ascii="Calibri" w:hAnsi="Calibri" w:cs="Calibri"/>
                <w:color w:val="000000"/>
                <w:kern w:val="0"/>
              </w:rPr>
            </w:pPr>
          </w:p>
        </w:tc>
        <w:tc>
          <w:tcPr>
            <w:tcW w:w="1425" w:type="dxa"/>
            <w:tcBorders>
              <w:top w:val="nil"/>
              <w:left w:val="nil"/>
              <w:bottom w:val="nil"/>
              <w:right w:val="nil"/>
            </w:tcBorders>
            <w:shd w:val="clear" w:color="auto" w:fill="auto"/>
            <w:noWrap/>
            <w:vAlign w:val="bottom"/>
            <w:hideMark/>
          </w:tcPr>
          <w:p w14:paraId="45E2A125" w14:textId="77777777" w:rsidR="00810A1F" w:rsidRPr="00810A1F" w:rsidRDefault="00810A1F" w:rsidP="00810A1F">
            <w:pPr>
              <w:jc w:val="center"/>
              <w:rPr>
                <w:color w:val="auto"/>
                <w:kern w:val="0"/>
              </w:rPr>
            </w:pPr>
          </w:p>
        </w:tc>
        <w:tc>
          <w:tcPr>
            <w:tcW w:w="1497" w:type="dxa"/>
            <w:tcBorders>
              <w:top w:val="nil"/>
              <w:left w:val="nil"/>
              <w:bottom w:val="nil"/>
              <w:right w:val="nil"/>
            </w:tcBorders>
            <w:shd w:val="clear" w:color="auto" w:fill="auto"/>
            <w:noWrap/>
            <w:vAlign w:val="bottom"/>
            <w:hideMark/>
          </w:tcPr>
          <w:p w14:paraId="224CE1AF" w14:textId="77777777" w:rsidR="00810A1F" w:rsidRPr="00810A1F" w:rsidRDefault="00810A1F" w:rsidP="00810A1F">
            <w:pPr>
              <w:rPr>
                <w:color w:val="auto"/>
                <w:kern w:val="0"/>
              </w:rPr>
            </w:pPr>
          </w:p>
        </w:tc>
      </w:tr>
      <w:tr w:rsidR="00810A1F" w:rsidRPr="00810A1F" w14:paraId="54BAA44D" w14:textId="77777777" w:rsidTr="00810A1F">
        <w:trPr>
          <w:trHeight w:val="198"/>
        </w:trPr>
        <w:tc>
          <w:tcPr>
            <w:tcW w:w="7295" w:type="dxa"/>
            <w:gridSpan w:val="3"/>
            <w:tcBorders>
              <w:top w:val="nil"/>
              <w:left w:val="nil"/>
              <w:bottom w:val="nil"/>
              <w:right w:val="nil"/>
            </w:tcBorders>
            <w:shd w:val="clear" w:color="auto" w:fill="auto"/>
            <w:noWrap/>
            <w:vAlign w:val="bottom"/>
            <w:hideMark/>
          </w:tcPr>
          <w:p w14:paraId="50C61047" w14:textId="77777777" w:rsidR="00810A1F" w:rsidRPr="00810A1F" w:rsidRDefault="00810A1F" w:rsidP="00810A1F">
            <w:pPr>
              <w:rPr>
                <w:rFonts w:ascii="Calibri" w:hAnsi="Calibri" w:cs="Calibri"/>
                <w:color w:val="000000"/>
                <w:kern w:val="0"/>
              </w:rPr>
            </w:pPr>
            <w:r w:rsidRPr="00810A1F">
              <w:rPr>
                <w:rFonts w:ascii="Calibri" w:hAnsi="Calibri" w:cs="Calibri"/>
                <w:color w:val="000000"/>
                <w:kern w:val="0"/>
              </w:rPr>
              <w:t xml:space="preserve">1) Honeywell 2MP </w:t>
            </w:r>
            <w:proofErr w:type="spellStart"/>
            <w:r w:rsidRPr="00810A1F">
              <w:rPr>
                <w:rFonts w:ascii="Calibri" w:hAnsi="Calibri" w:cs="Calibri"/>
                <w:color w:val="000000"/>
                <w:kern w:val="0"/>
              </w:rPr>
              <w:t>Verifocal</w:t>
            </w:r>
            <w:proofErr w:type="spellEnd"/>
            <w:r w:rsidRPr="00810A1F">
              <w:rPr>
                <w:rFonts w:ascii="Calibri" w:hAnsi="Calibri" w:cs="Calibri"/>
                <w:color w:val="000000"/>
                <w:kern w:val="0"/>
              </w:rPr>
              <w:t xml:space="preserve"> Bullet Camera @ 5650/- + GST</w:t>
            </w:r>
          </w:p>
        </w:tc>
        <w:tc>
          <w:tcPr>
            <w:tcW w:w="1425" w:type="dxa"/>
            <w:tcBorders>
              <w:top w:val="nil"/>
              <w:left w:val="nil"/>
              <w:bottom w:val="nil"/>
              <w:right w:val="nil"/>
            </w:tcBorders>
            <w:shd w:val="clear" w:color="auto" w:fill="auto"/>
            <w:noWrap/>
            <w:vAlign w:val="bottom"/>
            <w:hideMark/>
          </w:tcPr>
          <w:p w14:paraId="596B6575" w14:textId="77777777" w:rsidR="00810A1F" w:rsidRPr="00810A1F" w:rsidRDefault="00810A1F" w:rsidP="00810A1F">
            <w:pPr>
              <w:rPr>
                <w:rFonts w:ascii="Calibri" w:hAnsi="Calibri" w:cs="Calibri"/>
                <w:color w:val="000000"/>
                <w:kern w:val="0"/>
              </w:rPr>
            </w:pPr>
          </w:p>
        </w:tc>
        <w:tc>
          <w:tcPr>
            <w:tcW w:w="1497" w:type="dxa"/>
            <w:tcBorders>
              <w:top w:val="nil"/>
              <w:left w:val="nil"/>
              <w:bottom w:val="nil"/>
              <w:right w:val="nil"/>
            </w:tcBorders>
            <w:shd w:val="clear" w:color="auto" w:fill="auto"/>
            <w:noWrap/>
            <w:vAlign w:val="bottom"/>
            <w:hideMark/>
          </w:tcPr>
          <w:p w14:paraId="08202867" w14:textId="77777777" w:rsidR="00810A1F" w:rsidRPr="00810A1F" w:rsidRDefault="00810A1F" w:rsidP="00810A1F">
            <w:pPr>
              <w:rPr>
                <w:color w:val="auto"/>
                <w:kern w:val="0"/>
              </w:rPr>
            </w:pPr>
          </w:p>
        </w:tc>
      </w:tr>
    </w:tbl>
    <w:p w14:paraId="6B37F451" w14:textId="77777777" w:rsidR="000009FA" w:rsidRDefault="000009FA" w:rsidP="00C35BDB">
      <w:pPr>
        <w:tabs>
          <w:tab w:val="left" w:pos="2025"/>
        </w:tabs>
        <w:rPr>
          <w:b/>
          <w:bCs/>
        </w:rPr>
      </w:pPr>
    </w:p>
    <w:p w14:paraId="302BE937" w14:textId="2C46DABB" w:rsidR="00A726E4" w:rsidRDefault="00836F9C" w:rsidP="005200E8">
      <w:pPr>
        <w:tabs>
          <w:tab w:val="left" w:pos="2025"/>
        </w:tabs>
        <w:rPr>
          <w:rFonts w:asciiTheme="minorHAnsi" w:eastAsiaTheme="minorHAnsi" w:hAnsiTheme="minorHAnsi" w:cstheme="minorBidi"/>
          <w:color w:val="auto"/>
          <w:kern w:val="0"/>
          <w:sz w:val="22"/>
          <w:szCs w:val="22"/>
        </w:rPr>
      </w:pPr>
      <w:r>
        <w:fldChar w:fldCharType="begin"/>
      </w:r>
      <w:r>
        <w:instrText xml:space="preserve"> LINK </w:instrText>
      </w:r>
      <w:r w:rsidR="00A726E4">
        <w:instrText xml:space="preserve">Excel.Sheet.12 "C:\\JP TECHATRONICS 2022-2023\\2023-2024\\Quotation\\Quotation.xlsx" "Shubhada 116!R1C1:R47C5" </w:instrText>
      </w:r>
      <w:r>
        <w:instrText xml:space="preserve">\a \f 4 \h </w:instrText>
      </w:r>
      <w:r w:rsidR="006066AD">
        <w:instrText xml:space="preserve"> \* MERGEFORMAT </w:instrText>
      </w:r>
      <w:r w:rsidR="00A726E4">
        <w:fldChar w:fldCharType="separate"/>
      </w:r>
    </w:p>
    <w:bookmarkStart w:id="0" w:name="_GoBack"/>
    <w:bookmarkEnd w:id="0"/>
    <w:p w14:paraId="04DE7A39" w14:textId="33F058E7" w:rsidR="000A7065" w:rsidRPr="005200E8" w:rsidRDefault="00836F9C" w:rsidP="005200E8">
      <w:pPr>
        <w:tabs>
          <w:tab w:val="left" w:pos="2025"/>
        </w:tabs>
        <w:rPr>
          <w:b/>
          <w:bCs/>
        </w:rPr>
      </w:pPr>
      <w:r>
        <w:rPr>
          <w:b/>
          <w:bCs/>
        </w:rPr>
        <w:fldChar w:fldCharType="end"/>
      </w:r>
      <w:r w:rsidR="000A7065"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2ECC0548" w:rsidR="000A7065" w:rsidRDefault="000A7065" w:rsidP="000A7065">
      <w:pPr>
        <w:rPr>
          <w:sz w:val="16"/>
          <w:szCs w:val="16"/>
        </w:rPr>
      </w:pPr>
      <w:r w:rsidRPr="00C35BDB">
        <w:rPr>
          <w:sz w:val="16"/>
          <w:szCs w:val="16"/>
        </w:rPr>
        <w:t>Civil work if required.</w:t>
      </w:r>
    </w:p>
    <w:p w14:paraId="63F37226" w14:textId="1E7B1018" w:rsidR="00D42AF7" w:rsidRPr="00C35BDB" w:rsidRDefault="00D42AF7" w:rsidP="000A7065">
      <w:pPr>
        <w:rPr>
          <w:sz w:val="16"/>
          <w:szCs w:val="16"/>
        </w:rPr>
      </w:pPr>
      <w:r>
        <w:rPr>
          <w:sz w:val="16"/>
          <w:szCs w:val="16"/>
        </w:rPr>
        <w:t xml:space="preserve">Cabling in </w:t>
      </w:r>
      <w:r w:rsidR="004D2FF8">
        <w:rPr>
          <w:sz w:val="16"/>
          <w:szCs w:val="16"/>
        </w:rPr>
        <w:t>client’s</w:t>
      </w:r>
      <w:r>
        <w:rPr>
          <w:sz w:val="16"/>
          <w:szCs w:val="16"/>
        </w:rPr>
        <w:t xml:space="preserve"> scope.</w:t>
      </w:r>
    </w:p>
    <w:p w14:paraId="239B751A" w14:textId="77777777" w:rsidR="000A7065" w:rsidRPr="00C35BDB" w:rsidRDefault="000A7065" w:rsidP="000A7065">
      <w:pPr>
        <w:rPr>
          <w:sz w:val="16"/>
          <w:szCs w:val="16"/>
        </w:rPr>
      </w:pPr>
    </w:p>
    <w:p w14:paraId="1DE82ADB" w14:textId="77777777" w:rsidR="000A7065" w:rsidRPr="00C35BDB" w:rsidRDefault="000A7065" w:rsidP="000A7065">
      <w:pPr>
        <w:rPr>
          <w:b/>
          <w:bCs/>
          <w:sz w:val="16"/>
          <w:szCs w:val="16"/>
        </w:rPr>
      </w:pPr>
      <w:r w:rsidRPr="00C35BDB">
        <w:rPr>
          <w:b/>
          <w:bCs/>
          <w:sz w:val="16"/>
          <w:szCs w:val="16"/>
        </w:rPr>
        <w:t>Payment Terms</w:t>
      </w:r>
    </w:p>
    <w:p w14:paraId="6EC0E72D" w14:textId="77777777" w:rsidR="000A7065" w:rsidRPr="00C35BDB" w:rsidRDefault="000A7065" w:rsidP="000A7065">
      <w:pPr>
        <w:rPr>
          <w:sz w:val="16"/>
          <w:szCs w:val="16"/>
        </w:rPr>
      </w:pPr>
      <w:r w:rsidRPr="00C35BDB">
        <w:rPr>
          <w:sz w:val="16"/>
          <w:szCs w:val="16"/>
        </w:rPr>
        <w:t>100 % Advance</w:t>
      </w:r>
    </w:p>
    <w:p w14:paraId="79719E75" w14:textId="77777777" w:rsidR="000A7065" w:rsidRPr="00C35BDB" w:rsidRDefault="000A7065" w:rsidP="000A7065">
      <w:pPr>
        <w:rPr>
          <w:sz w:val="16"/>
          <w:szCs w:val="16"/>
        </w:rPr>
      </w:pPr>
    </w:p>
    <w:p w14:paraId="16D8EB1D" w14:textId="77777777"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t>Branch &amp; IFS Code:</w:t>
      </w:r>
      <w:r w:rsidRPr="00C35BDB">
        <w:rPr>
          <w:sz w:val="16"/>
          <w:szCs w:val="16"/>
        </w:rPr>
        <w:t xml:space="preserve"> Panaji &amp; CBIN0280713</w:t>
      </w:r>
    </w:p>
    <w:p w14:paraId="7DBDF1F4" w14:textId="77777777" w:rsidR="000A7065" w:rsidRPr="00C35BDB" w:rsidRDefault="000A7065" w:rsidP="000A7065">
      <w:pPr>
        <w:rPr>
          <w:sz w:val="16"/>
          <w:szCs w:val="16"/>
        </w:rPr>
      </w:pPr>
    </w:p>
    <w:p w14:paraId="7AF82A6D" w14:textId="77777777"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7777777" w:rsidR="000A7065" w:rsidRPr="00C35BDB" w:rsidRDefault="000A7065" w:rsidP="000A7065">
      <w:pPr>
        <w:rPr>
          <w:sz w:val="16"/>
          <w:szCs w:val="16"/>
        </w:rPr>
      </w:pPr>
      <w:r w:rsidRPr="00C35BDB">
        <w:rPr>
          <w:sz w:val="16"/>
          <w:szCs w:val="16"/>
        </w:rPr>
        <w:t>If payment not received on time interest @ 15% will incurred 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57E9F" w14:textId="77777777" w:rsidR="00EF53D1" w:rsidRDefault="00EF53D1" w:rsidP="00A1778F">
      <w:r>
        <w:separator/>
      </w:r>
    </w:p>
  </w:endnote>
  <w:endnote w:type="continuationSeparator" w:id="0">
    <w:p w14:paraId="36BEC5A3" w14:textId="77777777" w:rsidR="00EF53D1" w:rsidRDefault="00EF53D1"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AF270" w14:textId="77777777" w:rsidR="00EF53D1" w:rsidRDefault="00EF53D1" w:rsidP="00A1778F">
      <w:r>
        <w:separator/>
      </w:r>
    </w:p>
  </w:footnote>
  <w:footnote w:type="continuationSeparator" w:id="0">
    <w:p w14:paraId="4FFBDF59" w14:textId="77777777" w:rsidR="00EF53D1" w:rsidRDefault="00EF53D1"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EF53D1"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09FA"/>
    <w:rsid w:val="00010BFD"/>
    <w:rsid w:val="00023954"/>
    <w:rsid w:val="00024034"/>
    <w:rsid w:val="00025A6A"/>
    <w:rsid w:val="0003148C"/>
    <w:rsid w:val="00033A83"/>
    <w:rsid w:val="000410B5"/>
    <w:rsid w:val="0004172B"/>
    <w:rsid w:val="00043B5E"/>
    <w:rsid w:val="00046B2A"/>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4DFB"/>
    <w:rsid w:val="000C4917"/>
    <w:rsid w:val="000D7340"/>
    <w:rsid w:val="000E6E47"/>
    <w:rsid w:val="000F3AE3"/>
    <w:rsid w:val="000F6F56"/>
    <w:rsid w:val="00105353"/>
    <w:rsid w:val="001141B1"/>
    <w:rsid w:val="0012129D"/>
    <w:rsid w:val="00123653"/>
    <w:rsid w:val="00123B2F"/>
    <w:rsid w:val="00131783"/>
    <w:rsid w:val="001325F3"/>
    <w:rsid w:val="00132D79"/>
    <w:rsid w:val="00142448"/>
    <w:rsid w:val="00147AC2"/>
    <w:rsid w:val="00155240"/>
    <w:rsid w:val="0015596F"/>
    <w:rsid w:val="00165723"/>
    <w:rsid w:val="00165D49"/>
    <w:rsid w:val="001674C1"/>
    <w:rsid w:val="00176FA6"/>
    <w:rsid w:val="00181187"/>
    <w:rsid w:val="00187395"/>
    <w:rsid w:val="001A152E"/>
    <w:rsid w:val="001A609A"/>
    <w:rsid w:val="001B6EB8"/>
    <w:rsid w:val="001C7FB9"/>
    <w:rsid w:val="001E368D"/>
    <w:rsid w:val="001E55B0"/>
    <w:rsid w:val="001E79BE"/>
    <w:rsid w:val="00205434"/>
    <w:rsid w:val="00221A32"/>
    <w:rsid w:val="0022640E"/>
    <w:rsid w:val="00232F24"/>
    <w:rsid w:val="0024062E"/>
    <w:rsid w:val="00254DEF"/>
    <w:rsid w:val="00255395"/>
    <w:rsid w:val="002627E0"/>
    <w:rsid w:val="00277B4A"/>
    <w:rsid w:val="00283566"/>
    <w:rsid w:val="00285240"/>
    <w:rsid w:val="0029397C"/>
    <w:rsid w:val="00294BDF"/>
    <w:rsid w:val="00294D9B"/>
    <w:rsid w:val="002A3C32"/>
    <w:rsid w:val="002B7E94"/>
    <w:rsid w:val="002C689B"/>
    <w:rsid w:val="002E742C"/>
    <w:rsid w:val="002F603E"/>
    <w:rsid w:val="003014ED"/>
    <w:rsid w:val="00315EEF"/>
    <w:rsid w:val="003502CC"/>
    <w:rsid w:val="003545DC"/>
    <w:rsid w:val="003630FB"/>
    <w:rsid w:val="00372E43"/>
    <w:rsid w:val="00380188"/>
    <w:rsid w:val="0038240B"/>
    <w:rsid w:val="00383277"/>
    <w:rsid w:val="003867F2"/>
    <w:rsid w:val="0038685E"/>
    <w:rsid w:val="0039150F"/>
    <w:rsid w:val="003A2143"/>
    <w:rsid w:val="003A3968"/>
    <w:rsid w:val="003B4728"/>
    <w:rsid w:val="003B4747"/>
    <w:rsid w:val="003B5BB2"/>
    <w:rsid w:val="003B6985"/>
    <w:rsid w:val="003E51EB"/>
    <w:rsid w:val="003E5350"/>
    <w:rsid w:val="0042669B"/>
    <w:rsid w:val="00427E96"/>
    <w:rsid w:val="00435738"/>
    <w:rsid w:val="004434F0"/>
    <w:rsid w:val="00452E89"/>
    <w:rsid w:val="004546BA"/>
    <w:rsid w:val="00457EFA"/>
    <w:rsid w:val="0046409E"/>
    <w:rsid w:val="004657D6"/>
    <w:rsid w:val="00472B64"/>
    <w:rsid w:val="00472ECB"/>
    <w:rsid w:val="00475008"/>
    <w:rsid w:val="00485B23"/>
    <w:rsid w:val="004A6DBA"/>
    <w:rsid w:val="004A73DC"/>
    <w:rsid w:val="004A74EF"/>
    <w:rsid w:val="004B0C00"/>
    <w:rsid w:val="004B71BA"/>
    <w:rsid w:val="004C0687"/>
    <w:rsid w:val="004C6278"/>
    <w:rsid w:val="004D2272"/>
    <w:rsid w:val="004D2FF8"/>
    <w:rsid w:val="004E6AC2"/>
    <w:rsid w:val="004F2341"/>
    <w:rsid w:val="004F2519"/>
    <w:rsid w:val="004F79F2"/>
    <w:rsid w:val="005200E8"/>
    <w:rsid w:val="00520876"/>
    <w:rsid w:val="0052452F"/>
    <w:rsid w:val="005270B9"/>
    <w:rsid w:val="0053208F"/>
    <w:rsid w:val="005346D1"/>
    <w:rsid w:val="00534FE5"/>
    <w:rsid w:val="00541A51"/>
    <w:rsid w:val="0054299B"/>
    <w:rsid w:val="00562334"/>
    <w:rsid w:val="005624AF"/>
    <w:rsid w:val="005656E4"/>
    <w:rsid w:val="005748A2"/>
    <w:rsid w:val="00575FFE"/>
    <w:rsid w:val="005807E9"/>
    <w:rsid w:val="0059057E"/>
    <w:rsid w:val="00594A00"/>
    <w:rsid w:val="0059600B"/>
    <w:rsid w:val="00597786"/>
    <w:rsid w:val="005B553B"/>
    <w:rsid w:val="005B651F"/>
    <w:rsid w:val="005C517E"/>
    <w:rsid w:val="005D5B55"/>
    <w:rsid w:val="006049EB"/>
    <w:rsid w:val="006066AD"/>
    <w:rsid w:val="00610636"/>
    <w:rsid w:val="00614847"/>
    <w:rsid w:val="00616777"/>
    <w:rsid w:val="00620042"/>
    <w:rsid w:val="00621224"/>
    <w:rsid w:val="00626F3D"/>
    <w:rsid w:val="00631289"/>
    <w:rsid w:val="00636736"/>
    <w:rsid w:val="006443F4"/>
    <w:rsid w:val="0064797D"/>
    <w:rsid w:val="00652A22"/>
    <w:rsid w:val="0065742E"/>
    <w:rsid w:val="00667A7A"/>
    <w:rsid w:val="006733DB"/>
    <w:rsid w:val="00675C3E"/>
    <w:rsid w:val="0068082C"/>
    <w:rsid w:val="006861E2"/>
    <w:rsid w:val="00687D75"/>
    <w:rsid w:val="00691600"/>
    <w:rsid w:val="00691D62"/>
    <w:rsid w:val="006A0587"/>
    <w:rsid w:val="006B1090"/>
    <w:rsid w:val="006D3F1F"/>
    <w:rsid w:val="006E460B"/>
    <w:rsid w:val="006F2D20"/>
    <w:rsid w:val="006F770C"/>
    <w:rsid w:val="00706EA8"/>
    <w:rsid w:val="00710EFC"/>
    <w:rsid w:val="00722535"/>
    <w:rsid w:val="00722A17"/>
    <w:rsid w:val="00724031"/>
    <w:rsid w:val="00725677"/>
    <w:rsid w:val="00746679"/>
    <w:rsid w:val="00752B11"/>
    <w:rsid w:val="0076339B"/>
    <w:rsid w:val="00772274"/>
    <w:rsid w:val="007740CE"/>
    <w:rsid w:val="00781D1E"/>
    <w:rsid w:val="007A093B"/>
    <w:rsid w:val="007A340F"/>
    <w:rsid w:val="007B7302"/>
    <w:rsid w:val="007C0E00"/>
    <w:rsid w:val="007C48E3"/>
    <w:rsid w:val="007D5C68"/>
    <w:rsid w:val="007E2F6B"/>
    <w:rsid w:val="007E74DB"/>
    <w:rsid w:val="007F2A15"/>
    <w:rsid w:val="007F70FD"/>
    <w:rsid w:val="007F76DD"/>
    <w:rsid w:val="00810A1F"/>
    <w:rsid w:val="00811BC0"/>
    <w:rsid w:val="00811F05"/>
    <w:rsid w:val="00814130"/>
    <w:rsid w:val="008172CB"/>
    <w:rsid w:val="00836F9C"/>
    <w:rsid w:val="00846897"/>
    <w:rsid w:val="00852452"/>
    <w:rsid w:val="0086515E"/>
    <w:rsid w:val="0086674B"/>
    <w:rsid w:val="00867BDA"/>
    <w:rsid w:val="008706BD"/>
    <w:rsid w:val="00894376"/>
    <w:rsid w:val="00894F7A"/>
    <w:rsid w:val="008A07EB"/>
    <w:rsid w:val="008A3C60"/>
    <w:rsid w:val="008B4E69"/>
    <w:rsid w:val="008C0A57"/>
    <w:rsid w:val="008C7053"/>
    <w:rsid w:val="008D5927"/>
    <w:rsid w:val="008E1BCD"/>
    <w:rsid w:val="008F0364"/>
    <w:rsid w:val="00906C44"/>
    <w:rsid w:val="00933529"/>
    <w:rsid w:val="00933D59"/>
    <w:rsid w:val="009342A2"/>
    <w:rsid w:val="00950623"/>
    <w:rsid w:val="009523CA"/>
    <w:rsid w:val="00981B75"/>
    <w:rsid w:val="00982022"/>
    <w:rsid w:val="009852FE"/>
    <w:rsid w:val="009A1A0F"/>
    <w:rsid w:val="009B2AC9"/>
    <w:rsid w:val="009C1BBB"/>
    <w:rsid w:val="009D1C65"/>
    <w:rsid w:val="009D20BA"/>
    <w:rsid w:val="009E1FB7"/>
    <w:rsid w:val="009E7DBD"/>
    <w:rsid w:val="00A03729"/>
    <w:rsid w:val="00A0728C"/>
    <w:rsid w:val="00A10545"/>
    <w:rsid w:val="00A1778F"/>
    <w:rsid w:val="00A212CB"/>
    <w:rsid w:val="00A23F9A"/>
    <w:rsid w:val="00A2458B"/>
    <w:rsid w:val="00A25465"/>
    <w:rsid w:val="00A25DD7"/>
    <w:rsid w:val="00A30A5D"/>
    <w:rsid w:val="00A40233"/>
    <w:rsid w:val="00A43437"/>
    <w:rsid w:val="00A5007B"/>
    <w:rsid w:val="00A50F53"/>
    <w:rsid w:val="00A56E7D"/>
    <w:rsid w:val="00A60321"/>
    <w:rsid w:val="00A67098"/>
    <w:rsid w:val="00A726E4"/>
    <w:rsid w:val="00A81F87"/>
    <w:rsid w:val="00A8481E"/>
    <w:rsid w:val="00A87374"/>
    <w:rsid w:val="00A93E95"/>
    <w:rsid w:val="00A952A4"/>
    <w:rsid w:val="00A978F0"/>
    <w:rsid w:val="00AA08BB"/>
    <w:rsid w:val="00AA0B27"/>
    <w:rsid w:val="00AA25F7"/>
    <w:rsid w:val="00AB0D79"/>
    <w:rsid w:val="00AB4726"/>
    <w:rsid w:val="00AB54BD"/>
    <w:rsid w:val="00AB556E"/>
    <w:rsid w:val="00AC05BF"/>
    <w:rsid w:val="00AD0AF1"/>
    <w:rsid w:val="00AD2E70"/>
    <w:rsid w:val="00AD4682"/>
    <w:rsid w:val="00AD5249"/>
    <w:rsid w:val="00AE4EC6"/>
    <w:rsid w:val="00AE6489"/>
    <w:rsid w:val="00AE6994"/>
    <w:rsid w:val="00AE6CC2"/>
    <w:rsid w:val="00AF38CE"/>
    <w:rsid w:val="00AF5268"/>
    <w:rsid w:val="00B04903"/>
    <w:rsid w:val="00B07BE0"/>
    <w:rsid w:val="00B20F6D"/>
    <w:rsid w:val="00B25AA6"/>
    <w:rsid w:val="00B36790"/>
    <w:rsid w:val="00B44D3B"/>
    <w:rsid w:val="00B51AEB"/>
    <w:rsid w:val="00B55E16"/>
    <w:rsid w:val="00B574DC"/>
    <w:rsid w:val="00B60C32"/>
    <w:rsid w:val="00B62443"/>
    <w:rsid w:val="00B71A19"/>
    <w:rsid w:val="00B729C6"/>
    <w:rsid w:val="00B7372F"/>
    <w:rsid w:val="00B76E9C"/>
    <w:rsid w:val="00B86175"/>
    <w:rsid w:val="00B93BEC"/>
    <w:rsid w:val="00BA51E8"/>
    <w:rsid w:val="00BA7EBB"/>
    <w:rsid w:val="00BB1A2C"/>
    <w:rsid w:val="00BB3A03"/>
    <w:rsid w:val="00BB6C70"/>
    <w:rsid w:val="00BC0331"/>
    <w:rsid w:val="00BC3959"/>
    <w:rsid w:val="00BD0BA9"/>
    <w:rsid w:val="00BD348A"/>
    <w:rsid w:val="00BD43C1"/>
    <w:rsid w:val="00BD4B05"/>
    <w:rsid w:val="00BD5728"/>
    <w:rsid w:val="00BD586F"/>
    <w:rsid w:val="00BF4FCE"/>
    <w:rsid w:val="00C02E27"/>
    <w:rsid w:val="00C05269"/>
    <w:rsid w:val="00C06AD6"/>
    <w:rsid w:val="00C115D1"/>
    <w:rsid w:val="00C231C7"/>
    <w:rsid w:val="00C25E6D"/>
    <w:rsid w:val="00C260FA"/>
    <w:rsid w:val="00C26EA3"/>
    <w:rsid w:val="00C32AC4"/>
    <w:rsid w:val="00C34BD3"/>
    <w:rsid w:val="00C35BDB"/>
    <w:rsid w:val="00C369C3"/>
    <w:rsid w:val="00C40564"/>
    <w:rsid w:val="00C46600"/>
    <w:rsid w:val="00C6457F"/>
    <w:rsid w:val="00C65D0D"/>
    <w:rsid w:val="00C72057"/>
    <w:rsid w:val="00C72F7F"/>
    <w:rsid w:val="00C7324C"/>
    <w:rsid w:val="00C765CD"/>
    <w:rsid w:val="00C77C3C"/>
    <w:rsid w:val="00C81E15"/>
    <w:rsid w:val="00C82A01"/>
    <w:rsid w:val="00C85988"/>
    <w:rsid w:val="00CA13F9"/>
    <w:rsid w:val="00CA7B0D"/>
    <w:rsid w:val="00CC34C4"/>
    <w:rsid w:val="00CD2080"/>
    <w:rsid w:val="00CE1904"/>
    <w:rsid w:val="00CE33F3"/>
    <w:rsid w:val="00CF0120"/>
    <w:rsid w:val="00CF0D9C"/>
    <w:rsid w:val="00CF1615"/>
    <w:rsid w:val="00D14B25"/>
    <w:rsid w:val="00D27DAA"/>
    <w:rsid w:val="00D3564C"/>
    <w:rsid w:val="00D42AF7"/>
    <w:rsid w:val="00D44DC3"/>
    <w:rsid w:val="00D505AC"/>
    <w:rsid w:val="00D51DDA"/>
    <w:rsid w:val="00D53AC0"/>
    <w:rsid w:val="00D951A2"/>
    <w:rsid w:val="00D96167"/>
    <w:rsid w:val="00D966F0"/>
    <w:rsid w:val="00DB2034"/>
    <w:rsid w:val="00DB3376"/>
    <w:rsid w:val="00DB6371"/>
    <w:rsid w:val="00DB76C6"/>
    <w:rsid w:val="00DC6D5F"/>
    <w:rsid w:val="00DD1537"/>
    <w:rsid w:val="00DE0FC7"/>
    <w:rsid w:val="00DE3F46"/>
    <w:rsid w:val="00DF5590"/>
    <w:rsid w:val="00DF620B"/>
    <w:rsid w:val="00E071BB"/>
    <w:rsid w:val="00E1071D"/>
    <w:rsid w:val="00E1737D"/>
    <w:rsid w:val="00E26984"/>
    <w:rsid w:val="00E2724D"/>
    <w:rsid w:val="00E40600"/>
    <w:rsid w:val="00E42618"/>
    <w:rsid w:val="00E72034"/>
    <w:rsid w:val="00E868E5"/>
    <w:rsid w:val="00E86FB5"/>
    <w:rsid w:val="00E9653A"/>
    <w:rsid w:val="00EA0A69"/>
    <w:rsid w:val="00EB0F2E"/>
    <w:rsid w:val="00ED6A16"/>
    <w:rsid w:val="00ED6B3E"/>
    <w:rsid w:val="00EE1FE4"/>
    <w:rsid w:val="00EF53D1"/>
    <w:rsid w:val="00F01625"/>
    <w:rsid w:val="00F031D7"/>
    <w:rsid w:val="00F073BE"/>
    <w:rsid w:val="00F20D95"/>
    <w:rsid w:val="00F36F4D"/>
    <w:rsid w:val="00F46D22"/>
    <w:rsid w:val="00F545B4"/>
    <w:rsid w:val="00F5702B"/>
    <w:rsid w:val="00F6340D"/>
    <w:rsid w:val="00F63911"/>
    <w:rsid w:val="00F671F3"/>
    <w:rsid w:val="00F67BFB"/>
    <w:rsid w:val="00F75EC6"/>
    <w:rsid w:val="00F8363D"/>
    <w:rsid w:val="00F86D0D"/>
    <w:rsid w:val="00F941D3"/>
    <w:rsid w:val="00FA371A"/>
    <w:rsid w:val="00FA4EB9"/>
    <w:rsid w:val="00FB24ED"/>
    <w:rsid w:val="00FB577D"/>
    <w:rsid w:val="00FD08F9"/>
    <w:rsid w:val="00FD115E"/>
    <w:rsid w:val="00FD353C"/>
    <w:rsid w:val="00FD71A3"/>
    <w:rsid w:val="00FE136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696A4FF9-1870-42C5-8CAA-34F5B160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5745207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293409289">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04984817">
      <w:bodyDiv w:val="1"/>
      <w:marLeft w:val="0"/>
      <w:marRight w:val="0"/>
      <w:marTop w:val="0"/>
      <w:marBottom w:val="0"/>
      <w:divBdr>
        <w:top w:val="none" w:sz="0" w:space="0" w:color="auto"/>
        <w:left w:val="none" w:sz="0" w:space="0" w:color="auto"/>
        <w:bottom w:val="none" w:sz="0" w:space="0" w:color="auto"/>
        <w:right w:val="none" w:sz="0" w:space="0" w:color="auto"/>
      </w:divBdr>
    </w:div>
    <w:div w:id="710226149">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456879">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11</cp:revision>
  <cp:lastPrinted>2023-06-05T06:36:00Z</cp:lastPrinted>
  <dcterms:created xsi:type="dcterms:W3CDTF">2023-06-06T07:05:00Z</dcterms:created>
  <dcterms:modified xsi:type="dcterms:W3CDTF">2023-06-06T07:12:00Z</dcterms:modified>
</cp:coreProperties>
</file>