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AEF0D7E"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511177">
        <w:rPr>
          <w:sz w:val="24"/>
          <w:szCs w:val="24"/>
        </w:rPr>
        <w:t>Urvas</w:t>
      </w:r>
      <w:r w:rsidR="009840F8">
        <w:rPr>
          <w:sz w:val="24"/>
          <w:szCs w:val="24"/>
        </w:rPr>
        <w:t>h</w:t>
      </w:r>
      <w:r w:rsidR="00511177">
        <w:rPr>
          <w:sz w:val="24"/>
          <w:szCs w:val="24"/>
        </w:rPr>
        <w:t>i 313</w:t>
      </w:r>
    </w:p>
    <w:p w14:paraId="3F5231D2" w14:textId="07C50AE5"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11177">
        <w:rPr>
          <w:sz w:val="24"/>
          <w:szCs w:val="24"/>
        </w:rPr>
        <w:t>25</w:t>
      </w:r>
      <w:r w:rsidR="00271D37">
        <w:rPr>
          <w:sz w:val="24"/>
          <w:szCs w:val="24"/>
        </w:rPr>
        <w:t>/</w:t>
      </w:r>
      <w:r w:rsidR="003A53B2">
        <w:rPr>
          <w:sz w:val="24"/>
          <w:szCs w:val="24"/>
        </w:rPr>
        <w:t>11</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1BFCB2BC" w14:textId="79E8EFE5" w:rsidR="00511177" w:rsidRDefault="001606D6" w:rsidP="005C517E">
      <w:pPr>
        <w:tabs>
          <w:tab w:val="left" w:pos="1909"/>
          <w:tab w:val="left" w:pos="2025"/>
        </w:tabs>
        <w:rPr>
          <w:b/>
          <w:sz w:val="24"/>
          <w:szCs w:val="24"/>
        </w:rPr>
      </w:pPr>
      <w:r>
        <w:rPr>
          <w:b/>
          <w:sz w:val="24"/>
          <w:szCs w:val="24"/>
        </w:rPr>
        <w:t>Urvashi Gohil</w:t>
      </w:r>
    </w:p>
    <w:p w14:paraId="15D2770B" w14:textId="59EE09D9"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9964" w:type="dxa"/>
        <w:tblLook w:val="04A0" w:firstRow="1" w:lastRow="0" w:firstColumn="1" w:lastColumn="0" w:noHBand="0" w:noVBand="1"/>
      </w:tblPr>
      <w:tblGrid>
        <w:gridCol w:w="902"/>
        <w:gridCol w:w="5095"/>
        <w:gridCol w:w="902"/>
        <w:gridCol w:w="903"/>
        <w:gridCol w:w="2162"/>
      </w:tblGrid>
      <w:tr w:rsidR="00B37A66" w:rsidRPr="00B37A66" w14:paraId="4B93A811" w14:textId="77777777" w:rsidTr="00B37A66">
        <w:trPr>
          <w:trHeight w:val="255"/>
        </w:trPr>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D5D99" w14:textId="77777777" w:rsidR="00B37A66" w:rsidRPr="00B37A66" w:rsidRDefault="00B37A66" w:rsidP="00B37A66">
            <w:pPr>
              <w:jc w:val="center"/>
              <w:rPr>
                <w:rFonts w:ascii="Calibri" w:hAnsi="Calibri" w:cs="Calibri"/>
                <w:b/>
                <w:bCs/>
                <w:color w:val="000000"/>
                <w:kern w:val="0"/>
              </w:rPr>
            </w:pPr>
            <w:r w:rsidRPr="00B37A66">
              <w:rPr>
                <w:rFonts w:ascii="Calibri" w:hAnsi="Calibri" w:cs="Calibri"/>
                <w:b/>
                <w:bCs/>
                <w:color w:val="000000"/>
                <w:kern w:val="0"/>
              </w:rPr>
              <w:t>SR NO</w:t>
            </w:r>
          </w:p>
        </w:tc>
        <w:tc>
          <w:tcPr>
            <w:tcW w:w="5095" w:type="dxa"/>
            <w:tcBorders>
              <w:top w:val="single" w:sz="4" w:space="0" w:color="auto"/>
              <w:left w:val="nil"/>
              <w:bottom w:val="single" w:sz="4" w:space="0" w:color="auto"/>
              <w:right w:val="single" w:sz="4" w:space="0" w:color="auto"/>
            </w:tcBorders>
            <w:shd w:val="clear" w:color="auto" w:fill="auto"/>
            <w:vAlign w:val="center"/>
            <w:hideMark/>
          </w:tcPr>
          <w:p w14:paraId="752CA3F9" w14:textId="77777777" w:rsidR="00B37A66" w:rsidRPr="00B37A66" w:rsidRDefault="00B37A66" w:rsidP="00B37A66">
            <w:pPr>
              <w:jc w:val="center"/>
              <w:rPr>
                <w:rFonts w:ascii="Calibri" w:hAnsi="Calibri" w:cs="Calibri"/>
                <w:b/>
                <w:bCs/>
                <w:color w:val="000000"/>
                <w:kern w:val="0"/>
              </w:rPr>
            </w:pPr>
            <w:r w:rsidRPr="00B37A66">
              <w:rPr>
                <w:rFonts w:ascii="Calibri" w:hAnsi="Calibri" w:cs="Calibri"/>
                <w:b/>
                <w:bCs/>
                <w:color w:val="000000"/>
                <w:kern w:val="0"/>
              </w:rPr>
              <w:t>ITEM DESCRIPTION</w:t>
            </w:r>
          </w:p>
        </w:tc>
        <w:tc>
          <w:tcPr>
            <w:tcW w:w="902" w:type="dxa"/>
            <w:tcBorders>
              <w:top w:val="single" w:sz="4" w:space="0" w:color="auto"/>
              <w:left w:val="nil"/>
              <w:bottom w:val="single" w:sz="4" w:space="0" w:color="auto"/>
              <w:right w:val="single" w:sz="4" w:space="0" w:color="auto"/>
            </w:tcBorders>
            <w:shd w:val="clear" w:color="auto" w:fill="auto"/>
            <w:vAlign w:val="center"/>
            <w:hideMark/>
          </w:tcPr>
          <w:p w14:paraId="4C9B8F27" w14:textId="77777777" w:rsidR="00B37A66" w:rsidRPr="00B37A66" w:rsidRDefault="00B37A66" w:rsidP="00B37A66">
            <w:pPr>
              <w:jc w:val="center"/>
              <w:rPr>
                <w:rFonts w:ascii="Calibri" w:hAnsi="Calibri" w:cs="Calibri"/>
                <w:b/>
                <w:bCs/>
                <w:color w:val="000000"/>
                <w:kern w:val="0"/>
              </w:rPr>
            </w:pPr>
            <w:r w:rsidRPr="00B37A66">
              <w:rPr>
                <w:rFonts w:ascii="Calibri" w:hAnsi="Calibri" w:cs="Calibri"/>
                <w:b/>
                <w:bCs/>
                <w:color w:val="000000"/>
                <w:kern w:val="0"/>
              </w:rPr>
              <w:t>QTY</w:t>
            </w:r>
          </w:p>
        </w:tc>
        <w:tc>
          <w:tcPr>
            <w:tcW w:w="902" w:type="dxa"/>
            <w:tcBorders>
              <w:top w:val="single" w:sz="4" w:space="0" w:color="auto"/>
              <w:left w:val="nil"/>
              <w:bottom w:val="single" w:sz="4" w:space="0" w:color="auto"/>
              <w:right w:val="single" w:sz="4" w:space="0" w:color="auto"/>
            </w:tcBorders>
            <w:shd w:val="clear" w:color="auto" w:fill="auto"/>
            <w:vAlign w:val="center"/>
            <w:hideMark/>
          </w:tcPr>
          <w:p w14:paraId="06CFA336" w14:textId="77777777" w:rsidR="00B37A66" w:rsidRPr="00B37A66" w:rsidRDefault="00B37A66" w:rsidP="00B37A66">
            <w:pPr>
              <w:jc w:val="center"/>
              <w:rPr>
                <w:rFonts w:ascii="Calibri" w:hAnsi="Calibri" w:cs="Calibri"/>
                <w:b/>
                <w:bCs/>
                <w:color w:val="000000"/>
                <w:kern w:val="0"/>
              </w:rPr>
            </w:pPr>
            <w:r w:rsidRPr="00B37A66">
              <w:rPr>
                <w:rFonts w:ascii="Calibri" w:hAnsi="Calibri" w:cs="Calibri"/>
                <w:b/>
                <w:bCs/>
                <w:color w:val="000000"/>
                <w:kern w:val="0"/>
              </w:rPr>
              <w:t>PRICE</w:t>
            </w:r>
          </w:p>
        </w:tc>
        <w:tc>
          <w:tcPr>
            <w:tcW w:w="2162" w:type="dxa"/>
            <w:tcBorders>
              <w:top w:val="single" w:sz="4" w:space="0" w:color="auto"/>
              <w:left w:val="nil"/>
              <w:bottom w:val="single" w:sz="4" w:space="0" w:color="auto"/>
              <w:right w:val="single" w:sz="4" w:space="0" w:color="auto"/>
            </w:tcBorders>
            <w:shd w:val="clear" w:color="auto" w:fill="auto"/>
            <w:vAlign w:val="center"/>
            <w:hideMark/>
          </w:tcPr>
          <w:p w14:paraId="66B51280" w14:textId="77777777" w:rsidR="00B37A66" w:rsidRPr="00B37A66" w:rsidRDefault="00B37A66" w:rsidP="00B37A66">
            <w:pPr>
              <w:jc w:val="center"/>
              <w:rPr>
                <w:rFonts w:ascii="Calibri" w:hAnsi="Calibri" w:cs="Calibri"/>
                <w:b/>
                <w:bCs/>
                <w:color w:val="000000"/>
                <w:kern w:val="0"/>
              </w:rPr>
            </w:pPr>
            <w:r w:rsidRPr="00B37A66">
              <w:rPr>
                <w:rFonts w:ascii="Calibri" w:hAnsi="Calibri" w:cs="Calibri"/>
                <w:b/>
                <w:bCs/>
                <w:color w:val="000000"/>
                <w:kern w:val="0"/>
              </w:rPr>
              <w:t>AMOUNT</w:t>
            </w:r>
          </w:p>
        </w:tc>
      </w:tr>
      <w:tr w:rsidR="00B37A66" w:rsidRPr="00B37A66" w14:paraId="2E6A69A1" w14:textId="77777777" w:rsidTr="00B37A66">
        <w:trPr>
          <w:trHeight w:val="300"/>
        </w:trPr>
        <w:tc>
          <w:tcPr>
            <w:tcW w:w="902" w:type="dxa"/>
            <w:tcBorders>
              <w:top w:val="nil"/>
              <w:left w:val="single" w:sz="4" w:space="0" w:color="auto"/>
              <w:bottom w:val="single" w:sz="4" w:space="0" w:color="auto"/>
              <w:right w:val="single" w:sz="4" w:space="0" w:color="auto"/>
            </w:tcBorders>
            <w:shd w:val="clear" w:color="auto" w:fill="auto"/>
            <w:vAlign w:val="center"/>
            <w:hideMark/>
          </w:tcPr>
          <w:p w14:paraId="7AA37FC5"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1</w:t>
            </w:r>
          </w:p>
        </w:tc>
        <w:tc>
          <w:tcPr>
            <w:tcW w:w="5095" w:type="dxa"/>
            <w:tcBorders>
              <w:top w:val="nil"/>
              <w:left w:val="nil"/>
              <w:bottom w:val="single" w:sz="4" w:space="0" w:color="auto"/>
              <w:right w:val="single" w:sz="4" w:space="0" w:color="auto"/>
            </w:tcBorders>
            <w:shd w:val="clear" w:color="auto" w:fill="auto"/>
            <w:vAlign w:val="center"/>
            <w:hideMark/>
          </w:tcPr>
          <w:p w14:paraId="6D69A279" w14:textId="77777777" w:rsidR="00B37A66" w:rsidRPr="00B37A66" w:rsidRDefault="00B37A66" w:rsidP="00B37A66">
            <w:pPr>
              <w:jc w:val="center"/>
              <w:rPr>
                <w:rFonts w:ascii="Calibri" w:hAnsi="Calibri" w:cs="Calibri"/>
                <w:color w:val="000000"/>
                <w:kern w:val="0"/>
                <w:sz w:val="22"/>
                <w:szCs w:val="22"/>
              </w:rPr>
            </w:pPr>
            <w:r w:rsidRPr="00B37A66">
              <w:rPr>
                <w:rFonts w:ascii="Calibri" w:hAnsi="Calibri" w:cs="Calibri"/>
                <w:color w:val="000000"/>
                <w:kern w:val="0"/>
                <w:sz w:val="22"/>
                <w:szCs w:val="22"/>
              </w:rPr>
              <w:t>Honeywell or Similar 2MP IP Bullet with inbuilt Audio</w:t>
            </w:r>
          </w:p>
        </w:tc>
        <w:tc>
          <w:tcPr>
            <w:tcW w:w="902" w:type="dxa"/>
            <w:tcBorders>
              <w:top w:val="nil"/>
              <w:left w:val="nil"/>
              <w:bottom w:val="single" w:sz="4" w:space="0" w:color="auto"/>
              <w:right w:val="single" w:sz="4" w:space="0" w:color="auto"/>
            </w:tcBorders>
            <w:shd w:val="clear" w:color="auto" w:fill="auto"/>
            <w:vAlign w:val="center"/>
            <w:hideMark/>
          </w:tcPr>
          <w:p w14:paraId="088AEA2E"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2</w:t>
            </w:r>
          </w:p>
        </w:tc>
        <w:tc>
          <w:tcPr>
            <w:tcW w:w="902" w:type="dxa"/>
            <w:tcBorders>
              <w:top w:val="nil"/>
              <w:left w:val="nil"/>
              <w:bottom w:val="single" w:sz="4" w:space="0" w:color="auto"/>
              <w:right w:val="single" w:sz="4" w:space="0" w:color="auto"/>
            </w:tcBorders>
            <w:shd w:val="clear" w:color="auto" w:fill="auto"/>
            <w:vAlign w:val="center"/>
            <w:hideMark/>
          </w:tcPr>
          <w:p w14:paraId="5446A1AE"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3950</w:t>
            </w:r>
          </w:p>
        </w:tc>
        <w:tc>
          <w:tcPr>
            <w:tcW w:w="2162" w:type="dxa"/>
            <w:tcBorders>
              <w:top w:val="nil"/>
              <w:left w:val="nil"/>
              <w:bottom w:val="single" w:sz="4" w:space="0" w:color="auto"/>
              <w:right w:val="single" w:sz="4" w:space="0" w:color="auto"/>
            </w:tcBorders>
            <w:shd w:val="clear" w:color="auto" w:fill="auto"/>
            <w:vAlign w:val="center"/>
            <w:hideMark/>
          </w:tcPr>
          <w:p w14:paraId="34B5682E"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7900</w:t>
            </w:r>
          </w:p>
        </w:tc>
      </w:tr>
      <w:tr w:rsidR="00B37A66" w:rsidRPr="00B37A66" w14:paraId="6F840BE5" w14:textId="77777777" w:rsidTr="00B37A66">
        <w:trPr>
          <w:trHeight w:val="392"/>
        </w:trPr>
        <w:tc>
          <w:tcPr>
            <w:tcW w:w="902" w:type="dxa"/>
            <w:tcBorders>
              <w:top w:val="nil"/>
              <w:left w:val="single" w:sz="4" w:space="0" w:color="auto"/>
              <w:bottom w:val="single" w:sz="4" w:space="0" w:color="auto"/>
              <w:right w:val="single" w:sz="4" w:space="0" w:color="auto"/>
            </w:tcBorders>
            <w:shd w:val="clear" w:color="auto" w:fill="auto"/>
            <w:vAlign w:val="center"/>
            <w:hideMark/>
          </w:tcPr>
          <w:p w14:paraId="436312D0"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2</w:t>
            </w:r>
          </w:p>
        </w:tc>
        <w:tc>
          <w:tcPr>
            <w:tcW w:w="5095" w:type="dxa"/>
            <w:tcBorders>
              <w:top w:val="nil"/>
              <w:left w:val="nil"/>
              <w:bottom w:val="single" w:sz="4" w:space="0" w:color="auto"/>
              <w:right w:val="single" w:sz="4" w:space="0" w:color="auto"/>
            </w:tcBorders>
            <w:shd w:val="clear" w:color="auto" w:fill="auto"/>
            <w:vAlign w:val="center"/>
            <w:hideMark/>
          </w:tcPr>
          <w:p w14:paraId="4AD5A0C9" w14:textId="77777777" w:rsidR="00B37A66" w:rsidRPr="00B37A66" w:rsidRDefault="00B37A66" w:rsidP="00B37A66">
            <w:pPr>
              <w:jc w:val="center"/>
              <w:rPr>
                <w:rFonts w:ascii="Calibri" w:hAnsi="Calibri" w:cs="Calibri"/>
                <w:color w:val="000000"/>
                <w:kern w:val="0"/>
                <w:sz w:val="22"/>
                <w:szCs w:val="22"/>
              </w:rPr>
            </w:pPr>
            <w:r w:rsidRPr="00B37A66">
              <w:rPr>
                <w:rFonts w:ascii="Calibri" w:hAnsi="Calibri" w:cs="Calibri"/>
                <w:color w:val="000000"/>
                <w:kern w:val="0"/>
                <w:sz w:val="22"/>
                <w:szCs w:val="22"/>
              </w:rPr>
              <w:t>Honeywell or Similar 2MP IP Dome with inbuilt Audio</w:t>
            </w:r>
          </w:p>
        </w:tc>
        <w:tc>
          <w:tcPr>
            <w:tcW w:w="902" w:type="dxa"/>
            <w:tcBorders>
              <w:top w:val="nil"/>
              <w:left w:val="nil"/>
              <w:bottom w:val="single" w:sz="4" w:space="0" w:color="auto"/>
              <w:right w:val="single" w:sz="4" w:space="0" w:color="auto"/>
            </w:tcBorders>
            <w:shd w:val="clear" w:color="auto" w:fill="auto"/>
            <w:vAlign w:val="center"/>
            <w:hideMark/>
          </w:tcPr>
          <w:p w14:paraId="00861617"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4</w:t>
            </w:r>
          </w:p>
        </w:tc>
        <w:tc>
          <w:tcPr>
            <w:tcW w:w="902" w:type="dxa"/>
            <w:tcBorders>
              <w:top w:val="nil"/>
              <w:left w:val="nil"/>
              <w:bottom w:val="single" w:sz="4" w:space="0" w:color="auto"/>
              <w:right w:val="single" w:sz="4" w:space="0" w:color="auto"/>
            </w:tcBorders>
            <w:shd w:val="clear" w:color="auto" w:fill="auto"/>
            <w:vAlign w:val="center"/>
            <w:hideMark/>
          </w:tcPr>
          <w:p w14:paraId="330A2661"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3950</w:t>
            </w:r>
          </w:p>
        </w:tc>
        <w:tc>
          <w:tcPr>
            <w:tcW w:w="2162" w:type="dxa"/>
            <w:tcBorders>
              <w:top w:val="nil"/>
              <w:left w:val="nil"/>
              <w:bottom w:val="single" w:sz="4" w:space="0" w:color="auto"/>
              <w:right w:val="single" w:sz="4" w:space="0" w:color="auto"/>
            </w:tcBorders>
            <w:shd w:val="clear" w:color="auto" w:fill="auto"/>
            <w:vAlign w:val="center"/>
            <w:hideMark/>
          </w:tcPr>
          <w:p w14:paraId="276F2FA8"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15800</w:t>
            </w:r>
          </w:p>
        </w:tc>
      </w:tr>
      <w:tr w:rsidR="00B37A66" w:rsidRPr="00B37A66" w14:paraId="624C2DE6" w14:textId="77777777" w:rsidTr="00B37A66">
        <w:trPr>
          <w:trHeight w:val="401"/>
        </w:trPr>
        <w:tc>
          <w:tcPr>
            <w:tcW w:w="902" w:type="dxa"/>
            <w:tcBorders>
              <w:top w:val="nil"/>
              <w:left w:val="single" w:sz="4" w:space="0" w:color="auto"/>
              <w:bottom w:val="single" w:sz="4" w:space="0" w:color="auto"/>
              <w:right w:val="single" w:sz="4" w:space="0" w:color="auto"/>
            </w:tcBorders>
            <w:shd w:val="clear" w:color="auto" w:fill="auto"/>
            <w:vAlign w:val="center"/>
            <w:hideMark/>
          </w:tcPr>
          <w:p w14:paraId="37C939CE"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3</w:t>
            </w:r>
          </w:p>
        </w:tc>
        <w:tc>
          <w:tcPr>
            <w:tcW w:w="5095" w:type="dxa"/>
            <w:tcBorders>
              <w:top w:val="nil"/>
              <w:left w:val="nil"/>
              <w:bottom w:val="single" w:sz="4" w:space="0" w:color="auto"/>
              <w:right w:val="single" w:sz="4" w:space="0" w:color="auto"/>
            </w:tcBorders>
            <w:shd w:val="clear" w:color="auto" w:fill="auto"/>
            <w:vAlign w:val="center"/>
            <w:hideMark/>
          </w:tcPr>
          <w:p w14:paraId="3DBB5B65"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Honeywell or Similar NVR Professional Series 10CH</w:t>
            </w:r>
          </w:p>
        </w:tc>
        <w:tc>
          <w:tcPr>
            <w:tcW w:w="902" w:type="dxa"/>
            <w:tcBorders>
              <w:top w:val="nil"/>
              <w:left w:val="nil"/>
              <w:bottom w:val="single" w:sz="4" w:space="0" w:color="auto"/>
              <w:right w:val="single" w:sz="4" w:space="0" w:color="auto"/>
            </w:tcBorders>
            <w:shd w:val="clear" w:color="auto" w:fill="auto"/>
            <w:vAlign w:val="center"/>
            <w:hideMark/>
          </w:tcPr>
          <w:p w14:paraId="57ADF713"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1</w:t>
            </w:r>
          </w:p>
        </w:tc>
        <w:tc>
          <w:tcPr>
            <w:tcW w:w="902" w:type="dxa"/>
            <w:tcBorders>
              <w:top w:val="nil"/>
              <w:left w:val="nil"/>
              <w:bottom w:val="single" w:sz="4" w:space="0" w:color="auto"/>
              <w:right w:val="single" w:sz="4" w:space="0" w:color="auto"/>
            </w:tcBorders>
            <w:shd w:val="clear" w:color="auto" w:fill="auto"/>
            <w:vAlign w:val="center"/>
            <w:hideMark/>
          </w:tcPr>
          <w:p w14:paraId="47EC7562"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11880</w:t>
            </w:r>
          </w:p>
        </w:tc>
        <w:tc>
          <w:tcPr>
            <w:tcW w:w="2162" w:type="dxa"/>
            <w:tcBorders>
              <w:top w:val="nil"/>
              <w:left w:val="nil"/>
              <w:bottom w:val="single" w:sz="4" w:space="0" w:color="auto"/>
              <w:right w:val="single" w:sz="4" w:space="0" w:color="auto"/>
            </w:tcBorders>
            <w:shd w:val="clear" w:color="auto" w:fill="auto"/>
            <w:vAlign w:val="center"/>
            <w:hideMark/>
          </w:tcPr>
          <w:p w14:paraId="55601681"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11880</w:t>
            </w:r>
          </w:p>
        </w:tc>
      </w:tr>
      <w:tr w:rsidR="00B37A66" w:rsidRPr="00B37A66" w14:paraId="0465A84D" w14:textId="77777777" w:rsidTr="00B37A66">
        <w:trPr>
          <w:trHeight w:val="218"/>
        </w:trPr>
        <w:tc>
          <w:tcPr>
            <w:tcW w:w="902" w:type="dxa"/>
            <w:tcBorders>
              <w:top w:val="nil"/>
              <w:left w:val="single" w:sz="4" w:space="0" w:color="auto"/>
              <w:bottom w:val="single" w:sz="4" w:space="0" w:color="auto"/>
              <w:right w:val="single" w:sz="4" w:space="0" w:color="auto"/>
            </w:tcBorders>
            <w:shd w:val="clear" w:color="auto" w:fill="auto"/>
            <w:vAlign w:val="center"/>
            <w:hideMark/>
          </w:tcPr>
          <w:p w14:paraId="1F89C4FF"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4</w:t>
            </w:r>
          </w:p>
        </w:tc>
        <w:tc>
          <w:tcPr>
            <w:tcW w:w="5095" w:type="dxa"/>
            <w:tcBorders>
              <w:top w:val="nil"/>
              <w:left w:val="nil"/>
              <w:bottom w:val="single" w:sz="4" w:space="0" w:color="auto"/>
              <w:right w:val="single" w:sz="4" w:space="0" w:color="auto"/>
            </w:tcBorders>
            <w:shd w:val="clear" w:color="auto" w:fill="auto"/>
            <w:vAlign w:val="center"/>
            <w:hideMark/>
          </w:tcPr>
          <w:p w14:paraId="03572875"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WD Purple Surveillance Hard Disk 1 TB</w:t>
            </w:r>
          </w:p>
        </w:tc>
        <w:tc>
          <w:tcPr>
            <w:tcW w:w="902" w:type="dxa"/>
            <w:tcBorders>
              <w:top w:val="nil"/>
              <w:left w:val="nil"/>
              <w:bottom w:val="single" w:sz="4" w:space="0" w:color="auto"/>
              <w:right w:val="single" w:sz="4" w:space="0" w:color="auto"/>
            </w:tcBorders>
            <w:shd w:val="clear" w:color="auto" w:fill="auto"/>
            <w:vAlign w:val="center"/>
            <w:hideMark/>
          </w:tcPr>
          <w:p w14:paraId="41B7BE5C"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1</w:t>
            </w:r>
          </w:p>
        </w:tc>
        <w:tc>
          <w:tcPr>
            <w:tcW w:w="902" w:type="dxa"/>
            <w:tcBorders>
              <w:top w:val="nil"/>
              <w:left w:val="nil"/>
              <w:bottom w:val="single" w:sz="4" w:space="0" w:color="auto"/>
              <w:right w:val="single" w:sz="4" w:space="0" w:color="auto"/>
            </w:tcBorders>
            <w:shd w:val="clear" w:color="auto" w:fill="auto"/>
            <w:vAlign w:val="center"/>
            <w:hideMark/>
          </w:tcPr>
          <w:p w14:paraId="410EAF8E"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6200</w:t>
            </w:r>
          </w:p>
        </w:tc>
        <w:tc>
          <w:tcPr>
            <w:tcW w:w="2162" w:type="dxa"/>
            <w:tcBorders>
              <w:top w:val="nil"/>
              <w:left w:val="nil"/>
              <w:bottom w:val="single" w:sz="4" w:space="0" w:color="auto"/>
              <w:right w:val="single" w:sz="4" w:space="0" w:color="auto"/>
            </w:tcBorders>
            <w:shd w:val="clear" w:color="auto" w:fill="auto"/>
            <w:vAlign w:val="center"/>
            <w:hideMark/>
          </w:tcPr>
          <w:p w14:paraId="6B71B625"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6200</w:t>
            </w:r>
          </w:p>
        </w:tc>
      </w:tr>
      <w:tr w:rsidR="00B37A66" w:rsidRPr="00B37A66" w14:paraId="7340697B" w14:textId="77777777" w:rsidTr="00B37A66">
        <w:trPr>
          <w:trHeight w:val="528"/>
        </w:trPr>
        <w:tc>
          <w:tcPr>
            <w:tcW w:w="902" w:type="dxa"/>
            <w:tcBorders>
              <w:top w:val="nil"/>
              <w:left w:val="single" w:sz="4" w:space="0" w:color="auto"/>
              <w:bottom w:val="single" w:sz="4" w:space="0" w:color="auto"/>
              <w:right w:val="single" w:sz="4" w:space="0" w:color="auto"/>
            </w:tcBorders>
            <w:shd w:val="clear" w:color="auto" w:fill="auto"/>
            <w:vAlign w:val="center"/>
            <w:hideMark/>
          </w:tcPr>
          <w:p w14:paraId="4AF63304"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5</w:t>
            </w:r>
          </w:p>
        </w:tc>
        <w:tc>
          <w:tcPr>
            <w:tcW w:w="5095" w:type="dxa"/>
            <w:tcBorders>
              <w:top w:val="nil"/>
              <w:left w:val="nil"/>
              <w:bottom w:val="single" w:sz="4" w:space="0" w:color="auto"/>
              <w:right w:val="single" w:sz="4" w:space="0" w:color="auto"/>
            </w:tcBorders>
            <w:shd w:val="clear" w:color="auto" w:fill="auto"/>
            <w:vAlign w:val="center"/>
            <w:hideMark/>
          </w:tcPr>
          <w:p w14:paraId="620FFE43"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8+2 port 10/100/1000 giga POE switch D link or Secue Eye or Similar</w:t>
            </w:r>
          </w:p>
        </w:tc>
        <w:tc>
          <w:tcPr>
            <w:tcW w:w="902" w:type="dxa"/>
            <w:tcBorders>
              <w:top w:val="nil"/>
              <w:left w:val="nil"/>
              <w:bottom w:val="single" w:sz="4" w:space="0" w:color="auto"/>
              <w:right w:val="single" w:sz="4" w:space="0" w:color="auto"/>
            </w:tcBorders>
            <w:shd w:val="clear" w:color="auto" w:fill="auto"/>
            <w:vAlign w:val="center"/>
            <w:hideMark/>
          </w:tcPr>
          <w:p w14:paraId="1A9A3A11"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1</w:t>
            </w:r>
          </w:p>
        </w:tc>
        <w:tc>
          <w:tcPr>
            <w:tcW w:w="902" w:type="dxa"/>
            <w:tcBorders>
              <w:top w:val="nil"/>
              <w:left w:val="nil"/>
              <w:bottom w:val="single" w:sz="4" w:space="0" w:color="auto"/>
              <w:right w:val="single" w:sz="4" w:space="0" w:color="auto"/>
            </w:tcBorders>
            <w:shd w:val="clear" w:color="auto" w:fill="auto"/>
            <w:vAlign w:val="center"/>
            <w:hideMark/>
          </w:tcPr>
          <w:p w14:paraId="29B25CF8"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9600</w:t>
            </w:r>
          </w:p>
        </w:tc>
        <w:tc>
          <w:tcPr>
            <w:tcW w:w="2162" w:type="dxa"/>
            <w:tcBorders>
              <w:top w:val="nil"/>
              <w:left w:val="nil"/>
              <w:bottom w:val="single" w:sz="4" w:space="0" w:color="auto"/>
              <w:right w:val="single" w:sz="4" w:space="0" w:color="auto"/>
            </w:tcBorders>
            <w:shd w:val="clear" w:color="auto" w:fill="auto"/>
            <w:vAlign w:val="center"/>
            <w:hideMark/>
          </w:tcPr>
          <w:p w14:paraId="3AA551D0"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9600</w:t>
            </w:r>
          </w:p>
        </w:tc>
      </w:tr>
      <w:tr w:rsidR="00B37A66" w:rsidRPr="00B37A66" w14:paraId="2102859E" w14:textId="77777777" w:rsidTr="00B37A66">
        <w:trPr>
          <w:trHeight w:val="218"/>
        </w:trPr>
        <w:tc>
          <w:tcPr>
            <w:tcW w:w="902" w:type="dxa"/>
            <w:tcBorders>
              <w:top w:val="nil"/>
              <w:left w:val="single" w:sz="4" w:space="0" w:color="auto"/>
              <w:bottom w:val="single" w:sz="4" w:space="0" w:color="auto"/>
              <w:right w:val="single" w:sz="4" w:space="0" w:color="auto"/>
            </w:tcBorders>
            <w:shd w:val="clear" w:color="auto" w:fill="auto"/>
            <w:vAlign w:val="center"/>
            <w:hideMark/>
          </w:tcPr>
          <w:p w14:paraId="091B9A7C"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6</w:t>
            </w:r>
          </w:p>
        </w:tc>
        <w:tc>
          <w:tcPr>
            <w:tcW w:w="5095" w:type="dxa"/>
            <w:tcBorders>
              <w:top w:val="nil"/>
              <w:left w:val="nil"/>
              <w:bottom w:val="single" w:sz="4" w:space="0" w:color="auto"/>
              <w:right w:val="single" w:sz="4" w:space="0" w:color="auto"/>
            </w:tcBorders>
            <w:shd w:val="clear" w:color="auto" w:fill="auto"/>
            <w:vAlign w:val="center"/>
            <w:hideMark/>
          </w:tcPr>
          <w:p w14:paraId="030231D6"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RJ 45 Connector With Crimping etc complete</w:t>
            </w:r>
          </w:p>
        </w:tc>
        <w:tc>
          <w:tcPr>
            <w:tcW w:w="902" w:type="dxa"/>
            <w:tcBorders>
              <w:top w:val="nil"/>
              <w:left w:val="nil"/>
              <w:bottom w:val="single" w:sz="4" w:space="0" w:color="auto"/>
              <w:right w:val="single" w:sz="4" w:space="0" w:color="auto"/>
            </w:tcBorders>
            <w:shd w:val="clear" w:color="auto" w:fill="auto"/>
            <w:vAlign w:val="center"/>
            <w:hideMark/>
          </w:tcPr>
          <w:p w14:paraId="063E875B"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16</w:t>
            </w:r>
          </w:p>
        </w:tc>
        <w:tc>
          <w:tcPr>
            <w:tcW w:w="902" w:type="dxa"/>
            <w:tcBorders>
              <w:top w:val="nil"/>
              <w:left w:val="nil"/>
              <w:bottom w:val="single" w:sz="4" w:space="0" w:color="auto"/>
              <w:right w:val="single" w:sz="4" w:space="0" w:color="auto"/>
            </w:tcBorders>
            <w:shd w:val="clear" w:color="auto" w:fill="auto"/>
            <w:vAlign w:val="center"/>
            <w:hideMark/>
          </w:tcPr>
          <w:p w14:paraId="27DB72C6"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150</w:t>
            </w:r>
          </w:p>
        </w:tc>
        <w:tc>
          <w:tcPr>
            <w:tcW w:w="2162" w:type="dxa"/>
            <w:tcBorders>
              <w:top w:val="nil"/>
              <w:left w:val="nil"/>
              <w:bottom w:val="single" w:sz="4" w:space="0" w:color="auto"/>
              <w:right w:val="single" w:sz="4" w:space="0" w:color="auto"/>
            </w:tcBorders>
            <w:shd w:val="clear" w:color="auto" w:fill="auto"/>
            <w:vAlign w:val="center"/>
            <w:hideMark/>
          </w:tcPr>
          <w:p w14:paraId="28CECFB1"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2400</w:t>
            </w:r>
          </w:p>
        </w:tc>
      </w:tr>
      <w:tr w:rsidR="00B37A66" w:rsidRPr="00B37A66" w14:paraId="1B25A330" w14:textId="77777777" w:rsidTr="00B37A66">
        <w:trPr>
          <w:trHeight w:val="218"/>
        </w:trPr>
        <w:tc>
          <w:tcPr>
            <w:tcW w:w="902" w:type="dxa"/>
            <w:tcBorders>
              <w:top w:val="nil"/>
              <w:left w:val="single" w:sz="4" w:space="0" w:color="auto"/>
              <w:bottom w:val="single" w:sz="4" w:space="0" w:color="auto"/>
              <w:right w:val="single" w:sz="4" w:space="0" w:color="auto"/>
            </w:tcBorders>
            <w:shd w:val="clear" w:color="auto" w:fill="auto"/>
            <w:vAlign w:val="center"/>
            <w:hideMark/>
          </w:tcPr>
          <w:p w14:paraId="78CCC517"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7</w:t>
            </w:r>
          </w:p>
        </w:tc>
        <w:tc>
          <w:tcPr>
            <w:tcW w:w="5095" w:type="dxa"/>
            <w:tcBorders>
              <w:top w:val="nil"/>
              <w:left w:val="nil"/>
              <w:bottom w:val="single" w:sz="4" w:space="0" w:color="auto"/>
              <w:right w:val="single" w:sz="4" w:space="0" w:color="auto"/>
            </w:tcBorders>
            <w:shd w:val="clear" w:color="auto" w:fill="auto"/>
            <w:vAlign w:val="center"/>
            <w:hideMark/>
          </w:tcPr>
          <w:p w14:paraId="62B1FEDF"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Enclosure with mounting</w:t>
            </w:r>
          </w:p>
        </w:tc>
        <w:tc>
          <w:tcPr>
            <w:tcW w:w="902" w:type="dxa"/>
            <w:tcBorders>
              <w:top w:val="nil"/>
              <w:left w:val="nil"/>
              <w:bottom w:val="single" w:sz="4" w:space="0" w:color="auto"/>
              <w:right w:val="single" w:sz="4" w:space="0" w:color="auto"/>
            </w:tcBorders>
            <w:shd w:val="clear" w:color="auto" w:fill="auto"/>
            <w:vAlign w:val="center"/>
            <w:hideMark/>
          </w:tcPr>
          <w:p w14:paraId="618BAED1"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6</w:t>
            </w:r>
          </w:p>
        </w:tc>
        <w:tc>
          <w:tcPr>
            <w:tcW w:w="902" w:type="dxa"/>
            <w:tcBorders>
              <w:top w:val="nil"/>
              <w:left w:val="nil"/>
              <w:bottom w:val="single" w:sz="4" w:space="0" w:color="auto"/>
              <w:right w:val="single" w:sz="4" w:space="0" w:color="auto"/>
            </w:tcBorders>
            <w:shd w:val="clear" w:color="auto" w:fill="auto"/>
            <w:vAlign w:val="center"/>
            <w:hideMark/>
          </w:tcPr>
          <w:p w14:paraId="46BE60CA"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100</w:t>
            </w:r>
          </w:p>
        </w:tc>
        <w:tc>
          <w:tcPr>
            <w:tcW w:w="2162" w:type="dxa"/>
            <w:tcBorders>
              <w:top w:val="nil"/>
              <w:left w:val="nil"/>
              <w:bottom w:val="single" w:sz="4" w:space="0" w:color="auto"/>
              <w:right w:val="single" w:sz="4" w:space="0" w:color="auto"/>
            </w:tcBorders>
            <w:shd w:val="clear" w:color="auto" w:fill="auto"/>
            <w:vAlign w:val="center"/>
            <w:hideMark/>
          </w:tcPr>
          <w:p w14:paraId="10940F8F"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600</w:t>
            </w:r>
          </w:p>
        </w:tc>
      </w:tr>
      <w:tr w:rsidR="00B37A66" w:rsidRPr="00B37A66" w14:paraId="0AAFF566" w14:textId="77777777" w:rsidTr="00B37A66">
        <w:trPr>
          <w:trHeight w:val="218"/>
        </w:trPr>
        <w:tc>
          <w:tcPr>
            <w:tcW w:w="902" w:type="dxa"/>
            <w:tcBorders>
              <w:top w:val="nil"/>
              <w:left w:val="single" w:sz="4" w:space="0" w:color="auto"/>
              <w:bottom w:val="single" w:sz="4" w:space="0" w:color="auto"/>
              <w:right w:val="single" w:sz="4" w:space="0" w:color="auto"/>
            </w:tcBorders>
            <w:shd w:val="clear" w:color="auto" w:fill="auto"/>
            <w:vAlign w:val="center"/>
            <w:hideMark/>
          </w:tcPr>
          <w:p w14:paraId="0DF231CC"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8</w:t>
            </w:r>
          </w:p>
        </w:tc>
        <w:tc>
          <w:tcPr>
            <w:tcW w:w="5095" w:type="dxa"/>
            <w:tcBorders>
              <w:top w:val="nil"/>
              <w:left w:val="nil"/>
              <w:bottom w:val="single" w:sz="4" w:space="0" w:color="auto"/>
              <w:right w:val="single" w:sz="4" w:space="0" w:color="auto"/>
            </w:tcBorders>
            <w:shd w:val="clear" w:color="auto" w:fill="auto"/>
            <w:vAlign w:val="center"/>
            <w:hideMark/>
          </w:tcPr>
          <w:p w14:paraId="1F6D0BEB"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INSTALLATION TESTING COMMISSIONING</w:t>
            </w:r>
          </w:p>
        </w:tc>
        <w:tc>
          <w:tcPr>
            <w:tcW w:w="902" w:type="dxa"/>
            <w:tcBorders>
              <w:top w:val="nil"/>
              <w:left w:val="nil"/>
              <w:bottom w:val="single" w:sz="4" w:space="0" w:color="auto"/>
              <w:right w:val="single" w:sz="4" w:space="0" w:color="auto"/>
            </w:tcBorders>
            <w:shd w:val="clear" w:color="auto" w:fill="auto"/>
            <w:vAlign w:val="center"/>
            <w:hideMark/>
          </w:tcPr>
          <w:p w14:paraId="356F01AD"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1</w:t>
            </w:r>
          </w:p>
        </w:tc>
        <w:tc>
          <w:tcPr>
            <w:tcW w:w="902" w:type="dxa"/>
            <w:tcBorders>
              <w:top w:val="nil"/>
              <w:left w:val="nil"/>
              <w:bottom w:val="single" w:sz="4" w:space="0" w:color="auto"/>
              <w:right w:val="single" w:sz="4" w:space="0" w:color="auto"/>
            </w:tcBorders>
            <w:shd w:val="clear" w:color="auto" w:fill="auto"/>
            <w:vAlign w:val="center"/>
            <w:hideMark/>
          </w:tcPr>
          <w:p w14:paraId="7EA01260"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4000</w:t>
            </w:r>
          </w:p>
        </w:tc>
        <w:tc>
          <w:tcPr>
            <w:tcW w:w="2162" w:type="dxa"/>
            <w:tcBorders>
              <w:top w:val="nil"/>
              <w:left w:val="nil"/>
              <w:bottom w:val="single" w:sz="4" w:space="0" w:color="auto"/>
              <w:right w:val="single" w:sz="4" w:space="0" w:color="auto"/>
            </w:tcBorders>
            <w:shd w:val="clear" w:color="auto" w:fill="auto"/>
            <w:vAlign w:val="center"/>
            <w:hideMark/>
          </w:tcPr>
          <w:p w14:paraId="5DEDE67B" w14:textId="77777777" w:rsidR="00B37A66" w:rsidRPr="00B37A66" w:rsidRDefault="00B37A66" w:rsidP="00B37A66">
            <w:pPr>
              <w:jc w:val="center"/>
              <w:rPr>
                <w:rFonts w:ascii="Calibri" w:hAnsi="Calibri" w:cs="Calibri"/>
                <w:color w:val="000000"/>
                <w:kern w:val="0"/>
              </w:rPr>
            </w:pPr>
            <w:r w:rsidRPr="00B37A66">
              <w:rPr>
                <w:rFonts w:ascii="Calibri" w:hAnsi="Calibri" w:cs="Calibri"/>
                <w:color w:val="000000"/>
                <w:kern w:val="0"/>
              </w:rPr>
              <w:t>4000</w:t>
            </w:r>
          </w:p>
        </w:tc>
      </w:tr>
      <w:tr w:rsidR="00B37A66" w:rsidRPr="00B37A66" w14:paraId="52782FC2" w14:textId="77777777" w:rsidTr="00B37A66">
        <w:trPr>
          <w:trHeight w:val="218"/>
        </w:trPr>
        <w:tc>
          <w:tcPr>
            <w:tcW w:w="780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B65EF12" w14:textId="77777777" w:rsidR="00B37A66" w:rsidRPr="00B37A66" w:rsidRDefault="00B37A66" w:rsidP="00B37A66">
            <w:pPr>
              <w:jc w:val="center"/>
              <w:rPr>
                <w:rFonts w:ascii="Calibri" w:hAnsi="Calibri" w:cs="Calibri"/>
                <w:b/>
                <w:bCs/>
                <w:color w:val="000000"/>
                <w:kern w:val="0"/>
              </w:rPr>
            </w:pPr>
            <w:r w:rsidRPr="00B37A66">
              <w:rPr>
                <w:rFonts w:ascii="Calibri" w:hAnsi="Calibri" w:cs="Calibri"/>
                <w:b/>
                <w:bCs/>
                <w:color w:val="000000"/>
                <w:kern w:val="0"/>
              </w:rPr>
              <w:t>TOTAL</w:t>
            </w:r>
          </w:p>
        </w:tc>
        <w:tc>
          <w:tcPr>
            <w:tcW w:w="2162" w:type="dxa"/>
            <w:tcBorders>
              <w:top w:val="nil"/>
              <w:left w:val="nil"/>
              <w:bottom w:val="single" w:sz="4" w:space="0" w:color="auto"/>
              <w:right w:val="single" w:sz="4" w:space="0" w:color="auto"/>
            </w:tcBorders>
            <w:shd w:val="clear" w:color="auto" w:fill="auto"/>
            <w:vAlign w:val="center"/>
            <w:hideMark/>
          </w:tcPr>
          <w:p w14:paraId="3091550A" w14:textId="77777777" w:rsidR="00B37A66" w:rsidRPr="00B37A66" w:rsidRDefault="00B37A66" w:rsidP="00B37A66">
            <w:pPr>
              <w:jc w:val="center"/>
              <w:rPr>
                <w:rFonts w:ascii="Calibri" w:hAnsi="Calibri" w:cs="Calibri"/>
                <w:b/>
                <w:bCs/>
                <w:color w:val="000000"/>
                <w:kern w:val="0"/>
              </w:rPr>
            </w:pPr>
            <w:r w:rsidRPr="00B37A66">
              <w:rPr>
                <w:rFonts w:ascii="Calibri" w:hAnsi="Calibri" w:cs="Calibri"/>
                <w:b/>
                <w:bCs/>
                <w:color w:val="000000"/>
                <w:kern w:val="0"/>
              </w:rPr>
              <w:t>58380</w:t>
            </w:r>
          </w:p>
        </w:tc>
      </w:tr>
      <w:tr w:rsidR="00B37A66" w:rsidRPr="00B37A66" w14:paraId="7558B7F9" w14:textId="77777777" w:rsidTr="00B37A66">
        <w:trPr>
          <w:trHeight w:val="218"/>
        </w:trPr>
        <w:tc>
          <w:tcPr>
            <w:tcW w:w="902" w:type="dxa"/>
            <w:tcBorders>
              <w:top w:val="nil"/>
              <w:left w:val="nil"/>
              <w:bottom w:val="nil"/>
              <w:right w:val="nil"/>
            </w:tcBorders>
            <w:shd w:val="clear" w:color="auto" w:fill="auto"/>
            <w:vAlign w:val="center"/>
            <w:hideMark/>
          </w:tcPr>
          <w:p w14:paraId="67CCF81F" w14:textId="77777777" w:rsidR="00B37A66" w:rsidRPr="00B37A66" w:rsidRDefault="00B37A66" w:rsidP="00B37A66">
            <w:pPr>
              <w:jc w:val="center"/>
              <w:rPr>
                <w:rFonts w:ascii="Calibri" w:hAnsi="Calibri" w:cs="Calibri"/>
                <w:b/>
                <w:bCs/>
                <w:color w:val="000000"/>
                <w:kern w:val="0"/>
              </w:rPr>
            </w:pPr>
          </w:p>
        </w:tc>
        <w:tc>
          <w:tcPr>
            <w:tcW w:w="5095" w:type="dxa"/>
            <w:tcBorders>
              <w:top w:val="nil"/>
              <w:left w:val="nil"/>
              <w:bottom w:val="nil"/>
              <w:right w:val="nil"/>
            </w:tcBorders>
            <w:shd w:val="clear" w:color="auto" w:fill="auto"/>
            <w:vAlign w:val="center"/>
            <w:hideMark/>
          </w:tcPr>
          <w:p w14:paraId="3D57A483" w14:textId="77777777" w:rsidR="00B37A66" w:rsidRPr="00B37A66" w:rsidRDefault="00B37A66" w:rsidP="00B37A66">
            <w:pPr>
              <w:jc w:val="center"/>
              <w:rPr>
                <w:color w:val="auto"/>
                <w:kern w:val="0"/>
              </w:rPr>
            </w:pPr>
          </w:p>
        </w:tc>
        <w:tc>
          <w:tcPr>
            <w:tcW w:w="902" w:type="dxa"/>
            <w:tcBorders>
              <w:top w:val="nil"/>
              <w:left w:val="nil"/>
              <w:bottom w:val="nil"/>
              <w:right w:val="nil"/>
            </w:tcBorders>
            <w:shd w:val="clear" w:color="auto" w:fill="auto"/>
            <w:vAlign w:val="center"/>
            <w:hideMark/>
          </w:tcPr>
          <w:p w14:paraId="664F1AF7" w14:textId="77777777" w:rsidR="00B37A66" w:rsidRPr="00B37A66" w:rsidRDefault="00B37A66" w:rsidP="00B37A66">
            <w:pPr>
              <w:jc w:val="center"/>
              <w:rPr>
                <w:color w:val="auto"/>
                <w:kern w:val="0"/>
              </w:rPr>
            </w:pPr>
          </w:p>
        </w:tc>
        <w:tc>
          <w:tcPr>
            <w:tcW w:w="902" w:type="dxa"/>
            <w:tcBorders>
              <w:top w:val="nil"/>
              <w:left w:val="nil"/>
              <w:bottom w:val="nil"/>
              <w:right w:val="nil"/>
            </w:tcBorders>
            <w:shd w:val="clear" w:color="auto" w:fill="auto"/>
            <w:vAlign w:val="center"/>
            <w:hideMark/>
          </w:tcPr>
          <w:p w14:paraId="03CA6CB8" w14:textId="77777777" w:rsidR="00B37A66" w:rsidRPr="00B37A66" w:rsidRDefault="00B37A66" w:rsidP="00B37A66">
            <w:pPr>
              <w:jc w:val="center"/>
              <w:rPr>
                <w:color w:val="auto"/>
                <w:kern w:val="0"/>
              </w:rPr>
            </w:pPr>
          </w:p>
        </w:tc>
        <w:tc>
          <w:tcPr>
            <w:tcW w:w="2162" w:type="dxa"/>
            <w:tcBorders>
              <w:top w:val="nil"/>
              <w:left w:val="nil"/>
              <w:bottom w:val="nil"/>
              <w:right w:val="nil"/>
            </w:tcBorders>
            <w:shd w:val="clear" w:color="auto" w:fill="auto"/>
            <w:vAlign w:val="center"/>
            <w:hideMark/>
          </w:tcPr>
          <w:p w14:paraId="07B99368" w14:textId="77777777" w:rsidR="00B37A66" w:rsidRPr="00B37A66" w:rsidRDefault="00B37A66" w:rsidP="00B37A66">
            <w:pPr>
              <w:jc w:val="center"/>
              <w:rPr>
                <w:color w:val="auto"/>
                <w:kern w:val="0"/>
              </w:rPr>
            </w:pPr>
          </w:p>
        </w:tc>
      </w:tr>
      <w:tr w:rsidR="00B37A66" w:rsidRPr="00B37A66" w14:paraId="66F605F8" w14:textId="77777777" w:rsidTr="00B37A66">
        <w:trPr>
          <w:trHeight w:val="218"/>
        </w:trPr>
        <w:tc>
          <w:tcPr>
            <w:tcW w:w="902" w:type="dxa"/>
            <w:tcBorders>
              <w:top w:val="nil"/>
              <w:left w:val="nil"/>
              <w:bottom w:val="nil"/>
              <w:right w:val="nil"/>
            </w:tcBorders>
            <w:shd w:val="clear" w:color="auto" w:fill="auto"/>
            <w:noWrap/>
            <w:vAlign w:val="bottom"/>
            <w:hideMark/>
          </w:tcPr>
          <w:p w14:paraId="6796B853" w14:textId="77777777" w:rsidR="00B37A66" w:rsidRPr="00B37A66" w:rsidRDefault="00B37A66" w:rsidP="00B37A66">
            <w:pPr>
              <w:jc w:val="center"/>
              <w:rPr>
                <w:color w:val="auto"/>
                <w:kern w:val="0"/>
              </w:rPr>
            </w:pPr>
          </w:p>
        </w:tc>
        <w:tc>
          <w:tcPr>
            <w:tcW w:w="5095" w:type="dxa"/>
            <w:tcBorders>
              <w:top w:val="nil"/>
              <w:left w:val="nil"/>
              <w:bottom w:val="nil"/>
              <w:right w:val="nil"/>
            </w:tcBorders>
            <w:shd w:val="clear" w:color="auto" w:fill="auto"/>
            <w:vAlign w:val="center"/>
            <w:hideMark/>
          </w:tcPr>
          <w:p w14:paraId="1C2A4583" w14:textId="77777777" w:rsidR="00B37A66" w:rsidRPr="00B37A66" w:rsidRDefault="00B37A66" w:rsidP="00B37A66">
            <w:pPr>
              <w:rPr>
                <w:color w:val="auto"/>
                <w:kern w:val="0"/>
              </w:rPr>
            </w:pPr>
          </w:p>
        </w:tc>
        <w:tc>
          <w:tcPr>
            <w:tcW w:w="902" w:type="dxa"/>
            <w:tcBorders>
              <w:top w:val="nil"/>
              <w:left w:val="nil"/>
              <w:bottom w:val="nil"/>
              <w:right w:val="nil"/>
            </w:tcBorders>
            <w:shd w:val="clear" w:color="auto" w:fill="auto"/>
            <w:vAlign w:val="center"/>
            <w:hideMark/>
          </w:tcPr>
          <w:p w14:paraId="1CB961A6" w14:textId="77777777" w:rsidR="00B37A66" w:rsidRPr="00B37A66" w:rsidRDefault="00B37A66" w:rsidP="00B37A66">
            <w:pPr>
              <w:jc w:val="center"/>
              <w:rPr>
                <w:color w:val="auto"/>
                <w:kern w:val="0"/>
              </w:rPr>
            </w:pPr>
          </w:p>
        </w:tc>
        <w:tc>
          <w:tcPr>
            <w:tcW w:w="902" w:type="dxa"/>
            <w:tcBorders>
              <w:top w:val="nil"/>
              <w:left w:val="nil"/>
              <w:bottom w:val="nil"/>
              <w:right w:val="nil"/>
            </w:tcBorders>
            <w:shd w:val="clear" w:color="auto" w:fill="auto"/>
            <w:vAlign w:val="center"/>
            <w:hideMark/>
          </w:tcPr>
          <w:p w14:paraId="0EE3D37B" w14:textId="77777777" w:rsidR="00B37A66" w:rsidRPr="00B37A66" w:rsidRDefault="00B37A66" w:rsidP="00B37A66">
            <w:pPr>
              <w:jc w:val="center"/>
              <w:rPr>
                <w:color w:val="auto"/>
                <w:kern w:val="0"/>
              </w:rPr>
            </w:pPr>
          </w:p>
        </w:tc>
        <w:tc>
          <w:tcPr>
            <w:tcW w:w="2162" w:type="dxa"/>
            <w:tcBorders>
              <w:top w:val="nil"/>
              <w:left w:val="nil"/>
              <w:bottom w:val="nil"/>
              <w:right w:val="nil"/>
            </w:tcBorders>
            <w:shd w:val="clear" w:color="auto" w:fill="auto"/>
            <w:vAlign w:val="center"/>
            <w:hideMark/>
          </w:tcPr>
          <w:p w14:paraId="5534D5AC" w14:textId="77777777" w:rsidR="00B37A66" w:rsidRPr="00B37A66" w:rsidRDefault="00B37A66" w:rsidP="00B37A66">
            <w:pPr>
              <w:jc w:val="center"/>
              <w:rPr>
                <w:color w:val="auto"/>
                <w:kern w:val="0"/>
              </w:rPr>
            </w:pPr>
          </w:p>
        </w:tc>
      </w:tr>
      <w:tr w:rsidR="00B37A66" w:rsidRPr="00B37A66" w14:paraId="1CF08344" w14:textId="77777777" w:rsidTr="00B37A66">
        <w:trPr>
          <w:trHeight w:val="218"/>
        </w:trPr>
        <w:tc>
          <w:tcPr>
            <w:tcW w:w="9964" w:type="dxa"/>
            <w:gridSpan w:val="5"/>
            <w:tcBorders>
              <w:top w:val="nil"/>
              <w:left w:val="nil"/>
              <w:bottom w:val="nil"/>
              <w:right w:val="nil"/>
            </w:tcBorders>
            <w:shd w:val="clear" w:color="auto" w:fill="auto"/>
            <w:noWrap/>
            <w:hideMark/>
          </w:tcPr>
          <w:p w14:paraId="074FD6CF" w14:textId="744817F2" w:rsidR="00B37A66" w:rsidRPr="00B37A66" w:rsidRDefault="00B37A66" w:rsidP="00B37A66">
            <w:pPr>
              <w:rPr>
                <w:rFonts w:ascii="Calibri" w:hAnsi="Calibri" w:cs="Calibri"/>
                <w:color w:val="000000"/>
                <w:kern w:val="0"/>
              </w:rPr>
            </w:pPr>
            <w:r w:rsidRPr="00B37A66">
              <w:rPr>
                <w:rFonts w:ascii="Calibri" w:hAnsi="Calibri" w:cs="Calibri"/>
                <w:color w:val="000000"/>
                <w:kern w:val="0"/>
              </w:rPr>
              <w:t>Supply and laying of cat 6 cables through PVC pipe / casing capping to be charged as actuals @ 90/- per mtr + GST</w:t>
            </w:r>
          </w:p>
        </w:tc>
      </w:tr>
      <w:tr w:rsidR="00B37A66" w:rsidRPr="00B37A66" w14:paraId="293A4917" w14:textId="77777777" w:rsidTr="00B37A66">
        <w:trPr>
          <w:trHeight w:val="218"/>
        </w:trPr>
        <w:tc>
          <w:tcPr>
            <w:tcW w:w="902" w:type="dxa"/>
            <w:tcBorders>
              <w:top w:val="nil"/>
              <w:left w:val="nil"/>
              <w:bottom w:val="nil"/>
              <w:right w:val="nil"/>
            </w:tcBorders>
            <w:shd w:val="clear" w:color="auto" w:fill="auto"/>
            <w:noWrap/>
            <w:hideMark/>
          </w:tcPr>
          <w:p w14:paraId="51E886CB" w14:textId="77777777" w:rsidR="00B37A66" w:rsidRPr="00B37A66" w:rsidRDefault="00B37A66" w:rsidP="00B37A66">
            <w:pPr>
              <w:rPr>
                <w:rFonts w:ascii="Calibri" w:hAnsi="Calibri" w:cs="Calibri"/>
                <w:color w:val="000000"/>
                <w:kern w:val="0"/>
              </w:rPr>
            </w:pPr>
          </w:p>
        </w:tc>
        <w:tc>
          <w:tcPr>
            <w:tcW w:w="5095" w:type="dxa"/>
            <w:tcBorders>
              <w:top w:val="nil"/>
              <w:left w:val="nil"/>
              <w:bottom w:val="nil"/>
              <w:right w:val="nil"/>
            </w:tcBorders>
            <w:shd w:val="clear" w:color="auto" w:fill="auto"/>
            <w:noWrap/>
            <w:vAlign w:val="bottom"/>
            <w:hideMark/>
          </w:tcPr>
          <w:p w14:paraId="6087F156" w14:textId="77777777" w:rsidR="00B37A66" w:rsidRPr="00B37A66" w:rsidRDefault="00B37A66" w:rsidP="00B37A66">
            <w:pPr>
              <w:rPr>
                <w:color w:val="auto"/>
                <w:kern w:val="0"/>
              </w:rPr>
            </w:pPr>
          </w:p>
        </w:tc>
        <w:tc>
          <w:tcPr>
            <w:tcW w:w="902" w:type="dxa"/>
            <w:tcBorders>
              <w:top w:val="nil"/>
              <w:left w:val="nil"/>
              <w:bottom w:val="nil"/>
              <w:right w:val="nil"/>
            </w:tcBorders>
            <w:shd w:val="clear" w:color="auto" w:fill="auto"/>
            <w:noWrap/>
            <w:vAlign w:val="bottom"/>
            <w:hideMark/>
          </w:tcPr>
          <w:p w14:paraId="5A42570B" w14:textId="77777777" w:rsidR="00B37A66" w:rsidRPr="00B37A66" w:rsidRDefault="00B37A66" w:rsidP="00B37A66">
            <w:pPr>
              <w:rPr>
                <w:color w:val="auto"/>
                <w:kern w:val="0"/>
              </w:rPr>
            </w:pPr>
          </w:p>
        </w:tc>
        <w:tc>
          <w:tcPr>
            <w:tcW w:w="902" w:type="dxa"/>
            <w:tcBorders>
              <w:top w:val="nil"/>
              <w:left w:val="nil"/>
              <w:bottom w:val="nil"/>
              <w:right w:val="nil"/>
            </w:tcBorders>
            <w:shd w:val="clear" w:color="auto" w:fill="auto"/>
            <w:noWrap/>
            <w:vAlign w:val="bottom"/>
            <w:hideMark/>
          </w:tcPr>
          <w:p w14:paraId="3E1222EE" w14:textId="77777777" w:rsidR="00B37A66" w:rsidRPr="00B37A66" w:rsidRDefault="00B37A66" w:rsidP="00B37A66">
            <w:pPr>
              <w:rPr>
                <w:color w:val="auto"/>
                <w:kern w:val="0"/>
              </w:rPr>
            </w:pPr>
          </w:p>
        </w:tc>
        <w:tc>
          <w:tcPr>
            <w:tcW w:w="2162" w:type="dxa"/>
            <w:tcBorders>
              <w:top w:val="nil"/>
              <w:left w:val="nil"/>
              <w:bottom w:val="nil"/>
              <w:right w:val="nil"/>
            </w:tcBorders>
            <w:shd w:val="clear" w:color="auto" w:fill="auto"/>
            <w:noWrap/>
            <w:vAlign w:val="bottom"/>
            <w:hideMark/>
          </w:tcPr>
          <w:p w14:paraId="58D2C772" w14:textId="77777777" w:rsidR="00B37A66" w:rsidRPr="00B37A66" w:rsidRDefault="00B37A66" w:rsidP="00B37A66">
            <w:pPr>
              <w:rPr>
                <w:color w:val="auto"/>
                <w:kern w:val="0"/>
              </w:rPr>
            </w:pPr>
          </w:p>
        </w:tc>
      </w:tr>
      <w:tr w:rsidR="00B37A66" w:rsidRPr="00B37A66" w14:paraId="63515EA7" w14:textId="77777777" w:rsidTr="00B37A66">
        <w:trPr>
          <w:trHeight w:val="218"/>
        </w:trPr>
        <w:tc>
          <w:tcPr>
            <w:tcW w:w="5997" w:type="dxa"/>
            <w:gridSpan w:val="2"/>
            <w:tcBorders>
              <w:top w:val="nil"/>
              <w:left w:val="nil"/>
              <w:bottom w:val="nil"/>
              <w:right w:val="nil"/>
            </w:tcBorders>
            <w:shd w:val="clear" w:color="auto" w:fill="auto"/>
            <w:noWrap/>
            <w:hideMark/>
          </w:tcPr>
          <w:p w14:paraId="3C12C7AE" w14:textId="77777777" w:rsidR="00B37A66" w:rsidRPr="00B37A66" w:rsidRDefault="00B37A66" w:rsidP="00B37A66">
            <w:pPr>
              <w:rPr>
                <w:rFonts w:ascii="Calibri" w:hAnsi="Calibri" w:cs="Calibri"/>
                <w:color w:val="000000"/>
                <w:kern w:val="0"/>
              </w:rPr>
            </w:pPr>
            <w:r w:rsidRPr="00B37A66">
              <w:rPr>
                <w:rFonts w:ascii="Calibri" w:hAnsi="Calibri" w:cs="Calibri"/>
                <w:color w:val="000000"/>
                <w:kern w:val="0"/>
              </w:rPr>
              <w:t>If required:-</w:t>
            </w:r>
          </w:p>
        </w:tc>
        <w:tc>
          <w:tcPr>
            <w:tcW w:w="902" w:type="dxa"/>
            <w:tcBorders>
              <w:top w:val="nil"/>
              <w:left w:val="nil"/>
              <w:bottom w:val="nil"/>
              <w:right w:val="nil"/>
            </w:tcBorders>
            <w:shd w:val="clear" w:color="auto" w:fill="auto"/>
            <w:noWrap/>
            <w:vAlign w:val="bottom"/>
            <w:hideMark/>
          </w:tcPr>
          <w:p w14:paraId="37832D43" w14:textId="77777777" w:rsidR="00B37A66" w:rsidRPr="00B37A66" w:rsidRDefault="00B37A66" w:rsidP="00B37A66">
            <w:pPr>
              <w:rPr>
                <w:rFonts w:ascii="Calibri" w:hAnsi="Calibri" w:cs="Calibri"/>
                <w:color w:val="000000"/>
                <w:kern w:val="0"/>
              </w:rPr>
            </w:pPr>
          </w:p>
        </w:tc>
        <w:tc>
          <w:tcPr>
            <w:tcW w:w="902" w:type="dxa"/>
            <w:tcBorders>
              <w:top w:val="nil"/>
              <w:left w:val="nil"/>
              <w:bottom w:val="nil"/>
              <w:right w:val="nil"/>
            </w:tcBorders>
            <w:shd w:val="clear" w:color="auto" w:fill="auto"/>
            <w:noWrap/>
            <w:vAlign w:val="bottom"/>
            <w:hideMark/>
          </w:tcPr>
          <w:p w14:paraId="3E6C2F05" w14:textId="77777777" w:rsidR="00B37A66" w:rsidRPr="00B37A66" w:rsidRDefault="00B37A66" w:rsidP="00B37A66">
            <w:pPr>
              <w:rPr>
                <w:color w:val="auto"/>
                <w:kern w:val="0"/>
              </w:rPr>
            </w:pPr>
          </w:p>
        </w:tc>
        <w:tc>
          <w:tcPr>
            <w:tcW w:w="2162" w:type="dxa"/>
            <w:tcBorders>
              <w:top w:val="nil"/>
              <w:left w:val="nil"/>
              <w:bottom w:val="nil"/>
              <w:right w:val="nil"/>
            </w:tcBorders>
            <w:shd w:val="clear" w:color="auto" w:fill="auto"/>
            <w:noWrap/>
            <w:vAlign w:val="bottom"/>
            <w:hideMark/>
          </w:tcPr>
          <w:p w14:paraId="575497D3" w14:textId="77777777" w:rsidR="00B37A66" w:rsidRPr="00B37A66" w:rsidRDefault="00B37A66" w:rsidP="00B37A66">
            <w:pPr>
              <w:rPr>
                <w:color w:val="auto"/>
                <w:kern w:val="0"/>
              </w:rPr>
            </w:pPr>
          </w:p>
        </w:tc>
      </w:tr>
      <w:tr w:rsidR="00B37A66" w:rsidRPr="00B37A66" w14:paraId="6A1FB9B6" w14:textId="77777777" w:rsidTr="00B37A66">
        <w:trPr>
          <w:trHeight w:val="218"/>
        </w:trPr>
        <w:tc>
          <w:tcPr>
            <w:tcW w:w="5997" w:type="dxa"/>
            <w:gridSpan w:val="2"/>
            <w:tcBorders>
              <w:top w:val="nil"/>
              <w:left w:val="nil"/>
              <w:bottom w:val="nil"/>
              <w:right w:val="nil"/>
            </w:tcBorders>
            <w:shd w:val="clear" w:color="auto" w:fill="auto"/>
            <w:noWrap/>
            <w:hideMark/>
          </w:tcPr>
          <w:p w14:paraId="43A9272D" w14:textId="77777777" w:rsidR="00B37A66" w:rsidRPr="00B37A66" w:rsidRDefault="00B37A66" w:rsidP="00B37A66">
            <w:pPr>
              <w:rPr>
                <w:rFonts w:ascii="Calibri" w:hAnsi="Calibri" w:cs="Calibri"/>
                <w:color w:val="000000"/>
                <w:kern w:val="0"/>
              </w:rPr>
            </w:pPr>
            <w:r w:rsidRPr="00B37A66">
              <w:rPr>
                <w:rFonts w:ascii="Calibri" w:hAnsi="Calibri" w:cs="Calibri"/>
                <w:color w:val="000000"/>
                <w:kern w:val="0"/>
              </w:rPr>
              <w:t>1)Display 19'' @7900 + GST</w:t>
            </w:r>
          </w:p>
        </w:tc>
        <w:tc>
          <w:tcPr>
            <w:tcW w:w="902" w:type="dxa"/>
            <w:tcBorders>
              <w:top w:val="nil"/>
              <w:left w:val="nil"/>
              <w:bottom w:val="nil"/>
              <w:right w:val="nil"/>
            </w:tcBorders>
            <w:shd w:val="clear" w:color="auto" w:fill="auto"/>
            <w:noWrap/>
            <w:vAlign w:val="bottom"/>
            <w:hideMark/>
          </w:tcPr>
          <w:p w14:paraId="4B50C283" w14:textId="77777777" w:rsidR="00B37A66" w:rsidRPr="00B37A66" w:rsidRDefault="00B37A66" w:rsidP="00B37A66">
            <w:pPr>
              <w:rPr>
                <w:rFonts w:ascii="Calibri" w:hAnsi="Calibri" w:cs="Calibri"/>
                <w:color w:val="000000"/>
                <w:kern w:val="0"/>
              </w:rPr>
            </w:pPr>
          </w:p>
        </w:tc>
        <w:tc>
          <w:tcPr>
            <w:tcW w:w="902" w:type="dxa"/>
            <w:tcBorders>
              <w:top w:val="nil"/>
              <w:left w:val="nil"/>
              <w:bottom w:val="nil"/>
              <w:right w:val="nil"/>
            </w:tcBorders>
            <w:shd w:val="clear" w:color="auto" w:fill="auto"/>
            <w:noWrap/>
            <w:vAlign w:val="bottom"/>
            <w:hideMark/>
          </w:tcPr>
          <w:p w14:paraId="7442FB45" w14:textId="77777777" w:rsidR="00B37A66" w:rsidRPr="00B37A66" w:rsidRDefault="00B37A66" w:rsidP="00B37A66">
            <w:pPr>
              <w:rPr>
                <w:color w:val="auto"/>
                <w:kern w:val="0"/>
              </w:rPr>
            </w:pPr>
          </w:p>
        </w:tc>
        <w:tc>
          <w:tcPr>
            <w:tcW w:w="2162" w:type="dxa"/>
            <w:tcBorders>
              <w:top w:val="nil"/>
              <w:left w:val="nil"/>
              <w:bottom w:val="nil"/>
              <w:right w:val="nil"/>
            </w:tcBorders>
            <w:shd w:val="clear" w:color="auto" w:fill="auto"/>
            <w:noWrap/>
            <w:vAlign w:val="bottom"/>
            <w:hideMark/>
          </w:tcPr>
          <w:p w14:paraId="48AE848C" w14:textId="77777777" w:rsidR="00B37A66" w:rsidRPr="00B37A66" w:rsidRDefault="00B37A66" w:rsidP="00B37A66">
            <w:pPr>
              <w:rPr>
                <w:color w:val="auto"/>
                <w:kern w:val="0"/>
              </w:rPr>
            </w:pPr>
          </w:p>
        </w:tc>
      </w:tr>
      <w:tr w:rsidR="00B37A66" w:rsidRPr="00B37A66" w14:paraId="40F1F182" w14:textId="77777777" w:rsidTr="00B37A66">
        <w:trPr>
          <w:trHeight w:val="218"/>
        </w:trPr>
        <w:tc>
          <w:tcPr>
            <w:tcW w:w="5997" w:type="dxa"/>
            <w:gridSpan w:val="2"/>
            <w:tcBorders>
              <w:top w:val="nil"/>
              <w:left w:val="nil"/>
              <w:bottom w:val="nil"/>
              <w:right w:val="nil"/>
            </w:tcBorders>
            <w:shd w:val="clear" w:color="auto" w:fill="auto"/>
            <w:noWrap/>
            <w:hideMark/>
          </w:tcPr>
          <w:p w14:paraId="5E246690" w14:textId="77777777" w:rsidR="00B37A66" w:rsidRPr="00B37A66" w:rsidRDefault="00B37A66" w:rsidP="00B37A66">
            <w:pPr>
              <w:rPr>
                <w:rFonts w:ascii="Calibri" w:hAnsi="Calibri" w:cs="Calibri"/>
                <w:color w:val="000000"/>
                <w:kern w:val="0"/>
              </w:rPr>
            </w:pPr>
            <w:r w:rsidRPr="00B37A66">
              <w:rPr>
                <w:rFonts w:ascii="Calibri" w:hAnsi="Calibri" w:cs="Calibri"/>
                <w:color w:val="000000"/>
                <w:kern w:val="0"/>
              </w:rPr>
              <w:t>2) Spike Board @ 600/- + GST</w:t>
            </w:r>
          </w:p>
        </w:tc>
        <w:tc>
          <w:tcPr>
            <w:tcW w:w="902" w:type="dxa"/>
            <w:tcBorders>
              <w:top w:val="nil"/>
              <w:left w:val="nil"/>
              <w:bottom w:val="nil"/>
              <w:right w:val="nil"/>
            </w:tcBorders>
            <w:shd w:val="clear" w:color="auto" w:fill="auto"/>
            <w:noWrap/>
            <w:vAlign w:val="bottom"/>
            <w:hideMark/>
          </w:tcPr>
          <w:p w14:paraId="357F8E49" w14:textId="77777777" w:rsidR="00B37A66" w:rsidRPr="00B37A66" w:rsidRDefault="00B37A66" w:rsidP="00B37A66">
            <w:pPr>
              <w:rPr>
                <w:rFonts w:ascii="Calibri" w:hAnsi="Calibri" w:cs="Calibri"/>
                <w:color w:val="000000"/>
                <w:kern w:val="0"/>
              </w:rPr>
            </w:pPr>
          </w:p>
        </w:tc>
        <w:tc>
          <w:tcPr>
            <w:tcW w:w="902" w:type="dxa"/>
            <w:tcBorders>
              <w:top w:val="nil"/>
              <w:left w:val="nil"/>
              <w:bottom w:val="nil"/>
              <w:right w:val="nil"/>
            </w:tcBorders>
            <w:shd w:val="clear" w:color="auto" w:fill="auto"/>
            <w:noWrap/>
            <w:vAlign w:val="bottom"/>
            <w:hideMark/>
          </w:tcPr>
          <w:p w14:paraId="7982568A" w14:textId="77777777" w:rsidR="00B37A66" w:rsidRPr="00B37A66" w:rsidRDefault="00B37A66" w:rsidP="00B37A66">
            <w:pPr>
              <w:rPr>
                <w:color w:val="auto"/>
                <w:kern w:val="0"/>
              </w:rPr>
            </w:pPr>
          </w:p>
        </w:tc>
        <w:tc>
          <w:tcPr>
            <w:tcW w:w="2162" w:type="dxa"/>
            <w:tcBorders>
              <w:top w:val="nil"/>
              <w:left w:val="nil"/>
              <w:bottom w:val="nil"/>
              <w:right w:val="nil"/>
            </w:tcBorders>
            <w:shd w:val="clear" w:color="auto" w:fill="auto"/>
            <w:noWrap/>
            <w:vAlign w:val="bottom"/>
            <w:hideMark/>
          </w:tcPr>
          <w:p w14:paraId="183EEC0A" w14:textId="77777777" w:rsidR="00B37A66" w:rsidRPr="00B37A66" w:rsidRDefault="00B37A66" w:rsidP="00B37A66">
            <w:pPr>
              <w:rPr>
                <w:color w:val="auto"/>
                <w:kern w:val="0"/>
              </w:rPr>
            </w:pPr>
          </w:p>
        </w:tc>
      </w:tr>
      <w:tr w:rsidR="00B37A66" w:rsidRPr="00B37A66" w14:paraId="56BF3F02" w14:textId="77777777" w:rsidTr="00B37A66">
        <w:trPr>
          <w:trHeight w:val="218"/>
        </w:trPr>
        <w:tc>
          <w:tcPr>
            <w:tcW w:w="5997" w:type="dxa"/>
            <w:gridSpan w:val="2"/>
            <w:tcBorders>
              <w:top w:val="nil"/>
              <w:left w:val="nil"/>
              <w:bottom w:val="nil"/>
              <w:right w:val="nil"/>
            </w:tcBorders>
            <w:shd w:val="clear" w:color="auto" w:fill="auto"/>
            <w:noWrap/>
            <w:hideMark/>
          </w:tcPr>
          <w:p w14:paraId="1CCAD2B5" w14:textId="77777777" w:rsidR="00B37A66" w:rsidRPr="00B37A66" w:rsidRDefault="00B37A66" w:rsidP="00B37A66">
            <w:pPr>
              <w:rPr>
                <w:rFonts w:ascii="Calibri" w:hAnsi="Calibri" w:cs="Calibri"/>
                <w:color w:val="000000"/>
                <w:kern w:val="0"/>
              </w:rPr>
            </w:pPr>
            <w:r w:rsidRPr="00B37A66">
              <w:rPr>
                <w:rFonts w:ascii="Calibri" w:hAnsi="Calibri" w:cs="Calibri"/>
                <w:color w:val="000000"/>
                <w:kern w:val="0"/>
              </w:rPr>
              <w:t>3) Network Rack @ 2900/- + GST</w:t>
            </w:r>
          </w:p>
        </w:tc>
        <w:tc>
          <w:tcPr>
            <w:tcW w:w="902" w:type="dxa"/>
            <w:tcBorders>
              <w:top w:val="nil"/>
              <w:left w:val="nil"/>
              <w:bottom w:val="nil"/>
              <w:right w:val="nil"/>
            </w:tcBorders>
            <w:shd w:val="clear" w:color="auto" w:fill="auto"/>
            <w:noWrap/>
            <w:vAlign w:val="bottom"/>
            <w:hideMark/>
          </w:tcPr>
          <w:p w14:paraId="2C02325C" w14:textId="77777777" w:rsidR="00B37A66" w:rsidRPr="00B37A66" w:rsidRDefault="00B37A66" w:rsidP="00B37A66">
            <w:pPr>
              <w:rPr>
                <w:rFonts w:ascii="Calibri" w:hAnsi="Calibri" w:cs="Calibri"/>
                <w:color w:val="000000"/>
                <w:kern w:val="0"/>
              </w:rPr>
            </w:pPr>
          </w:p>
        </w:tc>
        <w:tc>
          <w:tcPr>
            <w:tcW w:w="902" w:type="dxa"/>
            <w:tcBorders>
              <w:top w:val="nil"/>
              <w:left w:val="nil"/>
              <w:bottom w:val="nil"/>
              <w:right w:val="nil"/>
            </w:tcBorders>
            <w:shd w:val="clear" w:color="auto" w:fill="auto"/>
            <w:noWrap/>
            <w:vAlign w:val="bottom"/>
            <w:hideMark/>
          </w:tcPr>
          <w:p w14:paraId="6B52CDA2" w14:textId="77777777" w:rsidR="00B37A66" w:rsidRPr="00B37A66" w:rsidRDefault="00B37A66" w:rsidP="00B37A66">
            <w:pPr>
              <w:rPr>
                <w:color w:val="auto"/>
                <w:kern w:val="0"/>
              </w:rPr>
            </w:pPr>
          </w:p>
        </w:tc>
        <w:tc>
          <w:tcPr>
            <w:tcW w:w="2162" w:type="dxa"/>
            <w:tcBorders>
              <w:top w:val="nil"/>
              <w:left w:val="nil"/>
              <w:bottom w:val="nil"/>
              <w:right w:val="nil"/>
            </w:tcBorders>
            <w:shd w:val="clear" w:color="auto" w:fill="auto"/>
            <w:noWrap/>
            <w:vAlign w:val="bottom"/>
            <w:hideMark/>
          </w:tcPr>
          <w:p w14:paraId="62A7B45D" w14:textId="77777777" w:rsidR="00B37A66" w:rsidRPr="00B37A66" w:rsidRDefault="00B37A66" w:rsidP="00B37A66">
            <w:pPr>
              <w:rPr>
                <w:color w:val="auto"/>
                <w:kern w:val="0"/>
              </w:rPr>
            </w:pPr>
          </w:p>
        </w:tc>
      </w:tr>
      <w:tr w:rsidR="00B37A66" w:rsidRPr="00B37A66" w14:paraId="54B9CCDF" w14:textId="77777777" w:rsidTr="00B37A66">
        <w:trPr>
          <w:trHeight w:val="218"/>
        </w:trPr>
        <w:tc>
          <w:tcPr>
            <w:tcW w:w="5997" w:type="dxa"/>
            <w:gridSpan w:val="2"/>
            <w:tcBorders>
              <w:top w:val="nil"/>
              <w:left w:val="nil"/>
              <w:bottom w:val="nil"/>
              <w:right w:val="nil"/>
            </w:tcBorders>
            <w:shd w:val="clear" w:color="auto" w:fill="auto"/>
            <w:noWrap/>
            <w:hideMark/>
          </w:tcPr>
          <w:p w14:paraId="01E106CC" w14:textId="77777777" w:rsidR="00B37A66" w:rsidRPr="00B37A66" w:rsidRDefault="00B37A66" w:rsidP="00B37A66">
            <w:pPr>
              <w:rPr>
                <w:rFonts w:ascii="Calibri" w:hAnsi="Calibri" w:cs="Calibri"/>
                <w:color w:val="000000"/>
                <w:kern w:val="0"/>
              </w:rPr>
            </w:pPr>
            <w:r w:rsidRPr="00B37A66">
              <w:rPr>
                <w:rFonts w:ascii="Calibri" w:hAnsi="Calibri" w:cs="Calibri"/>
                <w:color w:val="000000"/>
                <w:kern w:val="0"/>
              </w:rPr>
              <w:t>4) HDMI cable (3mtrs) @ 550/- + GST</w:t>
            </w:r>
          </w:p>
        </w:tc>
        <w:tc>
          <w:tcPr>
            <w:tcW w:w="902" w:type="dxa"/>
            <w:tcBorders>
              <w:top w:val="nil"/>
              <w:left w:val="nil"/>
              <w:bottom w:val="nil"/>
              <w:right w:val="nil"/>
            </w:tcBorders>
            <w:shd w:val="clear" w:color="auto" w:fill="auto"/>
            <w:noWrap/>
            <w:vAlign w:val="bottom"/>
            <w:hideMark/>
          </w:tcPr>
          <w:p w14:paraId="30CE7622" w14:textId="77777777" w:rsidR="00B37A66" w:rsidRPr="00B37A66" w:rsidRDefault="00B37A66" w:rsidP="00B37A66">
            <w:pPr>
              <w:rPr>
                <w:rFonts w:ascii="Calibri" w:hAnsi="Calibri" w:cs="Calibri"/>
                <w:color w:val="000000"/>
                <w:kern w:val="0"/>
              </w:rPr>
            </w:pPr>
          </w:p>
        </w:tc>
        <w:tc>
          <w:tcPr>
            <w:tcW w:w="902" w:type="dxa"/>
            <w:tcBorders>
              <w:top w:val="nil"/>
              <w:left w:val="nil"/>
              <w:bottom w:val="nil"/>
              <w:right w:val="nil"/>
            </w:tcBorders>
            <w:shd w:val="clear" w:color="auto" w:fill="auto"/>
            <w:noWrap/>
            <w:vAlign w:val="bottom"/>
            <w:hideMark/>
          </w:tcPr>
          <w:p w14:paraId="7B96CEC4" w14:textId="77777777" w:rsidR="00B37A66" w:rsidRPr="00B37A66" w:rsidRDefault="00B37A66" w:rsidP="00B37A66">
            <w:pPr>
              <w:rPr>
                <w:color w:val="auto"/>
                <w:kern w:val="0"/>
              </w:rPr>
            </w:pPr>
          </w:p>
        </w:tc>
        <w:tc>
          <w:tcPr>
            <w:tcW w:w="2162" w:type="dxa"/>
            <w:tcBorders>
              <w:top w:val="nil"/>
              <w:left w:val="nil"/>
              <w:bottom w:val="nil"/>
              <w:right w:val="nil"/>
            </w:tcBorders>
            <w:shd w:val="clear" w:color="auto" w:fill="auto"/>
            <w:noWrap/>
            <w:vAlign w:val="bottom"/>
            <w:hideMark/>
          </w:tcPr>
          <w:p w14:paraId="638732EE" w14:textId="77777777" w:rsidR="00B37A66" w:rsidRPr="00B37A66" w:rsidRDefault="00B37A66" w:rsidP="00B37A66">
            <w:pPr>
              <w:rPr>
                <w:color w:val="auto"/>
                <w:kern w:val="0"/>
              </w:rPr>
            </w:pPr>
          </w:p>
        </w:tc>
      </w:tr>
    </w:tbl>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7731B259" w14:textId="77777777" w:rsidR="00B37A66" w:rsidRDefault="00B37A66" w:rsidP="000A7065">
      <w:pPr>
        <w:tabs>
          <w:tab w:val="left" w:pos="2025"/>
        </w:tabs>
        <w:rPr>
          <w:b/>
          <w:bCs/>
          <w:sz w:val="16"/>
          <w:szCs w:val="16"/>
        </w:rPr>
      </w:pPr>
    </w:p>
    <w:p w14:paraId="7063FF69" w14:textId="77777777" w:rsidR="00B37A66" w:rsidRDefault="00B37A66" w:rsidP="000A7065">
      <w:pPr>
        <w:tabs>
          <w:tab w:val="left" w:pos="2025"/>
        </w:tabs>
        <w:rPr>
          <w:b/>
          <w:bCs/>
          <w:sz w:val="16"/>
          <w:szCs w:val="16"/>
        </w:rPr>
      </w:pPr>
    </w:p>
    <w:p w14:paraId="068A0116" w14:textId="77777777" w:rsidR="00B37A66" w:rsidRDefault="00B37A66" w:rsidP="000A7065">
      <w:pPr>
        <w:tabs>
          <w:tab w:val="left" w:pos="2025"/>
        </w:tabs>
        <w:rPr>
          <w:b/>
          <w:bCs/>
          <w:sz w:val="16"/>
          <w:szCs w:val="16"/>
        </w:rPr>
      </w:pPr>
    </w:p>
    <w:p w14:paraId="16D8EB1D" w14:textId="474A401A" w:rsidR="000A7065" w:rsidRPr="00C35BDB" w:rsidRDefault="000A7065" w:rsidP="000A7065">
      <w:pPr>
        <w:tabs>
          <w:tab w:val="left" w:pos="2025"/>
        </w:tabs>
        <w:rPr>
          <w:b/>
          <w:bCs/>
          <w:sz w:val="16"/>
          <w:szCs w:val="16"/>
        </w:rPr>
      </w:pPr>
      <w:bookmarkStart w:id="0" w:name="_GoBack"/>
      <w:bookmarkEnd w:id="0"/>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664B5" w14:textId="77777777" w:rsidR="001148E3" w:rsidRDefault="001148E3" w:rsidP="00A1778F">
      <w:r>
        <w:separator/>
      </w:r>
    </w:p>
  </w:endnote>
  <w:endnote w:type="continuationSeparator" w:id="0">
    <w:p w14:paraId="0808C6B7" w14:textId="77777777" w:rsidR="001148E3" w:rsidRDefault="001148E3"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2BE6B" w14:textId="77777777" w:rsidR="001148E3" w:rsidRDefault="001148E3" w:rsidP="00A1778F">
      <w:r>
        <w:separator/>
      </w:r>
    </w:p>
  </w:footnote>
  <w:footnote w:type="continuationSeparator" w:id="0">
    <w:p w14:paraId="75E02D09" w14:textId="77777777" w:rsidR="001148E3" w:rsidRDefault="001148E3"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1148E3"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148E3"/>
    <w:rsid w:val="0012129D"/>
    <w:rsid w:val="00123653"/>
    <w:rsid w:val="00123B2F"/>
    <w:rsid w:val="00131783"/>
    <w:rsid w:val="001325F3"/>
    <w:rsid w:val="00132D79"/>
    <w:rsid w:val="00142448"/>
    <w:rsid w:val="00147AC2"/>
    <w:rsid w:val="00155240"/>
    <w:rsid w:val="0015596F"/>
    <w:rsid w:val="001606D6"/>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D12"/>
    <w:rsid w:val="00347B03"/>
    <w:rsid w:val="003502CC"/>
    <w:rsid w:val="003545DC"/>
    <w:rsid w:val="003630FB"/>
    <w:rsid w:val="003644F6"/>
    <w:rsid w:val="003663D4"/>
    <w:rsid w:val="00372E43"/>
    <w:rsid w:val="00380188"/>
    <w:rsid w:val="0038240B"/>
    <w:rsid w:val="00383277"/>
    <w:rsid w:val="003867F2"/>
    <w:rsid w:val="0038685E"/>
    <w:rsid w:val="0039150F"/>
    <w:rsid w:val="003A2143"/>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C7C95"/>
    <w:rsid w:val="004D2272"/>
    <w:rsid w:val="004D47FC"/>
    <w:rsid w:val="004E6AC2"/>
    <w:rsid w:val="004F2341"/>
    <w:rsid w:val="004F2519"/>
    <w:rsid w:val="004F4262"/>
    <w:rsid w:val="004F79F2"/>
    <w:rsid w:val="00511177"/>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05A7"/>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2A0F"/>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934A3"/>
    <w:rsid w:val="006A0587"/>
    <w:rsid w:val="006A2F72"/>
    <w:rsid w:val="006A5F2B"/>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36F9C"/>
    <w:rsid w:val="00846897"/>
    <w:rsid w:val="00852452"/>
    <w:rsid w:val="00864685"/>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40F8"/>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3585"/>
    <w:rsid w:val="00B25AA6"/>
    <w:rsid w:val="00B3255B"/>
    <w:rsid w:val="00B3631C"/>
    <w:rsid w:val="00B36790"/>
    <w:rsid w:val="00B375FE"/>
    <w:rsid w:val="00B37A66"/>
    <w:rsid w:val="00B44D3B"/>
    <w:rsid w:val="00B51AEB"/>
    <w:rsid w:val="00B55E16"/>
    <w:rsid w:val="00B574DC"/>
    <w:rsid w:val="00B60C32"/>
    <w:rsid w:val="00B62443"/>
    <w:rsid w:val="00B71A19"/>
    <w:rsid w:val="00B72146"/>
    <w:rsid w:val="00B729C6"/>
    <w:rsid w:val="00B7372F"/>
    <w:rsid w:val="00B746DA"/>
    <w:rsid w:val="00B76E9C"/>
    <w:rsid w:val="00B86175"/>
    <w:rsid w:val="00B93BEC"/>
    <w:rsid w:val="00BA174D"/>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D4A67"/>
    <w:rsid w:val="00CE1904"/>
    <w:rsid w:val="00CE33F3"/>
    <w:rsid w:val="00CF0120"/>
    <w:rsid w:val="00CF0D9C"/>
    <w:rsid w:val="00CF1615"/>
    <w:rsid w:val="00CF6EFC"/>
    <w:rsid w:val="00D0176D"/>
    <w:rsid w:val="00D150F4"/>
    <w:rsid w:val="00D166F3"/>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6F79"/>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0708970">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1709798">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15080215">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056991">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13</cp:revision>
  <cp:lastPrinted>2023-11-25T06:36:00Z</cp:lastPrinted>
  <dcterms:created xsi:type="dcterms:W3CDTF">2023-11-25T06:32:00Z</dcterms:created>
  <dcterms:modified xsi:type="dcterms:W3CDTF">2023-11-27T07:42:00Z</dcterms:modified>
</cp:coreProperties>
</file>