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6735B"/>
          <w:sz w:val="20"/>
        </w:rPr>
        <w:t>GUIA RÁPIDO</w:t>
      </w:r>
    </w:p>
    <w:p>
      <w:pPr>
        <w:spacing w:before="0" w:after="80"/>
      </w:pPr>
      <w:r>
        <w:rPr>
          <w:rFonts w:ascii="Calibri" w:hAnsi="Calibri"/>
          <w:b/>
          <w:i w:val="0"/>
          <w:color w:val="1F4D78"/>
          <w:sz w:val="50"/>
        </w:rPr>
        <w:t>Como reativar o site para testes externos</w:t>
      </w:r>
    </w:p>
    <w:p>
      <w:pPr>
        <w:spacing w:after="320"/>
      </w:pPr>
      <w:r>
        <w:rPr>
          <w:rFonts w:ascii="Calibri" w:hAnsi="Calibri"/>
          <w:b w:val="0"/>
          <w:i w:val="0"/>
          <w:color w:val="66717D"/>
          <w:sz w:val="24"/>
        </w:rPr>
        <w:t>Servidor local + banco de homologação + link temporário do Cloudflare Tunnel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Resumo: </w:t>
            </w:r>
            <w:r>
              <w:rPr>
                <w:rFonts w:ascii="Calibri" w:hAnsi="Calibri"/>
                <w:b w:val="0"/>
                <w:i w:val="0"/>
                <w:color w:val="24313D"/>
                <w:sz w:val="21"/>
              </w:rPr>
              <w:t>Sempre serão usadas duas janelas do PowerShell: uma mantém o site funcionando e a outra mantém o link público ativo.</w:t>
            </w:r>
          </w:p>
        </w:tc>
      </w:tr>
    </w:tbl>
    <w:p>
      <w:pPr>
        <w:spacing w:after="0"/>
      </w:pPr>
    </w:p>
    <w:p>
      <w:pPr>
        <w:pStyle w:val="Heading1"/>
      </w:pPr>
      <w:r>
        <w:t>Antes de começar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Pasta do projeto: </w:t>
      </w:r>
      <w:r>
        <w:rPr>
          <w:rFonts w:ascii="Calibri" w:hAnsi="Calibri"/>
          <w:b w:val="0"/>
          <w:i w:val="0"/>
          <w:color w:val="24313D"/>
          <w:sz w:val="22"/>
        </w:rPr>
        <w:t>H:\Meu Drive\online\Acert--Online-Testes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Banco para os testes: </w:t>
      </w:r>
      <w:r>
        <w:rPr>
          <w:rFonts w:ascii="Calibri" w:hAnsi="Calibri"/>
          <w:b w:val="0"/>
          <w:i w:val="0"/>
          <w:color w:val="24313D"/>
          <w:sz w:val="22"/>
        </w:rPr>
        <w:t>acert_homologacao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Porta do site: </w:t>
      </w:r>
      <w:r>
        <w:rPr>
          <w:rFonts w:ascii="Calibri" w:hAnsi="Calibri"/>
          <w:b w:val="0"/>
          <w:i w:val="0"/>
          <w:color w:val="24313D"/>
          <w:sz w:val="22"/>
        </w:rPr>
        <w:t>5500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Programa do túnel: </w:t>
      </w:r>
      <w:r>
        <w:rPr>
          <w:rFonts w:ascii="Calibri" w:hAnsi="Calibri"/>
          <w:b w:val="0"/>
          <w:i w:val="0"/>
          <w:color w:val="24313D"/>
          <w:sz w:val="22"/>
        </w:rPr>
        <w:t>C:\Users\usr030\Downloads\cloudflared-windows-amd64.exe</w:t>
      </w:r>
    </w:p>
    <w:p>
      <w:pPr>
        <w:pStyle w:val="Heading1"/>
      </w:pPr>
      <w:r>
        <w:t>Ativação passo a passo</w:t>
      </w:r>
    </w:p>
    <w:p>
      <w:pPr>
        <w:keepNext/>
        <w:spacing w:after="80"/>
        <w:numPr>
          <w:ilvl w:val="0"/>
          <w:numId w:val="10"/>
        </w:numPr>
      </w:pPr>
      <w:r>
        <w:rPr>
          <w:rFonts w:ascii="Calibri" w:hAnsi="Calibri"/>
          <w:b/>
          <w:i w:val="0"/>
          <w:color w:val="1F4D78"/>
          <w:sz w:val="22"/>
        </w:rPr>
        <w:t>Confirme se o MySQL está funcionando</w:t>
      </w:r>
      <w:r>
        <w:rPr>
          <w:rFonts w:ascii="Calibri" w:hAnsi="Calibri"/>
          <w:b w:val="0"/>
          <w:i w:val="0"/>
          <w:color w:val="24313D"/>
          <w:sz w:val="22"/>
        </w:rPr>
        <w:t xml:space="preserve"> — abra o PowerShell como administrador e execute: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Get-Service MySQL80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Start-Service MySQL80</w:t>
            </w:r>
          </w:p>
        </w:tc>
      </w:tr>
    </w:tbl>
    <w:p>
      <w:pPr>
        <w:spacing w:after="20" w:line="12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Observação: </w:t>
            </w:r>
            <w:r>
              <w:rPr>
                <w:rFonts w:ascii="Calibri" w:hAnsi="Calibri"/>
                <w:b w:val="0"/>
                <w:i w:val="0"/>
                <w:color w:val="24313D"/>
                <w:sz w:val="21"/>
              </w:rPr>
              <w:t>Se o serviço já aparecer como Running, não há problema: siga para o próximo passo.</w:t>
            </w:r>
          </w:p>
        </w:tc>
      </w:tr>
    </w:tbl>
    <w:p>
      <w:pPr>
        <w:spacing w:after="0"/>
      </w:pPr>
    </w:p>
    <w:p>
      <w:pPr>
        <w:keepNext/>
        <w:spacing w:after="80"/>
        <w:numPr>
          <w:ilvl w:val="0"/>
          <w:numId w:val="10"/>
        </w:numPr>
      </w:pPr>
      <w:r>
        <w:rPr>
          <w:rFonts w:ascii="Calibri" w:hAnsi="Calibri"/>
          <w:b/>
          <w:i w:val="0"/>
          <w:color w:val="1F4D78"/>
          <w:sz w:val="22"/>
        </w:rPr>
        <w:t>Abra o primeiro PowerShell</w:t>
      </w:r>
      <w:r>
        <w:rPr>
          <w:rFonts w:ascii="Calibri" w:hAnsi="Calibri"/>
          <w:b w:val="0"/>
          <w:i w:val="0"/>
          <w:color w:val="24313D"/>
          <w:sz w:val="22"/>
        </w:rPr>
        <w:t xml:space="preserve"> — ele ficará responsável pelo servidor do site.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cd "H:\Meu Drive\online\Acert--Online-Testes"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.\.venv\Scripts\Activate.ps1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$env:DB_NAME="acert_homologacao"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$env:COOKIE_SECURE="true"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$env:PRIVATE_UPLOAD_DIR=(Join-Path $PWD "private_uploads_homologacao")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$env:PRIVATE_RECORDING_DIR=(Join-Path $PWD "private_uploads_homologacao\recordings")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python server.py</w:t>
            </w:r>
          </w:p>
        </w:tc>
      </w:tr>
    </w:tbl>
    <w:p>
      <w:pPr>
        <w:spacing w:after="20" w:line="12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4313D"/>
                <w:sz w:val="21"/>
              </w:rPr>
              <w:t>Não feche essa janela. Se ela for fechada, o site para de funcionar.</w:t>
            </w:r>
          </w:p>
        </w:tc>
      </w:tr>
    </w:tbl>
    <w:p>
      <w:pPr>
        <w:spacing w:after="0"/>
      </w:pPr>
    </w:p>
    <w:p>
      <w:pPr>
        <w:keepNext/>
        <w:spacing w:after="80"/>
        <w:numPr>
          <w:ilvl w:val="0"/>
          <w:numId w:val="10"/>
        </w:numPr>
      </w:pPr>
      <w:r>
        <w:rPr>
          <w:rFonts w:ascii="Calibri" w:hAnsi="Calibri"/>
          <w:b/>
          <w:i w:val="0"/>
          <w:color w:val="1F4D78"/>
          <w:sz w:val="22"/>
        </w:rPr>
        <w:t>Abra um segundo PowerShell</w:t>
      </w:r>
      <w:r>
        <w:rPr>
          <w:rFonts w:ascii="Calibri" w:hAnsi="Calibri"/>
          <w:b w:val="0"/>
          <w:i w:val="0"/>
          <w:color w:val="24313D"/>
          <w:sz w:val="22"/>
        </w:rPr>
        <w:t xml:space="preserve"> — ele criará o endereço acessível por outras redes.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&amp; "$env:USERPROFILE\Downloads\cloudflared-windows-amd64.exe" tunnel --url http://localhost:5500</w:t>
            </w:r>
          </w:p>
        </w:tc>
      </w:tr>
    </w:tbl>
    <w:p>
      <w:pPr>
        <w:spacing w:after="20" w:line="120" w:lineRule="auto"/>
      </w:pPr>
    </w:p>
    <w:p>
      <w:pPr>
        <w:keepNext/>
        <w:spacing w:after="80"/>
        <w:numPr>
          <w:ilvl w:val="0"/>
          <w:numId w:val="10"/>
        </w:numPr>
      </w:pPr>
      <w:r>
        <w:rPr>
          <w:rFonts w:ascii="Calibri" w:hAnsi="Calibri"/>
          <w:b/>
          <w:i w:val="0"/>
          <w:color w:val="1F4D78"/>
          <w:sz w:val="22"/>
        </w:rPr>
        <w:t>Copie o link exibido</w:t>
      </w:r>
      <w:r>
        <w:rPr>
          <w:rFonts w:ascii="Calibri" w:hAnsi="Calibri"/>
          <w:b w:val="0"/>
          <w:i w:val="0"/>
          <w:color w:val="24313D"/>
          <w:sz w:val="22"/>
        </w:rPr>
        <w:t xml:space="preserve"> — procure a mensagem “Your quick Tunnel has been created”.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7212B"/>
                <w:sz w:val="18"/>
              </w:rPr>
              <w:t>https://nome-aleatorio.trycloudflare.com</w:t>
            </w:r>
          </w:p>
        </w:tc>
      </w:tr>
    </w:tbl>
    <w:p>
      <w:pPr>
        <w:spacing w:after="20" w:line="12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Atenção: </w:t>
            </w:r>
            <w:r>
              <w:rPr>
                <w:rFonts w:ascii="Calibri" w:hAnsi="Calibri"/>
                <w:b w:val="0"/>
                <w:i w:val="0"/>
                <w:color w:val="24313D"/>
                <w:sz w:val="21"/>
              </w:rPr>
              <w:t>O endereço muda sempre que o Cloudflare Tunnel é encerrado e iniciado novamente. Use o link novo a cada sessão.</w:t>
            </w:r>
          </w:p>
        </w:tc>
      </w:tr>
    </w:tbl>
    <w:p>
      <w:pPr>
        <w:spacing w:after="0"/>
      </w:pPr>
    </w:p>
    <w:p>
      <w:pPr>
        <w:keepNext/>
        <w:spacing w:after="80"/>
        <w:numPr>
          <w:ilvl w:val="0"/>
          <w:numId w:val="10"/>
        </w:numPr>
      </w:pPr>
      <w:r>
        <w:rPr>
          <w:rFonts w:ascii="Calibri" w:hAnsi="Calibri"/>
          <w:b/>
          <w:i w:val="0"/>
          <w:color w:val="1F4D78"/>
          <w:sz w:val="22"/>
        </w:rPr>
        <w:t>Teste antes de enviar</w:t>
      </w:r>
      <w:r>
        <w:rPr>
          <w:rFonts w:ascii="Calibri" w:hAnsi="Calibri"/>
          <w:b w:val="0"/>
          <w:i w:val="0"/>
          <w:color w:val="24313D"/>
          <w:sz w:val="22"/>
        </w:rPr>
        <w:t xml:space="preserve"> — abra o link no celular usando a rede móvel ou em outro computador.</w:t>
      </w:r>
    </w:p>
    <w:p>
      <w:pPr>
        <w:keepNext/>
        <w:spacing w:after="80"/>
        <w:numPr>
          <w:ilvl w:val="0"/>
          <w:numId w:val="10"/>
        </w:numPr>
      </w:pPr>
      <w:r>
        <w:rPr>
          <w:rFonts w:ascii="Calibri" w:hAnsi="Calibri"/>
          <w:b/>
          <w:i w:val="0"/>
          <w:color w:val="1F4D78"/>
          <w:sz w:val="22"/>
        </w:rPr>
        <w:t>Compartilhe somente com os validadores</w:t>
      </w:r>
      <w:r>
        <w:rPr>
          <w:rFonts w:ascii="Calibri" w:hAnsi="Calibri"/>
          <w:b w:val="0"/>
          <w:i w:val="0"/>
          <w:color w:val="24313D"/>
          <w:sz w:val="22"/>
        </w:rPr>
        <w:t xml:space="preserve"> — o endereço deixa temporariamente o ambiente de homologação acessível pela internet.</w:t>
      </w:r>
    </w:p>
    <w:p>
      <w:pPr>
        <w:pStyle w:val="Heading1"/>
      </w:pPr>
      <w:r>
        <w:t>Durante os testes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Janela 1: </w:t>
      </w:r>
      <w:r>
        <w:rPr>
          <w:rFonts w:ascii="Calibri" w:hAnsi="Calibri"/>
          <w:b w:val="0"/>
          <w:i w:val="0"/>
          <w:color w:val="24313D"/>
          <w:sz w:val="22"/>
        </w:rPr>
        <w:t>deve continuar mostrando o servidor Python em execução.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Janela 2: </w:t>
      </w:r>
      <w:r>
        <w:rPr>
          <w:rFonts w:ascii="Calibri" w:hAnsi="Calibri"/>
          <w:b w:val="0"/>
          <w:i w:val="0"/>
          <w:color w:val="24313D"/>
          <w:sz w:val="22"/>
        </w:rPr>
        <w:t>deve continuar mostrando o Cloudflare Tunnel conectado.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Computador: </w:t>
      </w:r>
      <w:r>
        <w:rPr>
          <w:rFonts w:ascii="Calibri" w:hAnsi="Calibri"/>
          <w:b w:val="0"/>
          <w:i w:val="0"/>
          <w:color w:val="24313D"/>
          <w:sz w:val="22"/>
        </w:rPr>
        <w:t>precisa permanecer ligado e conectado à internet.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22"/>
        </w:rPr>
        <w:t xml:space="preserve">MySQL: </w:t>
      </w:r>
      <w:r>
        <w:rPr>
          <w:rFonts w:ascii="Calibri" w:hAnsi="Calibri"/>
          <w:b w:val="0"/>
          <w:i w:val="0"/>
          <w:color w:val="24313D"/>
          <w:sz w:val="22"/>
        </w:rPr>
        <w:t>o serviço MySQL80 precisa permanecer em execução.</w:t>
      </w:r>
    </w:p>
    <w:p>
      <w:pPr>
        <w:pStyle w:val="Heading1"/>
      </w:pPr>
      <w:r>
        <w:t>Como encerrar</w:t>
      </w:r>
    </w:p>
    <w:p>
      <w:r>
        <w:rPr>
          <w:rFonts w:ascii="Calibri" w:hAnsi="Calibri"/>
          <w:b w:val="0"/>
          <w:i w:val="0"/>
          <w:color w:val="24313D"/>
          <w:sz w:val="22"/>
        </w:rPr>
        <w:t xml:space="preserve">Em cada janela do PowerShell, pressione </w:t>
      </w:r>
      <w:r>
        <w:rPr>
          <w:rFonts w:ascii="Consolas" w:hAnsi="Consolas"/>
          <w:b/>
          <w:i w:val="0"/>
          <w:color w:val="1F4D78"/>
          <w:sz w:val="22"/>
        </w:rPr>
        <w:t>Ctrl + C</w:t>
      </w:r>
      <w:r>
        <w:rPr>
          <w:rFonts w:ascii="Calibri" w:hAnsi="Calibri"/>
          <w:b w:val="0"/>
          <w:i w:val="0"/>
          <w:color w:val="24313D"/>
          <w:sz w:val="22"/>
        </w:rPr>
        <w:t>. Depois disso, o link público deixa de funcionar.</w:t>
      </w:r>
    </w:p>
    <w:p>
      <w:pPr>
        <w:pStyle w:val="Heading1"/>
      </w:pPr>
      <w:r>
        <w:t>Solução rápida de problemas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Problema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 que verificar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4313D"/>
                <w:sz w:val="19"/>
              </w:rPr>
              <w:t>Erro 502 / Bad Gateway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4313D"/>
                <w:sz w:val="19"/>
              </w:rPr>
              <w:t>Confirme se o primeiro PowerShell ainda está aberto e se python server.py está rodando na porta 5500.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4313D"/>
                <w:sz w:val="19"/>
              </w:rPr>
              <w:t>Acesso negado ao banco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4313D"/>
                <w:sz w:val="19"/>
              </w:rPr>
              <w:t>Confirme DB_NAME=acert_homologacao e as credenciais DB_USER/DB_PASSWORD do arquivo .env.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4313D"/>
                <w:sz w:val="19"/>
              </w:rPr>
              <w:t>cloudflared não encontrado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4313D"/>
                <w:sz w:val="19"/>
              </w:rPr>
              <w:t>Confira se cloudflared-windows-amd64.exe continua na pasta Downloads.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4313D"/>
                <w:sz w:val="19"/>
              </w:rPr>
              <w:t>Link antigo não abre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4313D"/>
                <w:sz w:val="19"/>
              </w:rPr>
              <w:t>Gere um novo túnel. O endereço trycloudflare.com muda depois que a janela é fechada.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i w:val="0"/>
                <w:color w:val="24313D"/>
                <w:sz w:val="19"/>
              </w:rPr>
              <w:t>MySQL está parado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i w:val="0"/>
                <w:color w:val="24313D"/>
                <w:sz w:val="19"/>
              </w:rPr>
              <w:t>Abra o PowerShell como administrador e execute Start-Service MySQL80.</w:t>
            </w:r>
          </w:p>
        </w:tc>
      </w:tr>
    </w:tbl>
    <w:p>
      <w:pPr>
        <w:pStyle w:val="Heading1"/>
      </w:pPr>
      <w:r>
        <w:t>Checklist antes de mandar o link</w:t>
      </w:r>
    </w:p>
    <w:p>
      <w:pPr>
        <w:spacing w:after="80"/>
        <w:ind w:left="259"/>
      </w:pPr>
      <w:r>
        <w:rPr>
          <w:rFonts w:ascii="Calibri" w:hAnsi="Calibri"/>
          <w:b w:val="0"/>
          <w:i w:val="0"/>
          <w:color w:val="16735B"/>
          <w:sz w:val="24"/>
        </w:rPr>
        <w:t xml:space="preserve">☐  </w:t>
      </w:r>
      <w:r>
        <w:rPr>
          <w:rFonts w:ascii="Calibri" w:hAnsi="Calibri"/>
          <w:b w:val="0"/>
          <w:i w:val="0"/>
          <w:color w:val="24313D"/>
          <w:sz w:val="21"/>
        </w:rPr>
        <w:t>MySQL80 aparece como Running.</w:t>
      </w:r>
    </w:p>
    <w:p>
      <w:pPr>
        <w:spacing w:after="80"/>
        <w:ind w:left="259"/>
      </w:pPr>
      <w:r>
        <w:rPr>
          <w:rFonts w:ascii="Calibri" w:hAnsi="Calibri"/>
          <w:b w:val="0"/>
          <w:i w:val="0"/>
          <w:color w:val="16735B"/>
          <w:sz w:val="24"/>
        </w:rPr>
        <w:t xml:space="preserve">☐  </w:t>
      </w:r>
      <w:r>
        <w:rPr>
          <w:rFonts w:ascii="Calibri" w:hAnsi="Calibri"/>
          <w:b w:val="0"/>
          <w:i w:val="0"/>
          <w:color w:val="24313D"/>
          <w:sz w:val="21"/>
        </w:rPr>
        <w:t>O servidor Python está aberto usando acert_homologacao.</w:t>
      </w:r>
    </w:p>
    <w:p>
      <w:pPr>
        <w:spacing w:after="80"/>
        <w:ind w:left="259"/>
      </w:pPr>
      <w:r>
        <w:rPr>
          <w:rFonts w:ascii="Calibri" w:hAnsi="Calibri"/>
          <w:b w:val="0"/>
          <w:i w:val="0"/>
          <w:color w:val="16735B"/>
          <w:sz w:val="24"/>
        </w:rPr>
        <w:t xml:space="preserve">☐  </w:t>
      </w:r>
      <w:r>
        <w:rPr>
          <w:rFonts w:ascii="Calibri" w:hAnsi="Calibri"/>
          <w:b w:val="0"/>
          <w:i w:val="0"/>
          <w:color w:val="24313D"/>
          <w:sz w:val="21"/>
        </w:rPr>
        <w:t>O Cloudflare Tunnel exibe Registered tunnel connection.</w:t>
      </w:r>
    </w:p>
    <w:p>
      <w:pPr>
        <w:spacing w:after="80"/>
        <w:ind w:left="259"/>
      </w:pPr>
      <w:r>
        <w:rPr>
          <w:rFonts w:ascii="Calibri" w:hAnsi="Calibri"/>
          <w:b w:val="0"/>
          <w:i w:val="0"/>
          <w:color w:val="16735B"/>
          <w:sz w:val="24"/>
        </w:rPr>
        <w:t xml:space="preserve">☐  </w:t>
      </w:r>
      <w:r>
        <w:rPr>
          <w:rFonts w:ascii="Calibri" w:hAnsi="Calibri"/>
          <w:b w:val="0"/>
          <w:i w:val="0"/>
          <w:color w:val="24313D"/>
          <w:sz w:val="21"/>
        </w:rPr>
        <w:t>O link abre fora da sua rede local.</w:t>
      </w:r>
    </w:p>
    <w:p>
      <w:pPr>
        <w:spacing w:after="80"/>
        <w:ind w:left="259"/>
      </w:pPr>
      <w:r>
        <w:rPr>
          <w:rFonts w:ascii="Calibri" w:hAnsi="Calibri"/>
          <w:b w:val="0"/>
          <w:i w:val="0"/>
          <w:color w:val="16735B"/>
          <w:sz w:val="24"/>
        </w:rPr>
        <w:t xml:space="preserve">☐  </w:t>
      </w:r>
      <w:r>
        <w:rPr>
          <w:rFonts w:ascii="Calibri" w:hAnsi="Calibri"/>
          <w:b w:val="0"/>
          <w:i w:val="0"/>
          <w:color w:val="24313D"/>
          <w:sz w:val="21"/>
        </w:rPr>
        <w:t>Somente dados de teste estão sendo usados.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Segurança: </w:t>
            </w:r>
            <w:r>
              <w:rPr>
                <w:rFonts w:ascii="Calibri" w:hAnsi="Calibri"/>
                <w:b w:val="0"/>
                <w:i w:val="0"/>
                <w:color w:val="24313D"/>
                <w:sz w:val="21"/>
              </w:rPr>
              <w:t>Use somente o banco de homologação e dados fictícios. Para operação definitiva, será necessário publicar o sistema em uma hospedagem estável com domínio próprio, HTTPS e controles permanentes de acesso.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17D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17D"/>
        <w:sz w:val="18"/>
      </w:rPr>
      <w:t>ACERT  |  Ambiente de homologação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reativar o site de homologação</dc:title>
  <dc:subject>Servidor local e Cloudflare Tunnel</dc:subject>
  <dc:creator>ACERT</dc:creator>
  <cp:keywords>homologação, Cloudflare Tunnel, PowerShell,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