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EC34" w14:textId="77777777" w:rsidR="00E05235" w:rsidRDefault="14FF709F" w:rsidP="00717E1B">
      <w:pPr>
        <w:pStyle w:val="Project"/>
        <w:jc w:val="center"/>
      </w:pPr>
      <w:proofErr w:type="spellStart"/>
      <w:r>
        <w:rPr>
          <w:sz w:val="36"/>
          <w:szCs w:val="36"/>
        </w:rPr>
        <w:t>CodeSage</w:t>
      </w:r>
      <w:proofErr w:type="spellEnd"/>
      <w:r>
        <w:rPr>
          <w:sz w:val="36"/>
          <w:szCs w:val="36"/>
        </w:rPr>
        <w:t>-AI</w:t>
      </w:r>
    </w:p>
    <w:p w14:paraId="53DE6E37" w14:textId="77777777" w:rsidR="00E05235" w:rsidRDefault="00F41280" w:rsidP="00717E1B">
      <w:pPr>
        <w:pStyle w:val="Title"/>
      </w:pPr>
      <w:r>
        <w:rPr>
          <w:szCs w:val="36"/>
        </w:rPr>
        <w:t>Master Test Plan</w:t>
      </w:r>
    </w:p>
    <w:p w14:paraId="17372054" w14:textId="77777777" w:rsidR="00E05235" w:rsidRDefault="00E05235"/>
    <w:p w14:paraId="38E00305" w14:textId="77777777" w:rsidR="00E05235" w:rsidRDefault="00F56D3E" w:rsidP="00717E1B">
      <w:pPr>
        <w:pStyle w:val="Title"/>
        <w:rPr>
          <w:sz w:val="28"/>
          <w:szCs w:val="28"/>
        </w:rPr>
      </w:pPr>
      <w:r>
        <w:rPr>
          <w:sz w:val="28"/>
          <w:szCs w:val="28"/>
        </w:rPr>
        <w:t>Version 1.0</w:t>
      </w:r>
    </w:p>
    <w:p w14:paraId="2C29B546" w14:textId="77777777" w:rsidR="00717E1B" w:rsidRDefault="00717E1B" w:rsidP="00717E1B"/>
    <w:p w14:paraId="67DC8EC7" w14:textId="77777777" w:rsidR="00717E1B" w:rsidRDefault="00717E1B" w:rsidP="00717E1B"/>
    <w:p w14:paraId="236F14C4" w14:textId="77777777" w:rsidR="00717E1B" w:rsidRDefault="00717E1B" w:rsidP="00717E1B"/>
    <w:p w14:paraId="79E20E30" w14:textId="77777777" w:rsidR="00717E1B" w:rsidRDefault="00717E1B" w:rsidP="00717E1B"/>
    <w:p w14:paraId="7874BD41" w14:textId="77777777" w:rsidR="00717E1B" w:rsidRDefault="00717E1B" w:rsidP="00717E1B"/>
    <w:p w14:paraId="1CE3D7DA" w14:textId="77777777" w:rsidR="00717E1B" w:rsidRDefault="00717E1B" w:rsidP="00717E1B"/>
    <w:p w14:paraId="0673734B" w14:textId="77777777" w:rsidR="00717E1B" w:rsidRDefault="00717E1B" w:rsidP="00717E1B"/>
    <w:p w14:paraId="1CF26442" w14:textId="77777777" w:rsidR="00717E1B" w:rsidRDefault="00717E1B" w:rsidP="00717E1B"/>
    <w:p w14:paraId="1737CEEF" w14:textId="77777777" w:rsidR="00717E1B" w:rsidRPr="00717E1B" w:rsidRDefault="00717E1B" w:rsidP="00717E1B">
      <w:pPr>
        <w:jc w:val="center"/>
        <w:rPr>
          <w:sz w:val="28"/>
          <w:szCs w:val="28"/>
        </w:rPr>
      </w:pPr>
    </w:p>
    <w:p w14:paraId="319BEEE5" w14:textId="77777777" w:rsidR="009D75B1" w:rsidRPr="00717E1B" w:rsidRDefault="009D75B1" w:rsidP="00717E1B">
      <w:pPr>
        <w:jc w:val="center"/>
        <w:rPr>
          <w:sz w:val="32"/>
          <w:szCs w:val="32"/>
        </w:rPr>
      </w:pPr>
      <w:r w:rsidRPr="00717E1B">
        <w:rPr>
          <w:sz w:val="32"/>
          <w:szCs w:val="32"/>
        </w:rPr>
        <w:t>An AI-Powered Technical Debt Analytics Dashboard for Agile Small-Scale Software Teams</w:t>
      </w:r>
    </w:p>
    <w:p w14:paraId="1A290A3A" w14:textId="77777777" w:rsidR="00F309ED" w:rsidRDefault="00F309ED" w:rsidP="00717E1B">
      <w:pPr>
        <w:jc w:val="center"/>
        <w:rPr>
          <w:sz w:val="32"/>
          <w:szCs w:val="32"/>
        </w:rPr>
      </w:pPr>
    </w:p>
    <w:p w14:paraId="539DDAF3" w14:textId="77777777" w:rsidR="00717E1B" w:rsidRDefault="00717E1B" w:rsidP="00717E1B">
      <w:pPr>
        <w:jc w:val="center"/>
        <w:rPr>
          <w:sz w:val="32"/>
          <w:szCs w:val="32"/>
        </w:rPr>
      </w:pPr>
    </w:p>
    <w:p w14:paraId="223EF697" w14:textId="77777777" w:rsidR="00717E1B" w:rsidRDefault="00717E1B" w:rsidP="00717E1B">
      <w:pPr>
        <w:jc w:val="center"/>
        <w:rPr>
          <w:sz w:val="32"/>
          <w:szCs w:val="32"/>
        </w:rPr>
      </w:pPr>
    </w:p>
    <w:p w14:paraId="222E8D9E" w14:textId="77777777" w:rsidR="00717E1B" w:rsidRPr="00717E1B" w:rsidRDefault="00717E1B" w:rsidP="00717E1B">
      <w:pPr>
        <w:jc w:val="center"/>
        <w:rPr>
          <w:sz w:val="32"/>
          <w:szCs w:val="32"/>
        </w:rPr>
      </w:pPr>
    </w:p>
    <w:p w14:paraId="6CCFA9B7" w14:textId="77777777" w:rsidR="00F309ED" w:rsidRPr="00717E1B" w:rsidRDefault="00F309ED" w:rsidP="00717E1B">
      <w:pPr>
        <w:jc w:val="center"/>
        <w:rPr>
          <w:sz w:val="28"/>
          <w:szCs w:val="28"/>
        </w:rPr>
      </w:pPr>
    </w:p>
    <w:p w14:paraId="35894455" w14:textId="77777777" w:rsidR="009D75B1" w:rsidRPr="00717E1B" w:rsidRDefault="00421885" w:rsidP="00717E1B">
      <w:pPr>
        <w:jc w:val="center"/>
        <w:rPr>
          <w:sz w:val="24"/>
          <w:szCs w:val="24"/>
        </w:rPr>
      </w:pPr>
      <w:r w:rsidRPr="00717E1B">
        <w:rPr>
          <w:sz w:val="24"/>
          <w:szCs w:val="24"/>
        </w:rPr>
        <w:t>Group 16</w:t>
      </w:r>
    </w:p>
    <w:p w14:paraId="7C244ADA" w14:textId="6EFBA64F" w:rsidR="009D75B1" w:rsidRPr="00717E1B" w:rsidRDefault="00421885" w:rsidP="00717E1B">
      <w:pPr>
        <w:jc w:val="center"/>
        <w:rPr>
          <w:sz w:val="24"/>
          <w:szCs w:val="24"/>
        </w:rPr>
      </w:pPr>
      <w:r w:rsidRPr="00717E1B">
        <w:rPr>
          <w:sz w:val="24"/>
          <w:szCs w:val="24"/>
        </w:rPr>
        <w:t>Project ID 7</w:t>
      </w:r>
    </w:p>
    <w:p w14:paraId="4ED176C5" w14:textId="77777777" w:rsidR="00F309ED" w:rsidRDefault="00F309ED">
      <w:pPr>
        <w:jc w:val="right"/>
      </w:pPr>
    </w:p>
    <w:p w14:paraId="53821836" w14:textId="77777777" w:rsidR="00F309ED" w:rsidRDefault="00F309ED">
      <w:pPr>
        <w:jc w:val="right"/>
      </w:pPr>
    </w:p>
    <w:p w14:paraId="14DAE278" w14:textId="77777777" w:rsidR="00F309ED" w:rsidRDefault="00F309ED">
      <w:pPr>
        <w:jc w:val="right"/>
      </w:pPr>
    </w:p>
    <w:p w14:paraId="37C3F2C9" w14:textId="2C4F600B" w:rsidR="00D54C85" w:rsidRDefault="00421885" w:rsidP="00717E1B">
      <w:pPr>
        <w:jc w:val="center"/>
      </w:pPr>
      <w:r>
        <w:t>CS3203 - Software Engineering Project</w:t>
      </w:r>
    </w:p>
    <w:p w14:paraId="7345E148" w14:textId="77777777" w:rsidR="00D54C85" w:rsidRDefault="00421885" w:rsidP="00717E1B">
      <w:pPr>
        <w:spacing w:after="240"/>
        <w:jc w:val="center"/>
      </w:pPr>
      <w:r>
        <w:t xml:space="preserve">Mentor: Mr. Anju </w:t>
      </w:r>
      <w:proofErr w:type="spellStart"/>
      <w:r>
        <w:t>Chamantha</w:t>
      </w:r>
      <w:proofErr w:type="spellEnd"/>
    </w:p>
    <w:p w14:paraId="273DC773" w14:textId="050C53A2" w:rsidR="00D54C85" w:rsidRDefault="00421885" w:rsidP="00717E1B">
      <w:pPr>
        <w:jc w:val="center"/>
      </w:pPr>
      <w:r>
        <w:t>Date: 27</w:t>
      </w:r>
      <w:r w:rsidR="009D75B1">
        <w:rPr>
          <w:vertAlign w:val="superscript"/>
        </w:rPr>
        <w:t>th</w:t>
      </w:r>
      <w:r>
        <w:t xml:space="preserve"> September 2026</w:t>
      </w:r>
    </w:p>
    <w:p w14:paraId="1AB37FE7" w14:textId="77777777" w:rsidR="00F309ED" w:rsidRDefault="00F309ED">
      <w:pPr>
        <w:jc w:val="right"/>
      </w:pPr>
    </w:p>
    <w:p w14:paraId="08195DD9" w14:textId="77777777" w:rsidR="00E05235" w:rsidRDefault="00E05235">
      <w:pPr>
        <w:pStyle w:val="Title"/>
        <w:rPr>
          <w:sz w:val="28"/>
        </w:rPr>
      </w:pPr>
    </w:p>
    <w:p w14:paraId="503203DB" w14:textId="77777777" w:rsidR="00E05235" w:rsidRDefault="00E05235">
      <w:pPr>
        <w:jc w:val="right"/>
      </w:pPr>
    </w:p>
    <w:p w14:paraId="29CAC0FA" w14:textId="77777777" w:rsidR="00E05235" w:rsidRDefault="00E05235" w:rsidP="009A2593">
      <w:pPr>
        <w:pStyle w:val="InfoBlue"/>
        <w:sectPr w:rsidR="00E05235">
          <w:headerReference w:type="default" r:id="rId10"/>
          <w:footerReference w:type="even" r:id="rId11"/>
          <w:pgSz w:w="12240" w:h="15840" w:code="1"/>
          <w:pgMar w:top="1440" w:right="1440" w:bottom="1440" w:left="1440" w:header="720" w:footer="720" w:gutter="0"/>
          <w:cols w:space="720"/>
          <w:vAlign w:val="center"/>
        </w:sectPr>
      </w:pPr>
    </w:p>
    <w:p w14:paraId="6259F72F" w14:textId="77777777" w:rsidR="00E05235" w:rsidRDefault="00F56D3E">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14:paraId="2306A146" w14:textId="77777777" w:rsidTr="00F309ED">
        <w:tc>
          <w:tcPr>
            <w:tcW w:w="2304" w:type="dxa"/>
            <w:shd w:val="pct5" w:color="auto" w:fill="auto"/>
          </w:tcPr>
          <w:p w14:paraId="306CA10A" w14:textId="77777777" w:rsidR="00E05235" w:rsidRDefault="00F56D3E">
            <w:pPr>
              <w:pStyle w:val="Tabletext"/>
              <w:jc w:val="center"/>
              <w:rPr>
                <w:b/>
                <w:sz w:val="20"/>
                <w:szCs w:val="20"/>
              </w:rPr>
            </w:pPr>
            <w:r>
              <w:rPr>
                <w:b/>
                <w:sz w:val="20"/>
                <w:szCs w:val="20"/>
              </w:rPr>
              <w:t>Date</w:t>
            </w:r>
          </w:p>
        </w:tc>
        <w:tc>
          <w:tcPr>
            <w:tcW w:w="1152" w:type="dxa"/>
            <w:shd w:val="pct5" w:color="auto" w:fill="auto"/>
          </w:tcPr>
          <w:p w14:paraId="526AC3BD" w14:textId="77777777" w:rsidR="00E05235" w:rsidRDefault="00F56D3E">
            <w:pPr>
              <w:pStyle w:val="Tabletext"/>
              <w:jc w:val="center"/>
              <w:rPr>
                <w:b/>
                <w:sz w:val="20"/>
                <w:szCs w:val="20"/>
              </w:rPr>
            </w:pPr>
            <w:r>
              <w:rPr>
                <w:b/>
                <w:sz w:val="20"/>
                <w:szCs w:val="20"/>
              </w:rPr>
              <w:t>Version</w:t>
            </w:r>
          </w:p>
        </w:tc>
        <w:tc>
          <w:tcPr>
            <w:tcW w:w="3744" w:type="dxa"/>
            <w:shd w:val="pct5" w:color="auto" w:fill="auto"/>
          </w:tcPr>
          <w:p w14:paraId="64E411F5" w14:textId="77777777" w:rsidR="00E05235" w:rsidRDefault="00F56D3E">
            <w:pPr>
              <w:pStyle w:val="Tabletext"/>
              <w:jc w:val="center"/>
              <w:rPr>
                <w:b/>
                <w:sz w:val="20"/>
                <w:szCs w:val="20"/>
              </w:rPr>
            </w:pPr>
            <w:r>
              <w:rPr>
                <w:b/>
                <w:sz w:val="20"/>
                <w:szCs w:val="20"/>
              </w:rPr>
              <w:t>Description</w:t>
            </w:r>
          </w:p>
        </w:tc>
        <w:tc>
          <w:tcPr>
            <w:tcW w:w="2304" w:type="dxa"/>
            <w:shd w:val="pct5" w:color="auto" w:fill="auto"/>
          </w:tcPr>
          <w:p w14:paraId="1C91DE37" w14:textId="77777777" w:rsidR="00E05235" w:rsidRDefault="00F56D3E">
            <w:pPr>
              <w:pStyle w:val="Tabletext"/>
              <w:jc w:val="center"/>
              <w:rPr>
                <w:b/>
                <w:sz w:val="20"/>
                <w:szCs w:val="20"/>
              </w:rPr>
            </w:pPr>
            <w:r>
              <w:rPr>
                <w:b/>
                <w:sz w:val="20"/>
                <w:szCs w:val="20"/>
              </w:rPr>
              <w:t>Author</w:t>
            </w:r>
          </w:p>
        </w:tc>
      </w:tr>
      <w:tr w:rsidR="00E05235" w14:paraId="548D34EF" w14:textId="77777777" w:rsidTr="00F309ED">
        <w:trPr>
          <w:cantSplit/>
        </w:trPr>
        <w:tc>
          <w:tcPr>
            <w:tcW w:w="2304" w:type="dxa"/>
          </w:tcPr>
          <w:p w14:paraId="5065C43C" w14:textId="77777777" w:rsidR="00E05235" w:rsidRDefault="00F56D3E">
            <w:pPr>
              <w:pStyle w:val="Tabletext"/>
            </w:pPr>
            <w:r>
              <w:rPr>
                <w:sz w:val="20"/>
                <w:szCs w:val="20"/>
              </w:rPr>
              <w:t>27/Sep/26</w:t>
            </w:r>
          </w:p>
        </w:tc>
        <w:tc>
          <w:tcPr>
            <w:tcW w:w="1152" w:type="dxa"/>
          </w:tcPr>
          <w:p w14:paraId="6B260869" w14:textId="77777777" w:rsidR="00E05235" w:rsidRDefault="00F56D3E">
            <w:pPr>
              <w:pStyle w:val="Tabletext"/>
            </w:pPr>
            <w:r>
              <w:rPr>
                <w:sz w:val="20"/>
                <w:szCs w:val="20"/>
              </w:rPr>
              <w:t>1.0</w:t>
            </w:r>
          </w:p>
        </w:tc>
        <w:tc>
          <w:tcPr>
            <w:tcW w:w="3744" w:type="dxa"/>
          </w:tcPr>
          <w:p w14:paraId="2D1DA373" w14:textId="36BA1F5D" w:rsidR="00E05235" w:rsidRDefault="00F56D3E">
            <w:pPr>
              <w:pStyle w:val="Tabletext"/>
            </w:pPr>
            <w:r>
              <w:rPr>
                <w:sz w:val="20"/>
                <w:szCs w:val="20"/>
              </w:rPr>
              <w:t xml:space="preserve">Master test plan for </w:t>
            </w:r>
            <w:proofErr w:type="spellStart"/>
            <w:r>
              <w:rPr>
                <w:sz w:val="20"/>
                <w:szCs w:val="20"/>
              </w:rPr>
              <w:t>CodeSage</w:t>
            </w:r>
            <w:proofErr w:type="spellEnd"/>
            <w:r>
              <w:rPr>
                <w:sz w:val="20"/>
                <w:szCs w:val="20"/>
              </w:rPr>
              <w:t xml:space="preserve">-AI, aligned with SRS v1.1 </w:t>
            </w:r>
            <w:r w:rsidR="00A91BFE">
              <w:rPr>
                <w:sz w:val="20"/>
                <w:szCs w:val="20"/>
              </w:rPr>
              <w:t xml:space="preserve">[1] </w:t>
            </w:r>
            <w:r>
              <w:rPr>
                <w:sz w:val="20"/>
                <w:szCs w:val="20"/>
              </w:rPr>
              <w:t>and SAD v1.1</w:t>
            </w:r>
            <w:r w:rsidR="00A91BFE">
              <w:rPr>
                <w:sz w:val="20"/>
                <w:szCs w:val="20"/>
              </w:rPr>
              <w:t xml:space="preserve"> [2]</w:t>
            </w:r>
          </w:p>
        </w:tc>
        <w:tc>
          <w:tcPr>
            <w:tcW w:w="2304" w:type="dxa"/>
          </w:tcPr>
          <w:p w14:paraId="65143DA1" w14:textId="77777777" w:rsidR="00E05235" w:rsidRDefault="00F56D3E">
            <w:pPr>
              <w:pStyle w:val="Tabletext"/>
            </w:pPr>
            <w:r>
              <w:rPr>
                <w:sz w:val="20"/>
                <w:szCs w:val="20"/>
              </w:rPr>
              <w:t>Group 16</w:t>
            </w:r>
          </w:p>
        </w:tc>
      </w:tr>
      <w:tr w:rsidR="00E05235" w14:paraId="16EEC4C9" w14:textId="77777777" w:rsidTr="00F309ED">
        <w:trPr>
          <w:cantSplit/>
        </w:trPr>
        <w:tc>
          <w:tcPr>
            <w:tcW w:w="2304" w:type="dxa"/>
          </w:tcPr>
          <w:p w14:paraId="4834A0CC" w14:textId="77777777" w:rsidR="00E05235" w:rsidRDefault="00E05235">
            <w:pPr>
              <w:pStyle w:val="Tabletext"/>
            </w:pPr>
          </w:p>
        </w:tc>
        <w:tc>
          <w:tcPr>
            <w:tcW w:w="1152" w:type="dxa"/>
          </w:tcPr>
          <w:p w14:paraId="26098222" w14:textId="77777777" w:rsidR="00E05235" w:rsidRDefault="00E05235">
            <w:pPr>
              <w:pStyle w:val="Tabletext"/>
            </w:pPr>
          </w:p>
        </w:tc>
        <w:tc>
          <w:tcPr>
            <w:tcW w:w="3744" w:type="dxa"/>
          </w:tcPr>
          <w:p w14:paraId="55D22BE4" w14:textId="77777777" w:rsidR="00E05235" w:rsidRDefault="00E05235">
            <w:pPr>
              <w:pStyle w:val="Tabletext"/>
            </w:pPr>
          </w:p>
        </w:tc>
        <w:tc>
          <w:tcPr>
            <w:tcW w:w="2304" w:type="dxa"/>
          </w:tcPr>
          <w:p w14:paraId="7AEAA5FD" w14:textId="77777777" w:rsidR="00E05235" w:rsidRDefault="00E05235">
            <w:pPr>
              <w:pStyle w:val="Tabletext"/>
            </w:pPr>
          </w:p>
        </w:tc>
      </w:tr>
      <w:tr w:rsidR="00E05235" w14:paraId="0BB31041" w14:textId="77777777" w:rsidTr="00F309ED">
        <w:trPr>
          <w:cantSplit/>
        </w:trPr>
        <w:tc>
          <w:tcPr>
            <w:tcW w:w="2304" w:type="dxa"/>
          </w:tcPr>
          <w:p w14:paraId="61001FD2" w14:textId="77777777" w:rsidR="00E05235" w:rsidRDefault="00E05235">
            <w:pPr>
              <w:pStyle w:val="Tabletext"/>
            </w:pPr>
          </w:p>
        </w:tc>
        <w:tc>
          <w:tcPr>
            <w:tcW w:w="1152" w:type="dxa"/>
          </w:tcPr>
          <w:p w14:paraId="5CD19C18" w14:textId="77777777" w:rsidR="00E05235" w:rsidRDefault="00E05235">
            <w:pPr>
              <w:pStyle w:val="Tabletext"/>
            </w:pPr>
          </w:p>
        </w:tc>
        <w:tc>
          <w:tcPr>
            <w:tcW w:w="3744" w:type="dxa"/>
          </w:tcPr>
          <w:p w14:paraId="705E38A1" w14:textId="77777777" w:rsidR="00E05235" w:rsidRDefault="00E05235">
            <w:pPr>
              <w:pStyle w:val="Tabletext"/>
            </w:pPr>
          </w:p>
        </w:tc>
        <w:tc>
          <w:tcPr>
            <w:tcW w:w="2304" w:type="dxa"/>
          </w:tcPr>
          <w:p w14:paraId="69AF789D" w14:textId="77777777" w:rsidR="00E05235" w:rsidRDefault="00E05235">
            <w:pPr>
              <w:pStyle w:val="Tabletext"/>
            </w:pPr>
          </w:p>
        </w:tc>
      </w:tr>
      <w:tr w:rsidR="00E05235" w14:paraId="53F8D114" w14:textId="77777777" w:rsidTr="00F309ED">
        <w:trPr>
          <w:cantSplit/>
        </w:trPr>
        <w:tc>
          <w:tcPr>
            <w:tcW w:w="2304" w:type="dxa"/>
          </w:tcPr>
          <w:p w14:paraId="6F8352B2" w14:textId="77777777" w:rsidR="00E05235" w:rsidRDefault="00E05235">
            <w:pPr>
              <w:pStyle w:val="Tabletext"/>
            </w:pPr>
          </w:p>
        </w:tc>
        <w:tc>
          <w:tcPr>
            <w:tcW w:w="1152" w:type="dxa"/>
          </w:tcPr>
          <w:p w14:paraId="1C0862A3" w14:textId="77777777" w:rsidR="00E05235" w:rsidRDefault="00E05235">
            <w:pPr>
              <w:pStyle w:val="Tabletext"/>
            </w:pPr>
          </w:p>
        </w:tc>
        <w:tc>
          <w:tcPr>
            <w:tcW w:w="3744" w:type="dxa"/>
          </w:tcPr>
          <w:p w14:paraId="08BCD751" w14:textId="77777777" w:rsidR="00E05235" w:rsidRDefault="00E05235">
            <w:pPr>
              <w:pStyle w:val="Tabletext"/>
            </w:pPr>
          </w:p>
        </w:tc>
        <w:tc>
          <w:tcPr>
            <w:tcW w:w="2304" w:type="dxa"/>
          </w:tcPr>
          <w:p w14:paraId="4F9CF892" w14:textId="77777777" w:rsidR="00E05235" w:rsidRDefault="00E05235">
            <w:pPr>
              <w:pStyle w:val="Tabletext"/>
            </w:pPr>
          </w:p>
        </w:tc>
      </w:tr>
    </w:tbl>
    <w:p w14:paraId="5BBED519" w14:textId="77777777" w:rsidR="00F309ED" w:rsidRDefault="00F309ED" w:rsidP="00F309ED">
      <w:pPr>
        <w:pStyle w:val="Title"/>
      </w:pPr>
    </w:p>
    <w:p w14:paraId="405BC7B2" w14:textId="77777777" w:rsidR="00F309ED" w:rsidRDefault="00F309ED" w:rsidP="00F309ED">
      <w:pPr>
        <w:pStyle w:val="Title"/>
      </w:pPr>
    </w:p>
    <w:p w14:paraId="0DADC31B" w14:textId="43020A8E" w:rsidR="00F309ED" w:rsidRDefault="00F309ED" w:rsidP="00F309ED">
      <w:pPr>
        <w:pStyle w:val="Title"/>
      </w:pPr>
      <w:r>
        <w:t>Individual Contributions</w:t>
      </w:r>
    </w:p>
    <w:tbl>
      <w:tblPr>
        <w:tblW w:w="9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2160"/>
        <w:gridCol w:w="6030"/>
      </w:tblGrid>
      <w:tr w:rsidR="00F309ED" w:rsidRPr="00416853" w14:paraId="795926E1" w14:textId="77777777" w:rsidTr="00965F70">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64CFCD" w14:textId="77777777" w:rsidR="00F309ED" w:rsidRPr="00416853" w:rsidRDefault="00F309ED" w:rsidP="00965F70">
            <w:pPr>
              <w:keepLines/>
              <w:pBdr>
                <w:top w:val="nil"/>
                <w:left w:val="nil"/>
                <w:bottom w:val="nil"/>
                <w:right w:val="nil"/>
                <w:between w:val="nil"/>
              </w:pBdr>
              <w:spacing w:after="120"/>
              <w:jc w:val="center"/>
              <w:rPr>
                <w:b/>
                <w:bCs/>
                <w:color w:val="000000"/>
              </w:rPr>
            </w:pPr>
            <w:r>
              <w:rPr>
                <w:b/>
                <w:bCs/>
              </w:rPr>
              <w:t>Index No.</w:t>
            </w:r>
          </w:p>
        </w:tc>
        <w:tc>
          <w:tcPr>
            <w:tcW w:w="21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84D6FF" w14:textId="77777777" w:rsidR="00F309ED" w:rsidRPr="00416853" w:rsidRDefault="00F309ED" w:rsidP="00965F70">
            <w:pPr>
              <w:keepLines/>
              <w:pBdr>
                <w:top w:val="nil"/>
                <w:left w:val="nil"/>
                <w:bottom w:val="nil"/>
                <w:right w:val="nil"/>
                <w:between w:val="nil"/>
              </w:pBdr>
              <w:spacing w:after="120"/>
              <w:jc w:val="center"/>
              <w:rPr>
                <w:b/>
                <w:bCs/>
                <w:color w:val="000000"/>
              </w:rPr>
            </w:pPr>
            <w:r>
              <w:rPr>
                <w:b/>
                <w:bCs/>
              </w:rPr>
              <w:t>Name</w:t>
            </w:r>
          </w:p>
        </w:tc>
        <w:tc>
          <w:tcPr>
            <w:tcW w:w="60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38C138" w14:textId="77777777" w:rsidR="00F309ED" w:rsidRPr="00416853" w:rsidRDefault="00F309ED" w:rsidP="00965F70">
            <w:pPr>
              <w:keepLines/>
              <w:pBdr>
                <w:top w:val="nil"/>
                <w:left w:val="nil"/>
                <w:bottom w:val="nil"/>
                <w:right w:val="nil"/>
                <w:between w:val="nil"/>
              </w:pBdr>
              <w:spacing w:after="120"/>
              <w:jc w:val="center"/>
              <w:rPr>
                <w:b/>
                <w:bCs/>
                <w:color w:val="000000"/>
              </w:rPr>
            </w:pPr>
            <w:r>
              <w:rPr>
                <w:b/>
                <w:bCs/>
              </w:rPr>
              <w:t>Contributions</w:t>
            </w:r>
          </w:p>
        </w:tc>
      </w:tr>
      <w:tr w:rsidR="00F309ED" w:rsidRPr="00416853" w14:paraId="4F2B048B" w14:textId="77777777" w:rsidTr="00965F70">
        <w:tc>
          <w:tcPr>
            <w:tcW w:w="1342" w:type="dxa"/>
            <w:tcBorders>
              <w:top w:val="single" w:sz="4" w:space="0" w:color="auto"/>
            </w:tcBorders>
          </w:tcPr>
          <w:p w14:paraId="6C358604" w14:textId="77777777" w:rsidR="00F309ED" w:rsidRPr="00416853" w:rsidRDefault="00F309ED" w:rsidP="00965F70">
            <w:pPr>
              <w:keepLines/>
              <w:pBdr>
                <w:top w:val="nil"/>
                <w:left w:val="nil"/>
                <w:bottom w:val="nil"/>
                <w:right w:val="nil"/>
                <w:between w:val="nil"/>
              </w:pBdr>
              <w:spacing w:after="120"/>
              <w:rPr>
                <w:color w:val="000000"/>
              </w:rPr>
            </w:pPr>
            <w:r>
              <w:rPr>
                <w:color w:val="000000"/>
              </w:rPr>
              <w:t>230432G</w:t>
            </w:r>
          </w:p>
        </w:tc>
        <w:tc>
          <w:tcPr>
            <w:tcW w:w="2160" w:type="dxa"/>
            <w:tcBorders>
              <w:top w:val="single" w:sz="4" w:space="0" w:color="auto"/>
            </w:tcBorders>
          </w:tcPr>
          <w:p w14:paraId="5C632BA1" w14:textId="77777777" w:rsidR="00F309ED" w:rsidRPr="00416853" w:rsidRDefault="00F309ED" w:rsidP="00965F70">
            <w:pPr>
              <w:keepLines/>
              <w:pBdr>
                <w:top w:val="nil"/>
                <w:left w:val="nil"/>
                <w:bottom w:val="nil"/>
                <w:right w:val="nil"/>
                <w:between w:val="nil"/>
              </w:pBdr>
              <w:spacing w:after="120"/>
              <w:rPr>
                <w:color w:val="000000"/>
              </w:rPr>
            </w:pPr>
            <w:proofErr w:type="spellStart"/>
            <w:r>
              <w:rPr>
                <w:color w:val="000000"/>
              </w:rPr>
              <w:t>Nethmini</w:t>
            </w:r>
            <w:proofErr w:type="spellEnd"/>
            <w:r>
              <w:rPr>
                <w:color w:val="000000"/>
              </w:rPr>
              <w:t xml:space="preserve"> R.M.N.</w:t>
            </w:r>
          </w:p>
        </w:tc>
        <w:tc>
          <w:tcPr>
            <w:tcW w:w="6030" w:type="dxa"/>
            <w:tcBorders>
              <w:top w:val="single" w:sz="4" w:space="0" w:color="auto"/>
            </w:tcBorders>
          </w:tcPr>
          <w:p w14:paraId="638DBA25" w14:textId="77777777" w:rsidR="00F309ED" w:rsidRPr="00416853" w:rsidRDefault="00F309ED" w:rsidP="00965F70">
            <w:pPr>
              <w:keepLines/>
              <w:pBdr>
                <w:top w:val="nil"/>
                <w:left w:val="nil"/>
                <w:bottom w:val="nil"/>
                <w:right w:val="nil"/>
                <w:between w:val="nil"/>
              </w:pBdr>
              <w:spacing w:after="120"/>
              <w:rPr>
                <w:color w:val="000000"/>
              </w:rPr>
            </w:pPr>
            <w:r>
              <w:rPr>
                <w:color w:val="000000"/>
              </w:rPr>
              <w:t xml:space="preserve">Prepared and documented </w:t>
            </w:r>
            <w:r>
              <w:rPr>
                <w:noProof/>
              </w:rPr>
              <w:t>Evaluation Mission and Test Motivation</w:t>
            </w:r>
            <w:r>
              <w:rPr>
                <w:color w:val="000000"/>
              </w:rPr>
              <w:t xml:space="preserve">, </w:t>
            </w:r>
            <w:r>
              <w:rPr>
                <w:noProof/>
              </w:rPr>
              <w:t xml:space="preserve">Target Test Items, Configuration Testing, </w:t>
            </w:r>
            <w:r>
              <w:rPr>
                <w:noProof/>
                <w:color w:val="292929"/>
              </w:rPr>
              <w:t>Machine Learning Model Testing.</w:t>
            </w:r>
            <w:r>
              <w:rPr>
                <w:noProof/>
              </w:rPr>
              <w:t xml:space="preserve"> </w:t>
            </w:r>
            <w:r>
              <w:rPr>
                <w:color w:val="000000"/>
              </w:rPr>
              <w:t xml:space="preserve"> </w:t>
            </w:r>
          </w:p>
        </w:tc>
      </w:tr>
      <w:tr w:rsidR="00F309ED" w:rsidRPr="00416853" w14:paraId="6E1B10CA" w14:textId="77777777" w:rsidTr="00965F70">
        <w:tc>
          <w:tcPr>
            <w:tcW w:w="1342" w:type="dxa"/>
          </w:tcPr>
          <w:p w14:paraId="405A1FF0" w14:textId="77777777" w:rsidR="00F309ED" w:rsidRDefault="00F309ED" w:rsidP="00965F70">
            <w:pPr>
              <w:keepLines/>
              <w:pBdr>
                <w:top w:val="nil"/>
                <w:left w:val="nil"/>
                <w:bottom w:val="nil"/>
                <w:right w:val="nil"/>
                <w:between w:val="nil"/>
              </w:pBdr>
              <w:spacing w:after="120"/>
            </w:pPr>
            <w:r>
              <w:t>230435T</w:t>
            </w:r>
          </w:p>
        </w:tc>
        <w:tc>
          <w:tcPr>
            <w:tcW w:w="2160" w:type="dxa"/>
          </w:tcPr>
          <w:p w14:paraId="5C88130D" w14:textId="77777777" w:rsidR="00F309ED" w:rsidRPr="00416853" w:rsidRDefault="00F309ED" w:rsidP="00965F70">
            <w:pPr>
              <w:keepLines/>
              <w:pBdr>
                <w:top w:val="nil"/>
                <w:left w:val="nil"/>
                <w:bottom w:val="nil"/>
                <w:right w:val="nil"/>
                <w:between w:val="nil"/>
              </w:pBdr>
              <w:spacing w:after="120"/>
              <w:rPr>
                <w:color w:val="000000"/>
              </w:rPr>
            </w:pPr>
            <w:r>
              <w:rPr>
                <w:color w:val="000000"/>
              </w:rPr>
              <w:t>Nethsara U.D.K.C.</w:t>
            </w:r>
          </w:p>
        </w:tc>
        <w:tc>
          <w:tcPr>
            <w:tcW w:w="6030" w:type="dxa"/>
          </w:tcPr>
          <w:p w14:paraId="6B4FC3E5" w14:textId="77777777" w:rsidR="00F309ED" w:rsidRPr="00416853" w:rsidRDefault="00F309ED" w:rsidP="00965F70">
            <w:pPr>
              <w:keepLines/>
              <w:pBdr>
                <w:top w:val="nil"/>
                <w:left w:val="nil"/>
                <w:bottom w:val="nil"/>
                <w:right w:val="nil"/>
                <w:between w:val="nil"/>
              </w:pBdr>
              <w:spacing w:after="120"/>
              <w:rPr>
                <w:color w:val="000000"/>
              </w:rPr>
            </w:pPr>
            <w:r>
              <w:rPr>
                <w:color w:val="000000"/>
              </w:rPr>
              <w:t xml:space="preserve">Prepared and documented </w:t>
            </w:r>
            <w:r>
              <w:rPr>
                <w:noProof/>
              </w:rPr>
              <w:t>Data and Database Integrity Testing, Function Testing, Security and Access Control Testing, Security and Access Control Testing, Failover and Recovery Testing, Risks, Dependencies, Assumptions, and Constraints.</w:t>
            </w:r>
          </w:p>
        </w:tc>
      </w:tr>
      <w:tr w:rsidR="00F309ED" w:rsidRPr="00416853" w14:paraId="6F3E54CF" w14:textId="77777777" w:rsidTr="00965F70">
        <w:tc>
          <w:tcPr>
            <w:tcW w:w="1342" w:type="dxa"/>
          </w:tcPr>
          <w:p w14:paraId="1F60051A" w14:textId="77777777" w:rsidR="00F309ED" w:rsidRDefault="00F309ED" w:rsidP="00965F70">
            <w:pPr>
              <w:keepLines/>
              <w:pBdr>
                <w:top w:val="nil"/>
                <w:left w:val="nil"/>
                <w:bottom w:val="nil"/>
                <w:right w:val="nil"/>
                <w:between w:val="nil"/>
              </w:pBdr>
              <w:spacing w:after="120"/>
            </w:pPr>
            <w:r>
              <w:t>230451M</w:t>
            </w:r>
          </w:p>
        </w:tc>
        <w:tc>
          <w:tcPr>
            <w:tcW w:w="2160" w:type="dxa"/>
          </w:tcPr>
          <w:p w14:paraId="41B089B1" w14:textId="77777777" w:rsidR="00F309ED" w:rsidRPr="00416853" w:rsidRDefault="00F309ED" w:rsidP="00965F70">
            <w:pPr>
              <w:keepLines/>
              <w:pBdr>
                <w:top w:val="nil"/>
                <w:left w:val="nil"/>
                <w:bottom w:val="nil"/>
                <w:right w:val="nil"/>
                <w:between w:val="nil"/>
              </w:pBdr>
              <w:spacing w:after="120"/>
              <w:rPr>
                <w:color w:val="000000"/>
              </w:rPr>
            </w:pPr>
            <w:proofErr w:type="spellStart"/>
            <w:r>
              <w:rPr>
                <w:color w:val="000000"/>
              </w:rPr>
              <w:t>Pabasara</w:t>
            </w:r>
            <w:proofErr w:type="spellEnd"/>
            <w:r>
              <w:rPr>
                <w:color w:val="000000"/>
              </w:rPr>
              <w:t xml:space="preserve"> H.H.J.</w:t>
            </w:r>
          </w:p>
        </w:tc>
        <w:tc>
          <w:tcPr>
            <w:tcW w:w="6030" w:type="dxa"/>
          </w:tcPr>
          <w:p w14:paraId="2C9F1D93" w14:textId="77777777" w:rsidR="00F309ED" w:rsidRPr="00416853" w:rsidRDefault="00F309ED" w:rsidP="00965F70">
            <w:pPr>
              <w:keepLines/>
              <w:pBdr>
                <w:top w:val="nil"/>
                <w:left w:val="nil"/>
                <w:bottom w:val="nil"/>
                <w:right w:val="nil"/>
                <w:between w:val="nil"/>
              </w:pBdr>
              <w:spacing w:after="120"/>
              <w:rPr>
                <w:color w:val="000000"/>
              </w:rPr>
            </w:pPr>
            <w:r>
              <w:rPr>
                <w:color w:val="000000"/>
              </w:rPr>
              <w:t xml:space="preserve">Prepared and documented </w:t>
            </w:r>
            <w:r>
              <w:rPr>
                <w:noProof/>
              </w:rPr>
              <w:t>User Interface Testing, Performance Profiling, Performance Profiling, Test Evaluation Summaries, Reporting on Test Coverage.</w:t>
            </w:r>
          </w:p>
        </w:tc>
      </w:tr>
    </w:tbl>
    <w:p w14:paraId="623335DD" w14:textId="77777777" w:rsidR="00F309ED" w:rsidRDefault="00F309ED" w:rsidP="00F309ED">
      <w:pPr>
        <w:widowControl/>
        <w:spacing w:line="240" w:lineRule="auto"/>
      </w:pPr>
    </w:p>
    <w:p w14:paraId="454E3FBB" w14:textId="77777777" w:rsidR="00F309ED" w:rsidRDefault="00F309ED">
      <w:pPr>
        <w:widowControl/>
        <w:spacing w:line="240" w:lineRule="auto"/>
      </w:pPr>
      <w:r>
        <w:br w:type="page"/>
      </w:r>
    </w:p>
    <w:p w14:paraId="5C274F28" w14:textId="61A6566B" w:rsidR="00E05235" w:rsidRPr="00F309ED" w:rsidRDefault="00F56D3E" w:rsidP="00717E1B">
      <w:pPr>
        <w:pStyle w:val="Heading1"/>
        <w:numPr>
          <w:ilvl w:val="0"/>
          <w:numId w:val="0"/>
        </w:numPr>
        <w:rPr>
          <w:sz w:val="36"/>
        </w:rPr>
      </w:pPr>
      <w:bookmarkStart w:id="0" w:name="_Toc241443478"/>
      <w:r>
        <w:t>Table of Contents</w:t>
      </w:r>
      <w:bookmarkEnd w:id="0"/>
    </w:p>
    <w:p w14:paraId="2CEFAC13" w14:textId="740EAF51" w:rsidR="00717E1B" w:rsidRDefault="00F56D3E">
      <w:pPr>
        <w:pStyle w:val="TOC1"/>
        <w:rPr>
          <w:rFonts w:asciiTheme="minorHAnsi" w:eastAsiaTheme="minorEastAsia" w:hAnsiTheme="minorHAnsi" w:cstheme="minorBidi"/>
          <w:noProof/>
          <w:kern w:val="2"/>
          <w:sz w:val="24"/>
          <w:szCs w:val="24"/>
          <w:lang w:bidi="si-LK"/>
          <w14:ligatures w14:val="standardContextual"/>
        </w:rPr>
      </w:pPr>
      <w:r>
        <w:fldChar w:fldCharType="begin"/>
      </w:r>
      <w:r>
        <w:instrText xml:space="preserve"> TOC \o "1-3" </w:instrText>
      </w:r>
      <w:r>
        <w:fldChar w:fldCharType="separate"/>
      </w:r>
      <w:r w:rsidR="00717E1B">
        <w:rPr>
          <w:noProof/>
        </w:rPr>
        <w:t>Table of Contents</w:t>
      </w:r>
      <w:r w:rsidR="00717E1B">
        <w:rPr>
          <w:noProof/>
        </w:rPr>
        <w:tab/>
      </w:r>
      <w:r w:rsidR="00717E1B">
        <w:rPr>
          <w:noProof/>
        </w:rPr>
        <w:fldChar w:fldCharType="begin"/>
      </w:r>
      <w:r w:rsidR="00717E1B">
        <w:rPr>
          <w:noProof/>
        </w:rPr>
        <w:instrText xml:space="preserve"> PAGEREF _Toc241443478 \h </w:instrText>
      </w:r>
      <w:r w:rsidR="00717E1B">
        <w:rPr>
          <w:noProof/>
        </w:rPr>
      </w:r>
      <w:r w:rsidR="00717E1B">
        <w:rPr>
          <w:noProof/>
        </w:rPr>
        <w:fldChar w:fldCharType="separate"/>
      </w:r>
      <w:r w:rsidR="00717E1B">
        <w:rPr>
          <w:noProof/>
        </w:rPr>
        <w:t>3</w:t>
      </w:r>
      <w:r w:rsidR="00717E1B">
        <w:rPr>
          <w:noProof/>
        </w:rPr>
        <w:fldChar w:fldCharType="end"/>
      </w:r>
    </w:p>
    <w:p w14:paraId="01A9175E" w14:textId="3202F77A"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1.</w:t>
      </w:r>
      <w:r>
        <w:rPr>
          <w:rFonts w:asciiTheme="minorHAnsi" w:eastAsiaTheme="minorEastAsia" w:hAnsiTheme="minorHAnsi" w:cstheme="minorBidi"/>
          <w:noProof/>
          <w:kern w:val="2"/>
          <w:sz w:val="24"/>
          <w:szCs w:val="24"/>
          <w:lang w:bidi="si-LK"/>
          <w14:ligatures w14:val="standardContextual"/>
        </w:rPr>
        <w:tab/>
      </w:r>
      <w:r>
        <w:rPr>
          <w:noProof/>
        </w:rPr>
        <w:t>Evaluation Mission and Test Motivation</w:t>
      </w:r>
      <w:r>
        <w:rPr>
          <w:noProof/>
        </w:rPr>
        <w:tab/>
      </w:r>
      <w:r>
        <w:rPr>
          <w:noProof/>
        </w:rPr>
        <w:fldChar w:fldCharType="begin"/>
      </w:r>
      <w:r>
        <w:rPr>
          <w:noProof/>
        </w:rPr>
        <w:instrText xml:space="preserve"> PAGEREF _Toc241443479 \h </w:instrText>
      </w:r>
      <w:r>
        <w:rPr>
          <w:noProof/>
        </w:rPr>
      </w:r>
      <w:r>
        <w:rPr>
          <w:noProof/>
        </w:rPr>
        <w:fldChar w:fldCharType="separate"/>
      </w:r>
      <w:r>
        <w:rPr>
          <w:noProof/>
        </w:rPr>
        <w:t>4</w:t>
      </w:r>
      <w:r>
        <w:rPr>
          <w:noProof/>
        </w:rPr>
        <w:fldChar w:fldCharType="end"/>
      </w:r>
    </w:p>
    <w:p w14:paraId="4EF2290B" w14:textId="5222FF4F"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2.</w:t>
      </w:r>
      <w:r>
        <w:rPr>
          <w:rFonts w:asciiTheme="minorHAnsi" w:eastAsiaTheme="minorEastAsia" w:hAnsiTheme="minorHAnsi" w:cstheme="minorBidi"/>
          <w:noProof/>
          <w:kern w:val="2"/>
          <w:sz w:val="24"/>
          <w:szCs w:val="24"/>
          <w:lang w:bidi="si-LK"/>
          <w14:ligatures w14:val="standardContextual"/>
        </w:rPr>
        <w:tab/>
      </w:r>
      <w:r>
        <w:rPr>
          <w:noProof/>
        </w:rPr>
        <w:t>Target Test Items</w:t>
      </w:r>
      <w:r>
        <w:rPr>
          <w:noProof/>
        </w:rPr>
        <w:tab/>
      </w:r>
      <w:r>
        <w:rPr>
          <w:noProof/>
        </w:rPr>
        <w:fldChar w:fldCharType="begin"/>
      </w:r>
      <w:r>
        <w:rPr>
          <w:noProof/>
        </w:rPr>
        <w:instrText xml:space="preserve"> PAGEREF _Toc241443480 \h </w:instrText>
      </w:r>
      <w:r>
        <w:rPr>
          <w:noProof/>
        </w:rPr>
      </w:r>
      <w:r>
        <w:rPr>
          <w:noProof/>
        </w:rPr>
        <w:fldChar w:fldCharType="separate"/>
      </w:r>
      <w:r>
        <w:rPr>
          <w:noProof/>
        </w:rPr>
        <w:t>6</w:t>
      </w:r>
      <w:r>
        <w:rPr>
          <w:noProof/>
        </w:rPr>
        <w:fldChar w:fldCharType="end"/>
      </w:r>
    </w:p>
    <w:p w14:paraId="3B1D782B" w14:textId="30A935CF"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3.</w:t>
      </w:r>
      <w:r>
        <w:rPr>
          <w:rFonts w:asciiTheme="minorHAnsi" w:eastAsiaTheme="minorEastAsia" w:hAnsiTheme="minorHAnsi" w:cstheme="minorBidi"/>
          <w:noProof/>
          <w:kern w:val="2"/>
          <w:sz w:val="24"/>
          <w:szCs w:val="24"/>
          <w:lang w:bidi="si-LK"/>
          <w14:ligatures w14:val="standardContextual"/>
        </w:rPr>
        <w:tab/>
      </w:r>
      <w:r>
        <w:rPr>
          <w:noProof/>
        </w:rPr>
        <w:t>Test Approach</w:t>
      </w:r>
      <w:r>
        <w:rPr>
          <w:noProof/>
        </w:rPr>
        <w:tab/>
      </w:r>
      <w:r>
        <w:rPr>
          <w:noProof/>
        </w:rPr>
        <w:fldChar w:fldCharType="begin"/>
      </w:r>
      <w:r>
        <w:rPr>
          <w:noProof/>
        </w:rPr>
        <w:instrText xml:space="preserve"> PAGEREF _Toc241443481 \h </w:instrText>
      </w:r>
      <w:r>
        <w:rPr>
          <w:noProof/>
        </w:rPr>
      </w:r>
      <w:r>
        <w:rPr>
          <w:noProof/>
        </w:rPr>
        <w:fldChar w:fldCharType="separate"/>
      </w:r>
      <w:r>
        <w:rPr>
          <w:noProof/>
        </w:rPr>
        <w:t>7</w:t>
      </w:r>
      <w:r>
        <w:rPr>
          <w:noProof/>
        </w:rPr>
        <w:fldChar w:fldCharType="end"/>
      </w:r>
    </w:p>
    <w:p w14:paraId="7497E182" w14:textId="25E955C7"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3.1</w:t>
      </w:r>
      <w:r>
        <w:rPr>
          <w:rFonts w:asciiTheme="minorHAnsi" w:eastAsiaTheme="minorEastAsia" w:hAnsiTheme="minorHAnsi" w:cstheme="minorBidi"/>
          <w:noProof/>
          <w:kern w:val="2"/>
          <w:sz w:val="24"/>
          <w:szCs w:val="24"/>
          <w:lang w:bidi="si-LK"/>
          <w14:ligatures w14:val="standardContextual"/>
        </w:rPr>
        <w:tab/>
      </w:r>
      <w:r>
        <w:rPr>
          <w:noProof/>
        </w:rPr>
        <w:t>Testing Techniques and Types</w:t>
      </w:r>
      <w:r>
        <w:rPr>
          <w:noProof/>
        </w:rPr>
        <w:tab/>
      </w:r>
      <w:r>
        <w:rPr>
          <w:noProof/>
        </w:rPr>
        <w:fldChar w:fldCharType="begin"/>
      </w:r>
      <w:r>
        <w:rPr>
          <w:noProof/>
        </w:rPr>
        <w:instrText xml:space="preserve"> PAGEREF _Toc241443482 \h </w:instrText>
      </w:r>
      <w:r>
        <w:rPr>
          <w:noProof/>
        </w:rPr>
      </w:r>
      <w:r>
        <w:rPr>
          <w:noProof/>
        </w:rPr>
        <w:fldChar w:fldCharType="separate"/>
      </w:r>
      <w:r>
        <w:rPr>
          <w:noProof/>
        </w:rPr>
        <w:t>9</w:t>
      </w:r>
      <w:r>
        <w:rPr>
          <w:noProof/>
        </w:rPr>
        <w:fldChar w:fldCharType="end"/>
      </w:r>
    </w:p>
    <w:p w14:paraId="01B33AE8" w14:textId="3DED529E"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3.1.1</w:t>
      </w:r>
      <w:r>
        <w:rPr>
          <w:rFonts w:asciiTheme="minorHAnsi" w:eastAsiaTheme="minorEastAsia" w:hAnsiTheme="minorHAnsi" w:cstheme="minorBidi"/>
          <w:noProof/>
          <w:kern w:val="2"/>
          <w:sz w:val="24"/>
          <w:szCs w:val="24"/>
          <w:lang w:bidi="si-LK"/>
          <w14:ligatures w14:val="standardContextual"/>
        </w:rPr>
        <w:tab/>
      </w:r>
      <w:r>
        <w:rPr>
          <w:noProof/>
        </w:rPr>
        <w:t>Data and Database Integrity Testing</w:t>
      </w:r>
      <w:r>
        <w:rPr>
          <w:noProof/>
        </w:rPr>
        <w:tab/>
      </w:r>
      <w:r>
        <w:rPr>
          <w:noProof/>
        </w:rPr>
        <w:fldChar w:fldCharType="begin"/>
      </w:r>
      <w:r>
        <w:rPr>
          <w:noProof/>
        </w:rPr>
        <w:instrText xml:space="preserve"> PAGEREF _Toc241443483 \h </w:instrText>
      </w:r>
      <w:r>
        <w:rPr>
          <w:noProof/>
        </w:rPr>
      </w:r>
      <w:r>
        <w:rPr>
          <w:noProof/>
        </w:rPr>
        <w:fldChar w:fldCharType="separate"/>
      </w:r>
      <w:r>
        <w:rPr>
          <w:noProof/>
        </w:rPr>
        <w:t>9</w:t>
      </w:r>
      <w:r>
        <w:rPr>
          <w:noProof/>
        </w:rPr>
        <w:fldChar w:fldCharType="end"/>
      </w:r>
    </w:p>
    <w:p w14:paraId="53E7815D" w14:textId="638142A5"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3.1.2</w:t>
      </w:r>
      <w:r>
        <w:rPr>
          <w:rFonts w:asciiTheme="minorHAnsi" w:eastAsiaTheme="minorEastAsia" w:hAnsiTheme="minorHAnsi" w:cstheme="minorBidi"/>
          <w:noProof/>
          <w:kern w:val="2"/>
          <w:sz w:val="24"/>
          <w:szCs w:val="24"/>
          <w:lang w:bidi="si-LK"/>
          <w14:ligatures w14:val="standardContextual"/>
        </w:rPr>
        <w:tab/>
      </w:r>
      <w:r>
        <w:rPr>
          <w:noProof/>
        </w:rPr>
        <w:t>Function Testing</w:t>
      </w:r>
      <w:r>
        <w:rPr>
          <w:noProof/>
        </w:rPr>
        <w:tab/>
      </w:r>
      <w:r>
        <w:rPr>
          <w:noProof/>
        </w:rPr>
        <w:fldChar w:fldCharType="begin"/>
      </w:r>
      <w:r>
        <w:rPr>
          <w:noProof/>
        </w:rPr>
        <w:instrText xml:space="preserve"> PAGEREF _Toc241443484 \h </w:instrText>
      </w:r>
      <w:r>
        <w:rPr>
          <w:noProof/>
        </w:rPr>
      </w:r>
      <w:r>
        <w:rPr>
          <w:noProof/>
        </w:rPr>
        <w:fldChar w:fldCharType="separate"/>
      </w:r>
      <w:r>
        <w:rPr>
          <w:noProof/>
        </w:rPr>
        <w:t>13</w:t>
      </w:r>
      <w:r>
        <w:rPr>
          <w:noProof/>
        </w:rPr>
        <w:fldChar w:fldCharType="end"/>
      </w:r>
    </w:p>
    <w:p w14:paraId="735AB7A2" w14:textId="5A3B67E9"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3.1.3</w:t>
      </w:r>
      <w:r>
        <w:rPr>
          <w:rFonts w:asciiTheme="minorHAnsi" w:eastAsiaTheme="minorEastAsia" w:hAnsiTheme="minorHAnsi" w:cstheme="minorBidi"/>
          <w:noProof/>
          <w:kern w:val="2"/>
          <w:sz w:val="24"/>
          <w:szCs w:val="24"/>
          <w:lang w:bidi="si-LK"/>
          <w14:ligatures w14:val="standardContextual"/>
        </w:rPr>
        <w:tab/>
      </w:r>
      <w:r>
        <w:rPr>
          <w:noProof/>
        </w:rPr>
        <w:t>User Interface Testing</w:t>
      </w:r>
      <w:r>
        <w:rPr>
          <w:noProof/>
        </w:rPr>
        <w:tab/>
      </w:r>
      <w:r>
        <w:rPr>
          <w:noProof/>
        </w:rPr>
        <w:fldChar w:fldCharType="begin"/>
      </w:r>
      <w:r>
        <w:rPr>
          <w:noProof/>
        </w:rPr>
        <w:instrText xml:space="preserve"> PAGEREF _Toc241443485 \h </w:instrText>
      </w:r>
      <w:r>
        <w:rPr>
          <w:noProof/>
        </w:rPr>
      </w:r>
      <w:r>
        <w:rPr>
          <w:noProof/>
        </w:rPr>
        <w:fldChar w:fldCharType="separate"/>
      </w:r>
      <w:r>
        <w:rPr>
          <w:noProof/>
        </w:rPr>
        <w:t>15</w:t>
      </w:r>
      <w:r>
        <w:rPr>
          <w:noProof/>
        </w:rPr>
        <w:fldChar w:fldCharType="end"/>
      </w:r>
    </w:p>
    <w:p w14:paraId="7A43B371" w14:textId="20826B3D"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3.1.4</w:t>
      </w:r>
      <w:r>
        <w:rPr>
          <w:rFonts w:asciiTheme="minorHAnsi" w:eastAsiaTheme="minorEastAsia" w:hAnsiTheme="minorHAnsi" w:cstheme="minorBidi"/>
          <w:noProof/>
          <w:kern w:val="2"/>
          <w:sz w:val="24"/>
          <w:szCs w:val="24"/>
          <w:lang w:bidi="si-LK"/>
          <w14:ligatures w14:val="standardContextual"/>
        </w:rPr>
        <w:tab/>
      </w:r>
      <w:r>
        <w:rPr>
          <w:noProof/>
        </w:rPr>
        <w:t>Performance Profiling</w:t>
      </w:r>
      <w:r>
        <w:rPr>
          <w:noProof/>
        </w:rPr>
        <w:tab/>
      </w:r>
      <w:r>
        <w:rPr>
          <w:noProof/>
        </w:rPr>
        <w:fldChar w:fldCharType="begin"/>
      </w:r>
      <w:r>
        <w:rPr>
          <w:noProof/>
        </w:rPr>
        <w:instrText xml:space="preserve"> PAGEREF _Toc241443486 \h </w:instrText>
      </w:r>
      <w:r>
        <w:rPr>
          <w:noProof/>
        </w:rPr>
      </w:r>
      <w:r>
        <w:rPr>
          <w:noProof/>
        </w:rPr>
        <w:fldChar w:fldCharType="separate"/>
      </w:r>
      <w:r>
        <w:rPr>
          <w:noProof/>
        </w:rPr>
        <w:t>17</w:t>
      </w:r>
      <w:r>
        <w:rPr>
          <w:noProof/>
        </w:rPr>
        <w:fldChar w:fldCharType="end"/>
      </w:r>
    </w:p>
    <w:p w14:paraId="1247DDFB" w14:textId="54241FBB"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3.1.5</w:t>
      </w:r>
      <w:r>
        <w:rPr>
          <w:rFonts w:asciiTheme="minorHAnsi" w:eastAsiaTheme="minorEastAsia" w:hAnsiTheme="minorHAnsi" w:cstheme="minorBidi"/>
          <w:noProof/>
          <w:kern w:val="2"/>
          <w:sz w:val="24"/>
          <w:szCs w:val="24"/>
          <w:lang w:bidi="si-LK"/>
          <w14:ligatures w14:val="standardContextual"/>
        </w:rPr>
        <w:tab/>
      </w:r>
      <w:r>
        <w:rPr>
          <w:noProof/>
        </w:rPr>
        <w:t>Load Testing</w:t>
      </w:r>
      <w:r>
        <w:rPr>
          <w:noProof/>
        </w:rPr>
        <w:tab/>
      </w:r>
      <w:r>
        <w:rPr>
          <w:noProof/>
        </w:rPr>
        <w:fldChar w:fldCharType="begin"/>
      </w:r>
      <w:r>
        <w:rPr>
          <w:noProof/>
        </w:rPr>
        <w:instrText xml:space="preserve"> PAGEREF _Toc241443487 \h </w:instrText>
      </w:r>
      <w:r>
        <w:rPr>
          <w:noProof/>
        </w:rPr>
      </w:r>
      <w:r>
        <w:rPr>
          <w:noProof/>
        </w:rPr>
        <w:fldChar w:fldCharType="separate"/>
      </w:r>
      <w:r>
        <w:rPr>
          <w:noProof/>
        </w:rPr>
        <w:t>19</w:t>
      </w:r>
      <w:r>
        <w:rPr>
          <w:noProof/>
        </w:rPr>
        <w:fldChar w:fldCharType="end"/>
      </w:r>
    </w:p>
    <w:p w14:paraId="6A1B9742" w14:textId="68624052"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3.1.6</w:t>
      </w:r>
      <w:r>
        <w:rPr>
          <w:rFonts w:asciiTheme="minorHAnsi" w:eastAsiaTheme="minorEastAsia" w:hAnsiTheme="minorHAnsi" w:cstheme="minorBidi"/>
          <w:noProof/>
          <w:kern w:val="2"/>
          <w:sz w:val="24"/>
          <w:szCs w:val="24"/>
          <w:lang w:bidi="si-LK"/>
          <w14:ligatures w14:val="standardContextual"/>
        </w:rPr>
        <w:tab/>
      </w:r>
      <w:r>
        <w:rPr>
          <w:noProof/>
        </w:rPr>
        <w:t>Security and Access Control Testing</w:t>
      </w:r>
      <w:r>
        <w:rPr>
          <w:noProof/>
        </w:rPr>
        <w:tab/>
      </w:r>
      <w:r>
        <w:rPr>
          <w:noProof/>
        </w:rPr>
        <w:fldChar w:fldCharType="begin"/>
      </w:r>
      <w:r>
        <w:rPr>
          <w:noProof/>
        </w:rPr>
        <w:instrText xml:space="preserve"> PAGEREF _Toc241443488 \h </w:instrText>
      </w:r>
      <w:r>
        <w:rPr>
          <w:noProof/>
        </w:rPr>
      </w:r>
      <w:r>
        <w:rPr>
          <w:noProof/>
        </w:rPr>
        <w:fldChar w:fldCharType="separate"/>
      </w:r>
      <w:r>
        <w:rPr>
          <w:noProof/>
        </w:rPr>
        <w:t>20</w:t>
      </w:r>
      <w:r>
        <w:rPr>
          <w:noProof/>
        </w:rPr>
        <w:fldChar w:fldCharType="end"/>
      </w:r>
    </w:p>
    <w:p w14:paraId="3F86BE35" w14:textId="709CFDF6"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3.1.7</w:t>
      </w:r>
      <w:r>
        <w:rPr>
          <w:rFonts w:asciiTheme="minorHAnsi" w:eastAsiaTheme="minorEastAsia" w:hAnsiTheme="minorHAnsi" w:cstheme="minorBidi"/>
          <w:noProof/>
          <w:kern w:val="2"/>
          <w:sz w:val="24"/>
          <w:szCs w:val="24"/>
          <w:lang w:bidi="si-LK"/>
          <w14:ligatures w14:val="standardContextual"/>
        </w:rPr>
        <w:tab/>
      </w:r>
      <w:r>
        <w:rPr>
          <w:noProof/>
        </w:rPr>
        <w:t>Failover and Recovery Testing</w:t>
      </w:r>
      <w:r>
        <w:rPr>
          <w:noProof/>
        </w:rPr>
        <w:tab/>
      </w:r>
      <w:r>
        <w:rPr>
          <w:noProof/>
        </w:rPr>
        <w:fldChar w:fldCharType="begin"/>
      </w:r>
      <w:r>
        <w:rPr>
          <w:noProof/>
        </w:rPr>
        <w:instrText xml:space="preserve"> PAGEREF _Toc241443489 \h </w:instrText>
      </w:r>
      <w:r>
        <w:rPr>
          <w:noProof/>
        </w:rPr>
      </w:r>
      <w:r>
        <w:rPr>
          <w:noProof/>
        </w:rPr>
        <w:fldChar w:fldCharType="separate"/>
      </w:r>
      <w:r>
        <w:rPr>
          <w:noProof/>
        </w:rPr>
        <w:t>24</w:t>
      </w:r>
      <w:r>
        <w:rPr>
          <w:noProof/>
        </w:rPr>
        <w:fldChar w:fldCharType="end"/>
      </w:r>
    </w:p>
    <w:p w14:paraId="2F3BBB11" w14:textId="78BA998A" w:rsidR="00717E1B" w:rsidRDefault="00717E1B">
      <w:pPr>
        <w:pStyle w:val="TOC3"/>
        <w:rPr>
          <w:rFonts w:asciiTheme="minorHAnsi" w:eastAsiaTheme="minorEastAsia" w:hAnsiTheme="minorHAnsi" w:cstheme="minorBidi"/>
          <w:noProof/>
          <w:kern w:val="2"/>
          <w:sz w:val="24"/>
          <w:szCs w:val="24"/>
          <w:lang w:bidi="si-LK"/>
          <w14:ligatures w14:val="standardContextual"/>
        </w:rPr>
      </w:pPr>
      <w:r>
        <w:rPr>
          <w:noProof/>
        </w:rPr>
        <w:t>3.1.8</w:t>
      </w:r>
      <w:r>
        <w:rPr>
          <w:rFonts w:asciiTheme="minorHAnsi" w:eastAsiaTheme="minorEastAsia" w:hAnsiTheme="minorHAnsi" w:cstheme="minorBidi"/>
          <w:noProof/>
          <w:kern w:val="2"/>
          <w:sz w:val="24"/>
          <w:szCs w:val="24"/>
          <w:lang w:bidi="si-LK"/>
          <w14:ligatures w14:val="standardContextual"/>
        </w:rPr>
        <w:tab/>
      </w:r>
      <w:r>
        <w:rPr>
          <w:noProof/>
        </w:rPr>
        <w:t>Configuration Testing</w:t>
      </w:r>
      <w:r>
        <w:rPr>
          <w:noProof/>
        </w:rPr>
        <w:tab/>
      </w:r>
      <w:r>
        <w:rPr>
          <w:noProof/>
        </w:rPr>
        <w:fldChar w:fldCharType="begin"/>
      </w:r>
      <w:r>
        <w:rPr>
          <w:noProof/>
        </w:rPr>
        <w:instrText xml:space="preserve"> PAGEREF _Toc241443490 \h </w:instrText>
      </w:r>
      <w:r>
        <w:rPr>
          <w:noProof/>
        </w:rPr>
      </w:r>
      <w:r>
        <w:rPr>
          <w:noProof/>
        </w:rPr>
        <w:fldChar w:fldCharType="separate"/>
      </w:r>
      <w:r>
        <w:rPr>
          <w:noProof/>
        </w:rPr>
        <w:t>28</w:t>
      </w:r>
      <w:r>
        <w:rPr>
          <w:noProof/>
        </w:rPr>
        <w:fldChar w:fldCharType="end"/>
      </w:r>
    </w:p>
    <w:p w14:paraId="21843D6A" w14:textId="2B8421D9" w:rsidR="00717E1B" w:rsidRDefault="00717E1B">
      <w:pPr>
        <w:pStyle w:val="TOC3"/>
        <w:rPr>
          <w:rFonts w:asciiTheme="minorHAnsi" w:eastAsiaTheme="minorEastAsia" w:hAnsiTheme="minorHAnsi" w:cstheme="minorBidi"/>
          <w:noProof/>
          <w:kern w:val="2"/>
          <w:sz w:val="24"/>
          <w:szCs w:val="24"/>
          <w:lang w:bidi="si-LK"/>
          <w14:ligatures w14:val="standardContextual"/>
        </w:rPr>
      </w:pPr>
      <w:r w:rsidRPr="003A570B">
        <w:rPr>
          <w:noProof/>
          <w:color w:val="292929"/>
        </w:rPr>
        <w:t>3.1.9</w:t>
      </w:r>
      <w:r>
        <w:rPr>
          <w:rFonts w:asciiTheme="minorHAnsi" w:eastAsiaTheme="minorEastAsia" w:hAnsiTheme="minorHAnsi" w:cstheme="minorBidi"/>
          <w:noProof/>
          <w:kern w:val="2"/>
          <w:sz w:val="24"/>
          <w:szCs w:val="24"/>
          <w:lang w:bidi="si-LK"/>
          <w14:ligatures w14:val="standardContextual"/>
        </w:rPr>
        <w:tab/>
      </w:r>
      <w:r w:rsidRPr="003A570B">
        <w:rPr>
          <w:noProof/>
          <w:color w:val="292929"/>
        </w:rPr>
        <w:t>Machine Learning Model Testing</w:t>
      </w:r>
      <w:r>
        <w:rPr>
          <w:noProof/>
        </w:rPr>
        <w:tab/>
      </w:r>
      <w:r>
        <w:rPr>
          <w:noProof/>
        </w:rPr>
        <w:fldChar w:fldCharType="begin"/>
      </w:r>
      <w:r>
        <w:rPr>
          <w:noProof/>
        </w:rPr>
        <w:instrText xml:space="preserve"> PAGEREF _Toc241443491 \h </w:instrText>
      </w:r>
      <w:r>
        <w:rPr>
          <w:noProof/>
        </w:rPr>
      </w:r>
      <w:r>
        <w:rPr>
          <w:noProof/>
        </w:rPr>
        <w:fldChar w:fldCharType="separate"/>
      </w:r>
      <w:r>
        <w:rPr>
          <w:noProof/>
        </w:rPr>
        <w:t>32</w:t>
      </w:r>
      <w:r>
        <w:rPr>
          <w:noProof/>
        </w:rPr>
        <w:fldChar w:fldCharType="end"/>
      </w:r>
    </w:p>
    <w:p w14:paraId="6934D4DC" w14:textId="0BEA5015"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4.</w:t>
      </w:r>
      <w:r>
        <w:rPr>
          <w:rFonts w:asciiTheme="minorHAnsi" w:eastAsiaTheme="minorEastAsia" w:hAnsiTheme="minorHAnsi" w:cstheme="minorBidi"/>
          <w:noProof/>
          <w:kern w:val="2"/>
          <w:sz w:val="24"/>
          <w:szCs w:val="24"/>
          <w:lang w:bidi="si-LK"/>
          <w14:ligatures w14:val="standardContextual"/>
        </w:rPr>
        <w:tab/>
      </w:r>
      <w:r>
        <w:rPr>
          <w:noProof/>
        </w:rPr>
        <w:t>Deliverables</w:t>
      </w:r>
      <w:r>
        <w:rPr>
          <w:noProof/>
        </w:rPr>
        <w:tab/>
      </w:r>
      <w:r>
        <w:rPr>
          <w:noProof/>
        </w:rPr>
        <w:fldChar w:fldCharType="begin"/>
      </w:r>
      <w:r>
        <w:rPr>
          <w:noProof/>
        </w:rPr>
        <w:instrText xml:space="preserve"> PAGEREF _Toc241443492 \h </w:instrText>
      </w:r>
      <w:r>
        <w:rPr>
          <w:noProof/>
        </w:rPr>
      </w:r>
      <w:r>
        <w:rPr>
          <w:noProof/>
        </w:rPr>
        <w:fldChar w:fldCharType="separate"/>
      </w:r>
      <w:r>
        <w:rPr>
          <w:noProof/>
        </w:rPr>
        <w:t>36</w:t>
      </w:r>
      <w:r>
        <w:rPr>
          <w:noProof/>
        </w:rPr>
        <w:fldChar w:fldCharType="end"/>
      </w:r>
    </w:p>
    <w:p w14:paraId="2AD6F575" w14:textId="545EC7F8"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4.1</w:t>
      </w:r>
      <w:r>
        <w:rPr>
          <w:rFonts w:asciiTheme="minorHAnsi" w:eastAsiaTheme="minorEastAsia" w:hAnsiTheme="minorHAnsi" w:cstheme="minorBidi"/>
          <w:noProof/>
          <w:kern w:val="2"/>
          <w:sz w:val="24"/>
          <w:szCs w:val="24"/>
          <w:lang w:bidi="si-LK"/>
          <w14:ligatures w14:val="standardContextual"/>
        </w:rPr>
        <w:tab/>
      </w:r>
      <w:r>
        <w:rPr>
          <w:noProof/>
        </w:rPr>
        <w:t>Test Evaluation Summaries</w:t>
      </w:r>
      <w:r>
        <w:rPr>
          <w:noProof/>
        </w:rPr>
        <w:tab/>
      </w:r>
      <w:r>
        <w:rPr>
          <w:noProof/>
        </w:rPr>
        <w:fldChar w:fldCharType="begin"/>
      </w:r>
      <w:r>
        <w:rPr>
          <w:noProof/>
        </w:rPr>
        <w:instrText xml:space="preserve"> PAGEREF _Toc241443493 \h </w:instrText>
      </w:r>
      <w:r>
        <w:rPr>
          <w:noProof/>
        </w:rPr>
      </w:r>
      <w:r>
        <w:rPr>
          <w:noProof/>
        </w:rPr>
        <w:fldChar w:fldCharType="separate"/>
      </w:r>
      <w:r>
        <w:rPr>
          <w:noProof/>
        </w:rPr>
        <w:t>36</w:t>
      </w:r>
      <w:r>
        <w:rPr>
          <w:noProof/>
        </w:rPr>
        <w:fldChar w:fldCharType="end"/>
      </w:r>
    </w:p>
    <w:p w14:paraId="139354CF" w14:textId="18F21AB3"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4.2</w:t>
      </w:r>
      <w:r>
        <w:rPr>
          <w:rFonts w:asciiTheme="minorHAnsi" w:eastAsiaTheme="minorEastAsia" w:hAnsiTheme="minorHAnsi" w:cstheme="minorBidi"/>
          <w:noProof/>
          <w:kern w:val="2"/>
          <w:sz w:val="24"/>
          <w:szCs w:val="24"/>
          <w:lang w:bidi="si-LK"/>
          <w14:ligatures w14:val="standardContextual"/>
        </w:rPr>
        <w:tab/>
      </w:r>
      <w:r>
        <w:rPr>
          <w:noProof/>
        </w:rPr>
        <w:t>Reporting on Test Coverage</w:t>
      </w:r>
      <w:r>
        <w:rPr>
          <w:noProof/>
        </w:rPr>
        <w:tab/>
      </w:r>
      <w:r>
        <w:rPr>
          <w:noProof/>
        </w:rPr>
        <w:fldChar w:fldCharType="begin"/>
      </w:r>
      <w:r>
        <w:rPr>
          <w:noProof/>
        </w:rPr>
        <w:instrText xml:space="preserve"> PAGEREF _Toc241443494 \h </w:instrText>
      </w:r>
      <w:r>
        <w:rPr>
          <w:noProof/>
        </w:rPr>
      </w:r>
      <w:r>
        <w:rPr>
          <w:noProof/>
        </w:rPr>
        <w:fldChar w:fldCharType="separate"/>
      </w:r>
      <w:r>
        <w:rPr>
          <w:noProof/>
        </w:rPr>
        <w:t>36</w:t>
      </w:r>
      <w:r>
        <w:rPr>
          <w:noProof/>
        </w:rPr>
        <w:fldChar w:fldCharType="end"/>
      </w:r>
    </w:p>
    <w:p w14:paraId="162951BC" w14:textId="0E972AD3"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5.</w:t>
      </w:r>
      <w:r>
        <w:rPr>
          <w:rFonts w:asciiTheme="minorHAnsi" w:eastAsiaTheme="minorEastAsia" w:hAnsiTheme="minorHAnsi" w:cstheme="minorBidi"/>
          <w:noProof/>
          <w:kern w:val="2"/>
          <w:sz w:val="24"/>
          <w:szCs w:val="24"/>
          <w:lang w:bidi="si-LK"/>
          <w14:ligatures w14:val="standardContextual"/>
        </w:rPr>
        <w:tab/>
      </w:r>
      <w:r>
        <w:rPr>
          <w:noProof/>
        </w:rPr>
        <w:t>Risks, Dependencies, Assumptions, and Constraints</w:t>
      </w:r>
      <w:r>
        <w:rPr>
          <w:noProof/>
        </w:rPr>
        <w:tab/>
      </w:r>
      <w:r>
        <w:rPr>
          <w:noProof/>
        </w:rPr>
        <w:fldChar w:fldCharType="begin"/>
      </w:r>
      <w:r>
        <w:rPr>
          <w:noProof/>
        </w:rPr>
        <w:instrText xml:space="preserve"> PAGEREF _Toc241443495 \h </w:instrText>
      </w:r>
      <w:r>
        <w:rPr>
          <w:noProof/>
        </w:rPr>
      </w:r>
      <w:r>
        <w:rPr>
          <w:noProof/>
        </w:rPr>
        <w:fldChar w:fldCharType="separate"/>
      </w:r>
      <w:r>
        <w:rPr>
          <w:noProof/>
        </w:rPr>
        <w:t>37</w:t>
      </w:r>
      <w:r>
        <w:rPr>
          <w:noProof/>
        </w:rPr>
        <w:fldChar w:fldCharType="end"/>
      </w:r>
    </w:p>
    <w:p w14:paraId="4A31462E" w14:textId="74261ADB"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5.1</w:t>
      </w:r>
      <w:r>
        <w:rPr>
          <w:rFonts w:asciiTheme="minorHAnsi" w:eastAsiaTheme="minorEastAsia" w:hAnsiTheme="minorHAnsi" w:cstheme="minorBidi"/>
          <w:noProof/>
          <w:kern w:val="2"/>
          <w:sz w:val="24"/>
          <w:szCs w:val="24"/>
          <w:lang w:bidi="si-LK"/>
          <w14:ligatures w14:val="standardContextual"/>
        </w:rPr>
        <w:tab/>
      </w:r>
      <w:r>
        <w:rPr>
          <w:noProof/>
        </w:rPr>
        <w:t>Risks</w:t>
      </w:r>
      <w:r>
        <w:rPr>
          <w:noProof/>
        </w:rPr>
        <w:tab/>
      </w:r>
      <w:r>
        <w:rPr>
          <w:noProof/>
        </w:rPr>
        <w:fldChar w:fldCharType="begin"/>
      </w:r>
      <w:r>
        <w:rPr>
          <w:noProof/>
        </w:rPr>
        <w:instrText xml:space="preserve"> PAGEREF _Toc241443496 \h </w:instrText>
      </w:r>
      <w:r>
        <w:rPr>
          <w:noProof/>
        </w:rPr>
      </w:r>
      <w:r>
        <w:rPr>
          <w:noProof/>
        </w:rPr>
        <w:fldChar w:fldCharType="separate"/>
      </w:r>
      <w:r>
        <w:rPr>
          <w:noProof/>
        </w:rPr>
        <w:t>37</w:t>
      </w:r>
      <w:r>
        <w:rPr>
          <w:noProof/>
        </w:rPr>
        <w:fldChar w:fldCharType="end"/>
      </w:r>
    </w:p>
    <w:p w14:paraId="5F5E24FB" w14:textId="7D39EC51"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5.2</w:t>
      </w:r>
      <w:r>
        <w:rPr>
          <w:rFonts w:asciiTheme="minorHAnsi" w:eastAsiaTheme="minorEastAsia" w:hAnsiTheme="minorHAnsi" w:cstheme="minorBidi"/>
          <w:noProof/>
          <w:kern w:val="2"/>
          <w:sz w:val="24"/>
          <w:szCs w:val="24"/>
          <w:lang w:bidi="si-LK"/>
          <w14:ligatures w14:val="standardContextual"/>
        </w:rPr>
        <w:tab/>
      </w:r>
      <w:r>
        <w:rPr>
          <w:noProof/>
        </w:rPr>
        <w:t>Dependencies</w:t>
      </w:r>
      <w:r>
        <w:rPr>
          <w:noProof/>
        </w:rPr>
        <w:tab/>
      </w:r>
      <w:r>
        <w:rPr>
          <w:noProof/>
        </w:rPr>
        <w:fldChar w:fldCharType="begin"/>
      </w:r>
      <w:r>
        <w:rPr>
          <w:noProof/>
        </w:rPr>
        <w:instrText xml:space="preserve"> PAGEREF _Toc241443497 \h </w:instrText>
      </w:r>
      <w:r>
        <w:rPr>
          <w:noProof/>
        </w:rPr>
      </w:r>
      <w:r>
        <w:rPr>
          <w:noProof/>
        </w:rPr>
        <w:fldChar w:fldCharType="separate"/>
      </w:r>
      <w:r>
        <w:rPr>
          <w:noProof/>
        </w:rPr>
        <w:t>38</w:t>
      </w:r>
      <w:r>
        <w:rPr>
          <w:noProof/>
        </w:rPr>
        <w:fldChar w:fldCharType="end"/>
      </w:r>
    </w:p>
    <w:p w14:paraId="39BD9BF5" w14:textId="5594133D"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5.3</w:t>
      </w:r>
      <w:r>
        <w:rPr>
          <w:rFonts w:asciiTheme="minorHAnsi" w:eastAsiaTheme="minorEastAsia" w:hAnsiTheme="minorHAnsi" w:cstheme="minorBidi"/>
          <w:noProof/>
          <w:kern w:val="2"/>
          <w:sz w:val="24"/>
          <w:szCs w:val="24"/>
          <w:lang w:bidi="si-LK"/>
          <w14:ligatures w14:val="standardContextual"/>
        </w:rPr>
        <w:tab/>
      </w:r>
      <w:r>
        <w:rPr>
          <w:noProof/>
        </w:rPr>
        <w:t>Assumptions</w:t>
      </w:r>
      <w:r>
        <w:rPr>
          <w:noProof/>
        </w:rPr>
        <w:tab/>
      </w:r>
      <w:r>
        <w:rPr>
          <w:noProof/>
        </w:rPr>
        <w:fldChar w:fldCharType="begin"/>
      </w:r>
      <w:r>
        <w:rPr>
          <w:noProof/>
        </w:rPr>
        <w:instrText xml:space="preserve"> PAGEREF _Toc241443498 \h </w:instrText>
      </w:r>
      <w:r>
        <w:rPr>
          <w:noProof/>
        </w:rPr>
      </w:r>
      <w:r>
        <w:rPr>
          <w:noProof/>
        </w:rPr>
        <w:fldChar w:fldCharType="separate"/>
      </w:r>
      <w:r>
        <w:rPr>
          <w:noProof/>
        </w:rPr>
        <w:t>39</w:t>
      </w:r>
      <w:r>
        <w:rPr>
          <w:noProof/>
        </w:rPr>
        <w:fldChar w:fldCharType="end"/>
      </w:r>
    </w:p>
    <w:p w14:paraId="3A14D9A0" w14:textId="668F1C97" w:rsidR="00717E1B" w:rsidRDefault="00717E1B">
      <w:pPr>
        <w:pStyle w:val="TOC2"/>
        <w:tabs>
          <w:tab w:val="left" w:pos="1000"/>
        </w:tabs>
        <w:rPr>
          <w:rFonts w:asciiTheme="minorHAnsi" w:eastAsiaTheme="minorEastAsia" w:hAnsiTheme="minorHAnsi" w:cstheme="minorBidi"/>
          <w:noProof/>
          <w:kern w:val="2"/>
          <w:sz w:val="24"/>
          <w:szCs w:val="24"/>
          <w:lang w:bidi="si-LK"/>
          <w14:ligatures w14:val="standardContextual"/>
        </w:rPr>
      </w:pPr>
      <w:r>
        <w:rPr>
          <w:noProof/>
        </w:rPr>
        <w:t>5.4</w:t>
      </w:r>
      <w:r>
        <w:rPr>
          <w:rFonts w:asciiTheme="minorHAnsi" w:eastAsiaTheme="minorEastAsia" w:hAnsiTheme="minorHAnsi" w:cstheme="minorBidi"/>
          <w:noProof/>
          <w:kern w:val="2"/>
          <w:sz w:val="24"/>
          <w:szCs w:val="24"/>
          <w:lang w:bidi="si-LK"/>
          <w14:ligatures w14:val="standardContextual"/>
        </w:rPr>
        <w:tab/>
      </w:r>
      <w:r>
        <w:rPr>
          <w:noProof/>
        </w:rPr>
        <w:t>Constraints</w:t>
      </w:r>
      <w:r>
        <w:rPr>
          <w:noProof/>
        </w:rPr>
        <w:tab/>
      </w:r>
      <w:r>
        <w:rPr>
          <w:noProof/>
        </w:rPr>
        <w:fldChar w:fldCharType="begin"/>
      </w:r>
      <w:r>
        <w:rPr>
          <w:noProof/>
        </w:rPr>
        <w:instrText xml:space="preserve"> PAGEREF _Toc241443499 \h </w:instrText>
      </w:r>
      <w:r>
        <w:rPr>
          <w:noProof/>
        </w:rPr>
      </w:r>
      <w:r>
        <w:rPr>
          <w:noProof/>
        </w:rPr>
        <w:fldChar w:fldCharType="separate"/>
      </w:r>
      <w:r>
        <w:rPr>
          <w:noProof/>
        </w:rPr>
        <w:t>39</w:t>
      </w:r>
      <w:r>
        <w:rPr>
          <w:noProof/>
        </w:rPr>
        <w:fldChar w:fldCharType="end"/>
      </w:r>
    </w:p>
    <w:p w14:paraId="4CED9DE0" w14:textId="52966E21" w:rsidR="00717E1B" w:rsidRDefault="00717E1B">
      <w:pPr>
        <w:pStyle w:val="TOC1"/>
        <w:tabs>
          <w:tab w:val="left" w:pos="432"/>
        </w:tabs>
        <w:rPr>
          <w:rFonts w:asciiTheme="minorHAnsi" w:eastAsiaTheme="minorEastAsia" w:hAnsiTheme="minorHAnsi" w:cstheme="minorBidi"/>
          <w:noProof/>
          <w:kern w:val="2"/>
          <w:sz w:val="24"/>
          <w:szCs w:val="24"/>
          <w:lang w:bidi="si-LK"/>
          <w14:ligatures w14:val="standardContextual"/>
        </w:rPr>
      </w:pPr>
      <w:r>
        <w:rPr>
          <w:noProof/>
        </w:rPr>
        <w:t>6.</w:t>
      </w:r>
      <w:r>
        <w:rPr>
          <w:rFonts w:asciiTheme="minorHAnsi" w:eastAsiaTheme="minorEastAsia" w:hAnsiTheme="minorHAnsi" w:cstheme="minorBidi"/>
          <w:noProof/>
          <w:kern w:val="2"/>
          <w:sz w:val="24"/>
          <w:szCs w:val="24"/>
          <w:lang w:bidi="si-LK"/>
          <w14:ligatures w14:val="standardContextual"/>
        </w:rPr>
        <w:tab/>
      </w:r>
      <w:r>
        <w:rPr>
          <w:noProof/>
        </w:rPr>
        <w:t>References</w:t>
      </w:r>
      <w:r>
        <w:rPr>
          <w:noProof/>
        </w:rPr>
        <w:tab/>
      </w:r>
      <w:r>
        <w:rPr>
          <w:noProof/>
        </w:rPr>
        <w:fldChar w:fldCharType="begin"/>
      </w:r>
      <w:r>
        <w:rPr>
          <w:noProof/>
        </w:rPr>
        <w:instrText xml:space="preserve"> PAGEREF _Toc241443500 \h </w:instrText>
      </w:r>
      <w:r>
        <w:rPr>
          <w:noProof/>
        </w:rPr>
      </w:r>
      <w:r>
        <w:rPr>
          <w:noProof/>
        </w:rPr>
        <w:fldChar w:fldCharType="separate"/>
      </w:r>
      <w:r>
        <w:rPr>
          <w:noProof/>
        </w:rPr>
        <w:t>40</w:t>
      </w:r>
      <w:r>
        <w:rPr>
          <w:noProof/>
        </w:rPr>
        <w:fldChar w:fldCharType="end"/>
      </w:r>
    </w:p>
    <w:p w14:paraId="0AA24E10" w14:textId="52CE708B" w:rsidR="00EF5273" w:rsidRDefault="00F56D3E" w:rsidP="002F2A09">
      <w:pPr>
        <w:pStyle w:val="MainTitle"/>
        <w:spacing w:before="0" w:after="0"/>
        <w:ind w:left="450" w:firstLine="450"/>
      </w:pPr>
      <w:r>
        <w:fldChar w:fldCharType="end"/>
      </w:r>
    </w:p>
    <w:p w14:paraId="5DC24AC5" w14:textId="77777777" w:rsidR="00EF5273" w:rsidRDefault="00EF5273">
      <w:pPr>
        <w:widowControl/>
        <w:spacing w:line="240" w:lineRule="auto"/>
        <w:rPr>
          <w:b/>
          <w:kern w:val="28"/>
          <w:sz w:val="32"/>
        </w:rPr>
      </w:pPr>
      <w:r>
        <w:br w:type="page"/>
      </w:r>
    </w:p>
    <w:p w14:paraId="1A12B8C7" w14:textId="77777777" w:rsidR="00E05235" w:rsidRPr="002F2A09" w:rsidRDefault="00E05235" w:rsidP="002F2A09">
      <w:pPr>
        <w:pStyle w:val="MainTitle"/>
        <w:spacing w:before="0" w:after="0"/>
        <w:ind w:left="450" w:firstLine="450"/>
      </w:pPr>
    </w:p>
    <w:p w14:paraId="257B93EE" w14:textId="484F7AE7" w:rsidR="00465069" w:rsidRPr="00465069" w:rsidRDefault="00F56D3E" w:rsidP="00465069">
      <w:pPr>
        <w:pStyle w:val="Heading1"/>
        <w:keepNext w:val="0"/>
      </w:pPr>
      <w:bookmarkStart w:id="1" w:name="_Toc241443479"/>
      <w:r>
        <w:t>Evaluation Mission and Test Motivation</w:t>
      </w:r>
      <w:bookmarkStart w:id="2" w:name="_Ref524432434"/>
      <w:bookmarkEnd w:id="1"/>
    </w:p>
    <w:p w14:paraId="5FB06A1B" w14:textId="77777777" w:rsidR="00465069" w:rsidRPr="009A2593" w:rsidRDefault="00465069" w:rsidP="009A2593">
      <w:pPr>
        <w:widowControl/>
        <w:spacing w:line="240" w:lineRule="auto"/>
        <w:jc w:val="both"/>
      </w:pPr>
      <w:proofErr w:type="spellStart"/>
      <w:r w:rsidRPr="009A2593">
        <w:t>CodeSage</w:t>
      </w:r>
      <w:proofErr w:type="spellEnd"/>
      <w:r w:rsidRPr="009A2593">
        <w:t xml:space="preserve"> AI is an AI-assisted technical debt analytics platform that connects to software repositories, analyzes source code, and helps developers identify maintainability risks. The system focuses mainly on detecting self-admitted technical debt from source-code comments and estimating defect risk using machine-learning models. These results are presented through an interactive dashboard so that developers can inspect findings, prioritize remediation work, and monitor the health of a codebase over time.</w:t>
      </w:r>
    </w:p>
    <w:p w14:paraId="00292D8D" w14:textId="77777777" w:rsidR="00465069" w:rsidRPr="009A2593" w:rsidRDefault="00465069" w:rsidP="009A2593">
      <w:pPr>
        <w:widowControl/>
        <w:spacing w:line="240" w:lineRule="auto"/>
        <w:jc w:val="both"/>
      </w:pPr>
    </w:p>
    <w:p w14:paraId="0DE37E6E" w14:textId="77777777" w:rsidR="00465069" w:rsidRPr="009A2593" w:rsidRDefault="00465069" w:rsidP="009A2593">
      <w:pPr>
        <w:widowControl/>
        <w:spacing w:line="240" w:lineRule="auto"/>
        <w:jc w:val="both"/>
      </w:pPr>
      <w:r w:rsidRPr="009A2593">
        <w:t xml:space="preserve">Because </w:t>
      </w:r>
      <w:proofErr w:type="spellStart"/>
      <w:r w:rsidRPr="009A2593">
        <w:t>CodeSage</w:t>
      </w:r>
      <w:proofErr w:type="spellEnd"/>
      <w:r w:rsidRPr="009A2593">
        <w:t xml:space="preserve"> AI combines a web application, background processing, database storage, external services, and machine-learning components, defects in one part of the system can affect the reliability of the entire analysis process. Incorrect findings, incomplete scan results, cross-workspace data exposure, authentication failures, or inconsistent scoring could reduce trust in the platform. Therefore, a structured testing process is required to verify both the functional behavior of the application and the quality attributes expected from the system.</w:t>
      </w:r>
    </w:p>
    <w:p w14:paraId="138A9116" w14:textId="77777777" w:rsidR="00465069" w:rsidRPr="009A2593" w:rsidRDefault="00465069" w:rsidP="009A2593">
      <w:pPr>
        <w:widowControl/>
        <w:spacing w:line="240" w:lineRule="auto"/>
        <w:jc w:val="both"/>
        <w:rPr>
          <w:sz w:val="20"/>
          <w:szCs w:val="20"/>
        </w:rPr>
      </w:pPr>
    </w:p>
    <w:p w14:paraId="6B75F5A9" w14:textId="77777777" w:rsidR="00465069" w:rsidRPr="009A2593" w:rsidRDefault="00465069" w:rsidP="009A2593">
      <w:pPr>
        <w:widowControl/>
        <w:spacing w:line="240" w:lineRule="auto"/>
        <w:jc w:val="both"/>
      </w:pPr>
      <w:r w:rsidRPr="009A2593">
        <w:t xml:space="preserve">The system is built using a Next.js frontend, </w:t>
      </w:r>
      <w:proofErr w:type="spellStart"/>
      <w:r w:rsidRPr="009A2593">
        <w:t>FastAPI</w:t>
      </w:r>
      <w:proofErr w:type="spellEnd"/>
      <w:r w:rsidRPr="009A2593">
        <w:t xml:space="preserve"> backend services, PostgreSQL, Redis, background workers, and a separate ML inference service, with authentication provided through </w:t>
      </w:r>
      <w:proofErr w:type="spellStart"/>
      <w:r w:rsidRPr="009A2593">
        <w:t>Asgardeo</w:t>
      </w:r>
      <w:proofErr w:type="spellEnd"/>
      <w:r w:rsidRPr="009A2593">
        <w:t>. The test process must therefore cover each major layer of the architecture, including the user interface, API services, scan pipeline, database, security controls, deployment environment, and ML-related processing.</w:t>
      </w:r>
    </w:p>
    <w:p w14:paraId="13661580" w14:textId="77777777" w:rsidR="00465069" w:rsidRPr="009A2593" w:rsidRDefault="00465069" w:rsidP="00465069">
      <w:pPr>
        <w:widowControl/>
        <w:spacing w:line="240" w:lineRule="auto"/>
      </w:pPr>
    </w:p>
    <w:p w14:paraId="59E8B3C6" w14:textId="3B4FE691" w:rsidR="00465069" w:rsidRPr="009A2593" w:rsidRDefault="00465069" w:rsidP="00465069">
      <w:pPr>
        <w:widowControl/>
        <w:spacing w:line="240" w:lineRule="auto"/>
      </w:pPr>
      <w:r w:rsidRPr="009A2593">
        <w:t>The main objectives of the testing process are</w:t>
      </w:r>
    </w:p>
    <w:p w14:paraId="3E189752" w14:textId="77777777" w:rsidR="00465069" w:rsidRPr="009A2593" w:rsidRDefault="00465069" w:rsidP="00465069">
      <w:pPr>
        <w:widowControl/>
        <w:spacing w:line="240" w:lineRule="auto"/>
      </w:pPr>
    </w:p>
    <w:p w14:paraId="65092F8E" w14:textId="317AAB7F" w:rsidR="00465069" w:rsidRPr="009A2593" w:rsidRDefault="00465069">
      <w:pPr>
        <w:widowControl/>
        <w:numPr>
          <w:ilvl w:val="0"/>
          <w:numId w:val="37"/>
        </w:numPr>
        <w:spacing w:line="240" w:lineRule="auto"/>
        <w:jc w:val="both"/>
      </w:pPr>
      <w:r w:rsidRPr="009A2593">
        <w:rPr>
          <w:b/>
          <w:bCs/>
        </w:rPr>
        <w:t>Identify defects before deployment</w:t>
      </w:r>
      <w:r w:rsidRPr="009A2593">
        <w:rPr>
          <w:b/>
          <w:bCs/>
        </w:rPr>
        <w:t>:</w:t>
      </w:r>
      <w:r w:rsidRPr="009A2593">
        <w:t xml:space="preserve"> </w:t>
      </w:r>
      <w:r w:rsidRPr="009A2593">
        <w:t>Testing is carried out across frontend, backend, database, background-processing, integration, and deployment layers so that functional and integration defects can be detected as early as possible.</w:t>
      </w:r>
    </w:p>
    <w:p w14:paraId="3E2BA738" w14:textId="77777777" w:rsidR="00465069" w:rsidRPr="009A2593" w:rsidRDefault="00465069" w:rsidP="009A2593">
      <w:pPr>
        <w:widowControl/>
        <w:spacing w:line="240" w:lineRule="auto"/>
        <w:ind w:left="720"/>
        <w:jc w:val="both"/>
      </w:pPr>
    </w:p>
    <w:p w14:paraId="2C725745" w14:textId="2C554FAE" w:rsidR="00465069" w:rsidRPr="009A2593" w:rsidRDefault="00465069">
      <w:pPr>
        <w:widowControl/>
        <w:numPr>
          <w:ilvl w:val="0"/>
          <w:numId w:val="37"/>
        </w:numPr>
        <w:spacing w:line="240" w:lineRule="auto"/>
        <w:jc w:val="both"/>
      </w:pPr>
      <w:r w:rsidRPr="009A2593">
        <w:rPr>
          <w:b/>
          <w:bCs/>
        </w:rPr>
        <w:t>Verify functional requirements</w:t>
      </w:r>
      <w:r w:rsidRPr="009A2593">
        <w:rPr>
          <w:b/>
          <w:bCs/>
        </w:rPr>
        <w:t>:</w:t>
      </w:r>
      <w:r w:rsidRPr="009A2593">
        <w:t xml:space="preserve"> The main user workflows, including authentication, repository connection, scanning, cancellation, technical debt detection, scoring, dashboard viewing, scan history, profile management, and workspace administration, are tested to confirm that they behave according to the Software Requirement Specification.</w:t>
      </w:r>
    </w:p>
    <w:p w14:paraId="3B06B377" w14:textId="77777777" w:rsidR="00465069" w:rsidRPr="009A2593" w:rsidRDefault="00465069" w:rsidP="009A2593">
      <w:pPr>
        <w:widowControl/>
        <w:spacing w:line="240" w:lineRule="auto"/>
        <w:ind w:left="720"/>
        <w:jc w:val="both"/>
      </w:pPr>
    </w:p>
    <w:p w14:paraId="398AAF22" w14:textId="7805A30B" w:rsidR="00465069" w:rsidRPr="009A2593" w:rsidRDefault="00465069">
      <w:pPr>
        <w:widowControl/>
        <w:numPr>
          <w:ilvl w:val="0"/>
          <w:numId w:val="37"/>
        </w:numPr>
        <w:spacing w:line="240" w:lineRule="auto"/>
        <w:jc w:val="both"/>
      </w:pPr>
      <w:r w:rsidRPr="009A2593">
        <w:rPr>
          <w:b/>
          <w:bCs/>
        </w:rPr>
        <w:t>Protect data integrity and tenant isolation</w:t>
      </w:r>
      <w:r w:rsidRPr="009A2593">
        <w:rPr>
          <w:b/>
          <w:bCs/>
        </w:rPr>
        <w:t>:</w:t>
      </w:r>
      <w:r w:rsidRPr="009A2593">
        <w:t xml:space="preserve"> Since </w:t>
      </w:r>
      <w:proofErr w:type="spellStart"/>
      <w:r w:rsidRPr="009A2593">
        <w:t>CodeSage</w:t>
      </w:r>
      <w:proofErr w:type="spellEnd"/>
      <w:r w:rsidRPr="009A2593">
        <w:t xml:space="preserve"> AI supports multiple workspaces, testing verifies that data remains isolated between tenants, finalized analysis results remain consistent and immutable, failed operations do not leave partial data, and deletion operations do not affect unrelated records.</w:t>
      </w:r>
    </w:p>
    <w:p w14:paraId="58E695BD" w14:textId="77777777" w:rsidR="00465069" w:rsidRPr="009A2593" w:rsidRDefault="00465069" w:rsidP="009A2593">
      <w:pPr>
        <w:widowControl/>
        <w:spacing w:line="240" w:lineRule="auto"/>
        <w:ind w:left="720"/>
        <w:jc w:val="both"/>
      </w:pPr>
    </w:p>
    <w:p w14:paraId="186D869E" w14:textId="1BA143CD" w:rsidR="00465069" w:rsidRPr="009A2593" w:rsidRDefault="00465069">
      <w:pPr>
        <w:widowControl/>
        <w:numPr>
          <w:ilvl w:val="0"/>
          <w:numId w:val="37"/>
        </w:numPr>
        <w:spacing w:line="240" w:lineRule="auto"/>
        <w:jc w:val="both"/>
      </w:pPr>
      <w:r w:rsidRPr="009A2593">
        <w:rPr>
          <w:b/>
          <w:bCs/>
        </w:rPr>
        <w:t>Assess security and access control</w:t>
      </w:r>
      <w:r w:rsidRPr="009A2593">
        <w:rPr>
          <w:b/>
          <w:bCs/>
        </w:rPr>
        <w:t>:</w:t>
      </w:r>
      <w:r w:rsidRPr="009A2593">
        <w:t xml:space="preserve"> Authentication, session handling, role-based authorization, secret protection, audit logging, input validation, and database-level access controls are tested to reduce the risk of unauthorized access or sensitive-data exposure.</w:t>
      </w:r>
    </w:p>
    <w:p w14:paraId="4ADC8B55" w14:textId="77777777" w:rsidR="00465069" w:rsidRPr="009A2593" w:rsidRDefault="00465069" w:rsidP="009A2593">
      <w:pPr>
        <w:widowControl/>
        <w:spacing w:line="240" w:lineRule="auto"/>
        <w:ind w:left="720"/>
        <w:jc w:val="both"/>
      </w:pPr>
    </w:p>
    <w:p w14:paraId="3CD21804" w14:textId="2B29BC37" w:rsidR="00465069" w:rsidRPr="009A2593" w:rsidRDefault="00465069">
      <w:pPr>
        <w:widowControl/>
        <w:numPr>
          <w:ilvl w:val="0"/>
          <w:numId w:val="37"/>
        </w:numPr>
        <w:spacing w:line="240" w:lineRule="auto"/>
        <w:jc w:val="both"/>
      </w:pPr>
      <w:r w:rsidRPr="009A2593">
        <w:rPr>
          <w:b/>
          <w:bCs/>
        </w:rPr>
        <w:t>Verify ML-related behavior</w:t>
      </w:r>
      <w:r w:rsidRPr="009A2593">
        <w:rPr>
          <w:b/>
          <w:bCs/>
        </w:rPr>
        <w:t>:</w:t>
      </w:r>
      <w:r w:rsidRPr="009A2593">
        <w:t xml:space="preserve"> The SATD and bug-risk pipelines are tested to ensure that expected inputs and outputs are handled correctly, prediction values and model provenance are stored consistently, invalid model responses are rejected safely, and unavailable ML services result in controlled degraded behavior.</w:t>
      </w:r>
    </w:p>
    <w:p w14:paraId="62F02944" w14:textId="08943AB3" w:rsidR="00465069" w:rsidRPr="009A2593" w:rsidRDefault="00465069">
      <w:pPr>
        <w:widowControl/>
        <w:numPr>
          <w:ilvl w:val="0"/>
          <w:numId w:val="37"/>
        </w:numPr>
        <w:spacing w:line="240" w:lineRule="auto"/>
        <w:jc w:val="both"/>
      </w:pPr>
      <w:r w:rsidRPr="009A2593">
        <w:rPr>
          <w:b/>
          <w:bCs/>
        </w:rPr>
        <w:t>Evaluate reliability and recovery</w:t>
      </w:r>
      <w:r w:rsidRPr="009A2593">
        <w:rPr>
          <w:b/>
          <w:bCs/>
        </w:rPr>
        <w:t>:</w:t>
      </w:r>
      <w:r w:rsidRPr="009A2593">
        <w:t xml:space="preserve"> The system is tested under scan failures, worker interruptions, unavailable external services, component restarts, and database recovery scenarios to verify that durable data is not corrupted and that the application can return to an operational state.</w:t>
      </w:r>
    </w:p>
    <w:p w14:paraId="49AFC639" w14:textId="77777777" w:rsidR="00465069" w:rsidRPr="009A2593" w:rsidRDefault="00465069" w:rsidP="009A2593">
      <w:pPr>
        <w:widowControl/>
        <w:spacing w:line="240" w:lineRule="auto"/>
        <w:ind w:left="720"/>
        <w:jc w:val="both"/>
      </w:pPr>
    </w:p>
    <w:p w14:paraId="326C1169" w14:textId="77BEE43D" w:rsidR="00465069" w:rsidRPr="009A2593" w:rsidRDefault="00465069">
      <w:pPr>
        <w:widowControl/>
        <w:numPr>
          <w:ilvl w:val="0"/>
          <w:numId w:val="37"/>
        </w:numPr>
        <w:spacing w:line="240" w:lineRule="auto"/>
        <w:jc w:val="both"/>
      </w:pPr>
      <w:r w:rsidRPr="009A2593">
        <w:rPr>
          <w:b/>
          <w:bCs/>
        </w:rPr>
        <w:t>Assess performance and workload behavior</w:t>
      </w:r>
      <w:r w:rsidRPr="009A2593">
        <w:rPr>
          <w:b/>
          <w:bCs/>
        </w:rPr>
        <w:t>:</w:t>
      </w:r>
      <w:r w:rsidRPr="009A2593">
        <w:t xml:space="preserve"> API responsiveness, scan processing, background workers, database activity, and concurrent workloads are evaluated against the defined test environment and workload baseline.</w:t>
      </w:r>
    </w:p>
    <w:p w14:paraId="471B02EB" w14:textId="77777777" w:rsidR="00465069" w:rsidRPr="009A2593" w:rsidRDefault="00465069" w:rsidP="009A2593">
      <w:pPr>
        <w:widowControl/>
        <w:spacing w:line="240" w:lineRule="auto"/>
        <w:jc w:val="both"/>
      </w:pPr>
    </w:p>
    <w:p w14:paraId="1562BC1C" w14:textId="47E7EA4F" w:rsidR="00465069" w:rsidRPr="009A2593" w:rsidRDefault="00465069">
      <w:pPr>
        <w:widowControl/>
        <w:numPr>
          <w:ilvl w:val="0"/>
          <w:numId w:val="37"/>
        </w:numPr>
        <w:spacing w:line="240" w:lineRule="auto"/>
        <w:jc w:val="both"/>
      </w:pPr>
      <w:r w:rsidRPr="009A2593">
        <w:rPr>
          <w:b/>
          <w:bCs/>
        </w:rPr>
        <w:t>Verify user-interface quality and usability</w:t>
      </w:r>
      <w:r w:rsidRPr="009A2593">
        <w:rPr>
          <w:b/>
          <w:bCs/>
        </w:rPr>
        <w:t>:</w:t>
      </w:r>
      <w:r w:rsidRPr="009A2593">
        <w:t xml:space="preserve"> The main interfaces are tested for correct data presentation, error and empty states, keyboard operation, accessibility, supported viewport behavior, and completion of the primary user journey.</w:t>
      </w:r>
    </w:p>
    <w:p w14:paraId="5B8195F5" w14:textId="77777777" w:rsidR="00465069" w:rsidRPr="009A2593" w:rsidRDefault="00465069" w:rsidP="009A2593">
      <w:pPr>
        <w:widowControl/>
        <w:spacing w:line="240" w:lineRule="auto"/>
        <w:ind w:left="720"/>
        <w:jc w:val="both"/>
      </w:pPr>
    </w:p>
    <w:p w14:paraId="40753697" w14:textId="61CFB5C2" w:rsidR="00465069" w:rsidRPr="009A2593" w:rsidRDefault="00465069">
      <w:pPr>
        <w:widowControl/>
        <w:numPr>
          <w:ilvl w:val="0"/>
          <w:numId w:val="37"/>
        </w:numPr>
        <w:spacing w:line="240" w:lineRule="auto"/>
        <w:jc w:val="both"/>
      </w:pPr>
      <w:r w:rsidRPr="009A2593">
        <w:rPr>
          <w:b/>
          <w:bCs/>
        </w:rPr>
        <w:t>Validate configuration and deployment behavior</w:t>
      </w:r>
      <w:r w:rsidRPr="009A2593">
        <w:rPr>
          <w:b/>
          <w:bCs/>
        </w:rPr>
        <w:t>:</w:t>
      </w:r>
      <w:r w:rsidRPr="009A2593">
        <w:t xml:space="preserve"> The application is tested across local, CI, and production-like environments to confirm that supported runtime settings, database migrations, service configurations, and deployment components behave as expected.</w:t>
      </w:r>
    </w:p>
    <w:p w14:paraId="640317B9" w14:textId="77777777" w:rsidR="00465069" w:rsidRPr="009A2593" w:rsidRDefault="00465069" w:rsidP="009A2593">
      <w:pPr>
        <w:widowControl/>
        <w:spacing w:line="240" w:lineRule="auto"/>
        <w:jc w:val="both"/>
      </w:pPr>
    </w:p>
    <w:p w14:paraId="6BBC1D0A" w14:textId="7B71598D" w:rsidR="00465069" w:rsidRPr="009A2593" w:rsidRDefault="00465069">
      <w:pPr>
        <w:widowControl/>
        <w:numPr>
          <w:ilvl w:val="0"/>
          <w:numId w:val="37"/>
        </w:numPr>
        <w:spacing w:line="240" w:lineRule="auto"/>
        <w:jc w:val="both"/>
      </w:pPr>
      <w:r w:rsidRPr="009A2593">
        <w:rPr>
          <w:b/>
          <w:bCs/>
        </w:rPr>
        <w:t>Provide confidence to stakeholders</w:t>
      </w:r>
      <w:r w:rsidRPr="009A2593">
        <w:rPr>
          <w:b/>
          <w:bCs/>
        </w:rPr>
        <w:t>:</w:t>
      </w:r>
      <w:r w:rsidRPr="009A2593">
        <w:t xml:space="preserve"> The overall purpose of testing is to provide evidence that </w:t>
      </w:r>
      <w:proofErr w:type="spellStart"/>
      <w:r w:rsidRPr="009A2593">
        <w:t>CodeSage</w:t>
      </w:r>
      <w:proofErr w:type="spellEnd"/>
      <w:r w:rsidRPr="009A2593">
        <w:t xml:space="preserve"> AI produces consistent, traceable, and useful analysis results and that the platform satisfies its functional and non-functional requirements before release.</w:t>
      </w:r>
    </w:p>
    <w:p w14:paraId="08AEFA1C" w14:textId="77777777" w:rsidR="00EF5273" w:rsidRPr="009A2593" w:rsidRDefault="00EF5273" w:rsidP="009A2593">
      <w:pPr>
        <w:widowControl/>
        <w:spacing w:line="240" w:lineRule="auto"/>
        <w:jc w:val="both"/>
        <w:rPr>
          <w:b/>
        </w:rPr>
      </w:pPr>
      <w:r w:rsidRPr="009A2593">
        <w:rPr>
          <w:sz w:val="18"/>
          <w:szCs w:val="18"/>
        </w:rPr>
        <w:br w:type="page"/>
      </w:r>
    </w:p>
    <w:p w14:paraId="5AEE0979" w14:textId="01BB4767" w:rsidR="00E05235" w:rsidRPr="0019770E" w:rsidRDefault="00F56D3E">
      <w:pPr>
        <w:pStyle w:val="Heading1"/>
      </w:pPr>
      <w:bookmarkStart w:id="3" w:name="_Toc241443480"/>
      <w:r>
        <w:t>Target Test Items</w:t>
      </w:r>
      <w:bookmarkEnd w:id="2"/>
      <w:bookmarkEnd w:id="3"/>
    </w:p>
    <w:p w14:paraId="78EE4331" w14:textId="77777777" w:rsidR="00CB7DD1" w:rsidRPr="009A2593" w:rsidRDefault="00830D7A" w:rsidP="009A2593">
      <w:pPr>
        <w:pStyle w:val="InfoBlue"/>
      </w:pPr>
      <w:r w:rsidRPr="009A2593">
        <w:t>The table below identifies all software components, services, and supporting elements that have been identified as targets for testing. Items are grouped by category.</w:t>
      </w:r>
    </w:p>
    <w:tbl>
      <w:tblPr>
        <w:tblStyle w:val="TableGrid"/>
        <w:tblW w:w="0" w:type="auto"/>
        <w:tblInd w:w="360" w:type="dxa"/>
        <w:tblLook w:val="04A0" w:firstRow="1" w:lastRow="0" w:firstColumn="1" w:lastColumn="0" w:noHBand="0" w:noVBand="1"/>
      </w:tblPr>
      <w:tblGrid>
        <w:gridCol w:w="2695"/>
        <w:gridCol w:w="6295"/>
      </w:tblGrid>
      <w:tr w:rsidR="00465069" w:rsidRPr="00465069" w14:paraId="63059A53" w14:textId="77777777" w:rsidTr="00465069">
        <w:tc>
          <w:tcPr>
            <w:tcW w:w="2695" w:type="dxa"/>
          </w:tcPr>
          <w:p w14:paraId="47B38EE9" w14:textId="77777777" w:rsidR="00465069" w:rsidRPr="00465069" w:rsidRDefault="00465069" w:rsidP="00DB6108">
            <w:pPr>
              <w:pStyle w:val="BodyText"/>
              <w:ind w:left="0"/>
            </w:pPr>
            <w:r w:rsidRPr="00465069">
              <w:t>Item</w:t>
            </w:r>
          </w:p>
        </w:tc>
        <w:tc>
          <w:tcPr>
            <w:tcW w:w="6295" w:type="dxa"/>
          </w:tcPr>
          <w:p w14:paraId="4E7E6C17" w14:textId="77777777" w:rsidR="00465069" w:rsidRPr="00465069" w:rsidRDefault="00465069" w:rsidP="00DB6108">
            <w:pPr>
              <w:pStyle w:val="BodyText"/>
              <w:ind w:left="0"/>
            </w:pPr>
            <w:r w:rsidRPr="00465069">
              <w:t>What We Test</w:t>
            </w:r>
          </w:p>
        </w:tc>
      </w:tr>
      <w:tr w:rsidR="00465069" w:rsidRPr="00465069" w14:paraId="4F09C5A5" w14:textId="77777777" w:rsidTr="00465069">
        <w:tc>
          <w:tcPr>
            <w:tcW w:w="2695" w:type="dxa"/>
          </w:tcPr>
          <w:p w14:paraId="68FE5889" w14:textId="77777777" w:rsidR="00465069" w:rsidRPr="00465069" w:rsidRDefault="00465069" w:rsidP="00DB6108">
            <w:pPr>
              <w:pStyle w:val="BodyText"/>
              <w:ind w:left="0"/>
            </w:pPr>
            <w:r w:rsidRPr="00465069">
              <w:t>Frontend &amp; User Interface</w:t>
            </w:r>
          </w:p>
        </w:tc>
        <w:tc>
          <w:tcPr>
            <w:tcW w:w="6295" w:type="dxa"/>
          </w:tcPr>
          <w:p w14:paraId="00977FAD" w14:textId="77777777" w:rsidR="00465069" w:rsidRPr="00465069" w:rsidRDefault="00465069" w:rsidP="00DB6108">
            <w:pPr>
              <w:pStyle w:val="BodyText"/>
              <w:ind w:left="0"/>
            </w:pPr>
            <w:r w:rsidRPr="00465069">
              <w:t>Main screens navigation dashboard finding details scan history scoring profiles workspace and team views themes responsive layout keyboard navigation and accessibility</w:t>
            </w:r>
          </w:p>
        </w:tc>
      </w:tr>
      <w:tr w:rsidR="00465069" w:rsidRPr="00465069" w14:paraId="4B5566B8" w14:textId="77777777" w:rsidTr="00465069">
        <w:tc>
          <w:tcPr>
            <w:tcW w:w="2695" w:type="dxa"/>
          </w:tcPr>
          <w:p w14:paraId="44F034D1" w14:textId="77777777" w:rsidR="00465069" w:rsidRPr="00465069" w:rsidRDefault="00465069" w:rsidP="00DB6108">
            <w:pPr>
              <w:pStyle w:val="BodyText"/>
              <w:ind w:left="0"/>
            </w:pPr>
            <w:r w:rsidRPr="00465069">
              <w:t>Authentication &amp; Sessions</w:t>
            </w:r>
          </w:p>
        </w:tc>
        <w:tc>
          <w:tcPr>
            <w:tcW w:w="6295" w:type="dxa"/>
          </w:tcPr>
          <w:p w14:paraId="4E270E1E" w14:textId="77777777" w:rsidR="00465069" w:rsidRPr="00465069" w:rsidRDefault="00465069" w:rsidP="00DB6108">
            <w:pPr>
              <w:pStyle w:val="BodyText"/>
              <w:ind w:left="0"/>
            </w:pPr>
            <w:proofErr w:type="spellStart"/>
            <w:r w:rsidRPr="00465069">
              <w:t>Asgardeo</w:t>
            </w:r>
            <w:proofErr w:type="spellEnd"/>
            <w:r w:rsidRPr="00465069">
              <w:t xml:space="preserve"> OIDC authentication callback handling session creation and validation expiry logout cookie security and authentication-state handling</w:t>
            </w:r>
          </w:p>
        </w:tc>
      </w:tr>
      <w:tr w:rsidR="00465069" w:rsidRPr="00465069" w14:paraId="4E3D8798" w14:textId="77777777" w:rsidTr="00465069">
        <w:tc>
          <w:tcPr>
            <w:tcW w:w="2695" w:type="dxa"/>
          </w:tcPr>
          <w:p w14:paraId="2652882C" w14:textId="77777777" w:rsidR="00465069" w:rsidRPr="00465069" w:rsidRDefault="00465069" w:rsidP="00DB6108">
            <w:pPr>
              <w:pStyle w:val="BodyText"/>
              <w:ind w:left="0"/>
            </w:pPr>
            <w:r w:rsidRPr="00465069">
              <w:t>Workspaces Members &amp; RBAC</w:t>
            </w:r>
          </w:p>
        </w:tc>
        <w:tc>
          <w:tcPr>
            <w:tcW w:w="6295" w:type="dxa"/>
          </w:tcPr>
          <w:p w14:paraId="473EC5F8" w14:textId="77777777" w:rsidR="00465069" w:rsidRPr="00465069" w:rsidRDefault="00465069" w:rsidP="00DB6108">
            <w:pPr>
              <w:pStyle w:val="BodyText"/>
              <w:ind w:left="0"/>
            </w:pPr>
            <w:r w:rsidRPr="00465069">
              <w:t xml:space="preserve">Workspace management and isolation invitations </w:t>
            </w:r>
            <w:proofErr w:type="gramStart"/>
            <w:r w:rsidRPr="00465069">
              <w:t>memberships</w:t>
            </w:r>
            <w:proofErr w:type="gramEnd"/>
            <w:r w:rsidRPr="00465069">
              <w:t xml:space="preserve"> role changes role-based permissions and role-aware operations</w:t>
            </w:r>
          </w:p>
        </w:tc>
      </w:tr>
      <w:tr w:rsidR="00465069" w:rsidRPr="00465069" w14:paraId="23A9182E" w14:textId="77777777" w:rsidTr="00465069">
        <w:tc>
          <w:tcPr>
            <w:tcW w:w="2695" w:type="dxa"/>
          </w:tcPr>
          <w:p w14:paraId="2987BD85" w14:textId="77777777" w:rsidR="00465069" w:rsidRPr="00465069" w:rsidRDefault="00465069" w:rsidP="00DB6108">
            <w:pPr>
              <w:pStyle w:val="BodyText"/>
              <w:ind w:left="0"/>
            </w:pPr>
            <w:r w:rsidRPr="00465069">
              <w:t>Repository &amp; GitHub Integration</w:t>
            </w:r>
          </w:p>
        </w:tc>
        <w:tc>
          <w:tcPr>
            <w:tcW w:w="6295" w:type="dxa"/>
          </w:tcPr>
          <w:p w14:paraId="577E4EFD" w14:textId="77777777" w:rsidR="00465069" w:rsidRPr="00465069" w:rsidRDefault="00465069" w:rsidP="00DB6108">
            <w:pPr>
              <w:pStyle w:val="BodyText"/>
              <w:ind w:left="0"/>
            </w:pPr>
            <w:r w:rsidRPr="00465069">
              <w:t>Repository connection and validation metadata and branch retrieval cloning duplicate handling GitHub failures and rate-limit behavior</w:t>
            </w:r>
          </w:p>
        </w:tc>
      </w:tr>
      <w:tr w:rsidR="00465069" w:rsidRPr="00465069" w14:paraId="18962818" w14:textId="77777777" w:rsidTr="00465069">
        <w:tc>
          <w:tcPr>
            <w:tcW w:w="2695" w:type="dxa"/>
          </w:tcPr>
          <w:p w14:paraId="29114F24" w14:textId="77777777" w:rsidR="00465069" w:rsidRPr="00465069" w:rsidRDefault="00465069" w:rsidP="00DB6108">
            <w:pPr>
              <w:pStyle w:val="BodyText"/>
              <w:ind w:left="0"/>
            </w:pPr>
            <w:r w:rsidRPr="00465069">
              <w:t>Backend API</w:t>
            </w:r>
          </w:p>
        </w:tc>
        <w:tc>
          <w:tcPr>
            <w:tcW w:w="6295" w:type="dxa"/>
          </w:tcPr>
          <w:p w14:paraId="1815D4EC" w14:textId="77777777" w:rsidR="00465069" w:rsidRPr="00465069" w:rsidRDefault="00465069" w:rsidP="00DB6108">
            <w:pPr>
              <w:pStyle w:val="BodyText"/>
              <w:ind w:left="0"/>
            </w:pPr>
            <w:proofErr w:type="spellStart"/>
            <w:r w:rsidRPr="00465069">
              <w:t>FastAPI</w:t>
            </w:r>
            <w:proofErr w:type="spellEnd"/>
            <w:r w:rsidRPr="00465069">
              <w:t xml:space="preserve"> endpoints request validation response contracts authentication dependencies error handling and request-to-storage behavior</w:t>
            </w:r>
          </w:p>
        </w:tc>
      </w:tr>
      <w:tr w:rsidR="00465069" w:rsidRPr="00465069" w14:paraId="544EC8C0" w14:textId="77777777" w:rsidTr="00465069">
        <w:tc>
          <w:tcPr>
            <w:tcW w:w="2695" w:type="dxa"/>
          </w:tcPr>
          <w:p w14:paraId="538CE9B3" w14:textId="77777777" w:rsidR="00465069" w:rsidRPr="00465069" w:rsidRDefault="00465069" w:rsidP="00DB6108">
            <w:pPr>
              <w:pStyle w:val="BodyText"/>
              <w:ind w:left="0"/>
            </w:pPr>
            <w:r w:rsidRPr="00465069">
              <w:t>Scan Pipeline</w:t>
            </w:r>
          </w:p>
        </w:tc>
        <w:tc>
          <w:tcPr>
            <w:tcW w:w="6295" w:type="dxa"/>
          </w:tcPr>
          <w:p w14:paraId="5FEE4EB8" w14:textId="77777777" w:rsidR="00465069" w:rsidRPr="00465069" w:rsidRDefault="00465069" w:rsidP="00DB6108">
            <w:pPr>
              <w:pStyle w:val="BodyText"/>
              <w:ind w:left="0"/>
            </w:pPr>
            <w:r w:rsidRPr="00465069">
              <w:t>Scan initiation repository cloning metric extraction debt detection scoring finalization cancellation progress tracking failure handling and scan lifecycle transitions</w:t>
            </w:r>
          </w:p>
        </w:tc>
      </w:tr>
      <w:tr w:rsidR="00465069" w:rsidRPr="00465069" w14:paraId="39322198" w14:textId="77777777" w:rsidTr="00465069">
        <w:tc>
          <w:tcPr>
            <w:tcW w:w="2695" w:type="dxa"/>
          </w:tcPr>
          <w:p w14:paraId="6D785AC5" w14:textId="77777777" w:rsidR="00465069" w:rsidRPr="00465069" w:rsidRDefault="00465069" w:rsidP="00DB6108">
            <w:pPr>
              <w:pStyle w:val="BodyText"/>
              <w:ind w:left="0"/>
            </w:pPr>
            <w:r w:rsidRPr="00465069">
              <w:t>Technical Debt Detection</w:t>
            </w:r>
          </w:p>
        </w:tc>
        <w:tc>
          <w:tcPr>
            <w:tcW w:w="6295" w:type="dxa"/>
          </w:tcPr>
          <w:p w14:paraId="3D3F1C6C" w14:textId="77777777" w:rsidR="00465069" w:rsidRPr="00465069" w:rsidRDefault="00465069" w:rsidP="00DB6108">
            <w:pPr>
              <w:pStyle w:val="BodyText"/>
              <w:ind w:left="0"/>
            </w:pPr>
            <w:r w:rsidRPr="00465069">
              <w:t>Rule-based findings PMD findings security patterns SATD detection categories severity evidence and finding provenance</w:t>
            </w:r>
          </w:p>
        </w:tc>
      </w:tr>
      <w:tr w:rsidR="00465069" w:rsidRPr="00465069" w14:paraId="76C6A840" w14:textId="77777777" w:rsidTr="00465069">
        <w:tc>
          <w:tcPr>
            <w:tcW w:w="2695" w:type="dxa"/>
          </w:tcPr>
          <w:p w14:paraId="533F8D33" w14:textId="77777777" w:rsidR="00465069" w:rsidRPr="00465069" w:rsidRDefault="00465069" w:rsidP="00DB6108">
            <w:pPr>
              <w:pStyle w:val="BodyText"/>
              <w:ind w:left="0"/>
            </w:pPr>
            <w:r w:rsidRPr="00465069">
              <w:t>ML Models &amp; Inference</w:t>
            </w:r>
          </w:p>
        </w:tc>
        <w:tc>
          <w:tcPr>
            <w:tcW w:w="6295" w:type="dxa"/>
          </w:tcPr>
          <w:p w14:paraId="4818B438" w14:textId="77777777" w:rsidR="00465069" w:rsidRPr="00465069" w:rsidRDefault="00465069" w:rsidP="00DB6108">
            <w:pPr>
              <w:pStyle w:val="BodyText"/>
              <w:ind w:left="0"/>
            </w:pPr>
            <w:r w:rsidRPr="00465069">
              <w:t>ML feature contracts SATD classification class-level bug-risk prediction file-level risk aggregation model versions model artifact validation degraded operation and prediction persistence</w:t>
            </w:r>
          </w:p>
        </w:tc>
      </w:tr>
      <w:tr w:rsidR="00465069" w:rsidRPr="00465069" w14:paraId="42A85ED0" w14:textId="77777777" w:rsidTr="00465069">
        <w:tc>
          <w:tcPr>
            <w:tcW w:w="2695" w:type="dxa"/>
          </w:tcPr>
          <w:p w14:paraId="3E318C45" w14:textId="77777777" w:rsidR="00465069" w:rsidRPr="00465069" w:rsidRDefault="00465069" w:rsidP="00DB6108">
            <w:pPr>
              <w:pStyle w:val="BodyText"/>
              <w:ind w:left="0"/>
            </w:pPr>
            <w:r w:rsidRPr="00465069">
              <w:t>Scoring &amp; Prioritization</w:t>
            </w:r>
          </w:p>
        </w:tc>
        <w:tc>
          <w:tcPr>
            <w:tcW w:w="6295" w:type="dxa"/>
          </w:tcPr>
          <w:p w14:paraId="0DDF1800" w14:textId="77777777" w:rsidR="00465069" w:rsidRPr="00465069" w:rsidRDefault="00465069" w:rsidP="00DB6108">
            <w:pPr>
              <w:pStyle w:val="BodyText"/>
              <w:ind w:left="0"/>
            </w:pPr>
            <w:r w:rsidRPr="00465069">
              <w:t>Finding priorities category weights bug-risk contribution health scores grades security-priority behavior scoring profiles and rescoring</w:t>
            </w:r>
          </w:p>
        </w:tc>
      </w:tr>
      <w:tr w:rsidR="00465069" w:rsidRPr="00465069" w14:paraId="579BB2B7" w14:textId="77777777" w:rsidTr="00465069">
        <w:tc>
          <w:tcPr>
            <w:tcW w:w="2695" w:type="dxa"/>
          </w:tcPr>
          <w:p w14:paraId="504A2ED9" w14:textId="77777777" w:rsidR="00465069" w:rsidRPr="00465069" w:rsidRDefault="00465069" w:rsidP="00DB6108">
            <w:pPr>
              <w:pStyle w:val="BodyText"/>
              <w:ind w:left="0"/>
            </w:pPr>
            <w:r w:rsidRPr="00465069">
              <w:t>Dashboard &amp; Analysis History</w:t>
            </w:r>
          </w:p>
        </w:tc>
        <w:tc>
          <w:tcPr>
            <w:tcW w:w="6295" w:type="dxa"/>
          </w:tcPr>
          <w:p w14:paraId="48F41A24" w14:textId="77777777" w:rsidR="00465069" w:rsidRPr="00465069" w:rsidRDefault="00465069" w:rsidP="00DB6108">
            <w:pPr>
              <w:pStyle w:val="BodyText"/>
              <w:ind w:left="0"/>
            </w:pPr>
            <w:r w:rsidRPr="00465069">
              <w:t>Health summaries category breakdowns trends Refactor-First results file tree finding details historical snapshots and reconstructed scores</w:t>
            </w:r>
          </w:p>
        </w:tc>
      </w:tr>
      <w:tr w:rsidR="00465069" w:rsidRPr="00465069" w14:paraId="5347CD0E" w14:textId="77777777" w:rsidTr="00465069">
        <w:tc>
          <w:tcPr>
            <w:tcW w:w="2695" w:type="dxa"/>
          </w:tcPr>
          <w:p w14:paraId="0B23F5F1" w14:textId="77777777" w:rsidR="00465069" w:rsidRPr="00465069" w:rsidRDefault="00465069" w:rsidP="00DB6108">
            <w:pPr>
              <w:pStyle w:val="BodyText"/>
              <w:ind w:left="0"/>
            </w:pPr>
            <w:r w:rsidRPr="00465069">
              <w:t>Database &amp; Data Integrity</w:t>
            </w:r>
          </w:p>
        </w:tc>
        <w:tc>
          <w:tcPr>
            <w:tcW w:w="6295" w:type="dxa"/>
          </w:tcPr>
          <w:p w14:paraId="7D9EE1C2" w14:textId="77777777" w:rsidR="00465069" w:rsidRPr="00465069" w:rsidRDefault="00465069" w:rsidP="00DB6108">
            <w:pPr>
              <w:pStyle w:val="BodyText"/>
              <w:ind w:left="0"/>
            </w:pPr>
            <w:r w:rsidRPr="00465069">
              <w:t>PostgreSQL schema constraints transactions Row-Level Security tenant isolation immutable results deletion behavior audit records migrations and historical-data integrity</w:t>
            </w:r>
          </w:p>
        </w:tc>
      </w:tr>
      <w:tr w:rsidR="00465069" w:rsidRPr="00465069" w14:paraId="71CF42E6" w14:textId="77777777" w:rsidTr="00465069">
        <w:tc>
          <w:tcPr>
            <w:tcW w:w="2695" w:type="dxa"/>
          </w:tcPr>
          <w:p w14:paraId="04927C6A" w14:textId="77777777" w:rsidR="00465069" w:rsidRPr="00465069" w:rsidRDefault="00465069" w:rsidP="00DB6108">
            <w:pPr>
              <w:pStyle w:val="BodyText"/>
              <w:ind w:left="0"/>
            </w:pPr>
            <w:r w:rsidRPr="00465069">
              <w:t>Background Processing &amp; Redis</w:t>
            </w:r>
          </w:p>
        </w:tc>
        <w:tc>
          <w:tcPr>
            <w:tcW w:w="6295" w:type="dxa"/>
          </w:tcPr>
          <w:p w14:paraId="02BB9852" w14:textId="77777777" w:rsidR="00465069" w:rsidRPr="00465069" w:rsidRDefault="00465069" w:rsidP="00DB6108">
            <w:pPr>
              <w:pStyle w:val="BodyText"/>
              <w:ind w:left="0"/>
            </w:pPr>
            <w:r w:rsidRPr="00465069">
              <w:t>Celery task execution queue behavior worker interruption and redelivery scan progress cancellation state Redis transient data and score-cache processing</w:t>
            </w:r>
          </w:p>
        </w:tc>
      </w:tr>
      <w:tr w:rsidR="00465069" w:rsidRPr="00465069" w14:paraId="6398C2FF" w14:textId="77777777" w:rsidTr="00465069">
        <w:tc>
          <w:tcPr>
            <w:tcW w:w="2695" w:type="dxa"/>
          </w:tcPr>
          <w:p w14:paraId="37466BD7" w14:textId="77777777" w:rsidR="00465069" w:rsidRPr="00465069" w:rsidRDefault="00465069" w:rsidP="00DB6108">
            <w:pPr>
              <w:pStyle w:val="BodyText"/>
              <w:ind w:left="0"/>
            </w:pPr>
            <w:r w:rsidRPr="00465069">
              <w:t>Security &amp; Audit</w:t>
            </w:r>
          </w:p>
        </w:tc>
        <w:tc>
          <w:tcPr>
            <w:tcW w:w="6295" w:type="dxa"/>
          </w:tcPr>
          <w:p w14:paraId="23A3F272" w14:textId="77777777" w:rsidR="00465069" w:rsidRPr="00465069" w:rsidRDefault="00465069" w:rsidP="00DB6108">
            <w:pPr>
              <w:pStyle w:val="BodyText"/>
              <w:ind w:left="0"/>
            </w:pPr>
            <w:r w:rsidRPr="00465069">
              <w:t>Authorization cross-workspace access prevention database privileges sensitive-data protection session revocation audit logging input validation and security headers</w:t>
            </w:r>
          </w:p>
        </w:tc>
      </w:tr>
      <w:tr w:rsidR="00465069" w:rsidRPr="00465069" w14:paraId="7AEE35A5" w14:textId="77777777" w:rsidTr="00465069">
        <w:tc>
          <w:tcPr>
            <w:tcW w:w="2695" w:type="dxa"/>
          </w:tcPr>
          <w:p w14:paraId="767DAAB1" w14:textId="77777777" w:rsidR="00465069" w:rsidRPr="00465069" w:rsidRDefault="00465069" w:rsidP="00DB6108">
            <w:pPr>
              <w:pStyle w:val="BodyText"/>
              <w:ind w:left="0"/>
            </w:pPr>
            <w:r w:rsidRPr="00465069">
              <w:t>External Service Integrations</w:t>
            </w:r>
          </w:p>
        </w:tc>
        <w:tc>
          <w:tcPr>
            <w:tcW w:w="6295" w:type="dxa"/>
          </w:tcPr>
          <w:p w14:paraId="4E0A4462" w14:textId="77777777" w:rsidR="00465069" w:rsidRPr="00465069" w:rsidRDefault="00465069" w:rsidP="00DB6108">
            <w:pPr>
              <w:pStyle w:val="BodyText"/>
              <w:ind w:left="0"/>
            </w:pPr>
            <w:r w:rsidRPr="00465069">
              <w:t xml:space="preserve">GitHub </w:t>
            </w:r>
            <w:proofErr w:type="spellStart"/>
            <w:r w:rsidRPr="00465069">
              <w:t>Asgardeo</w:t>
            </w:r>
            <w:proofErr w:type="spellEnd"/>
            <w:r w:rsidRPr="00465069">
              <w:t xml:space="preserve"> Resend and ML-service success failure malformed-response and unavailable-service behavior</w:t>
            </w:r>
          </w:p>
        </w:tc>
      </w:tr>
      <w:tr w:rsidR="00465069" w:rsidRPr="00465069" w14:paraId="75FCE175" w14:textId="77777777" w:rsidTr="00465069">
        <w:tc>
          <w:tcPr>
            <w:tcW w:w="2695" w:type="dxa"/>
          </w:tcPr>
          <w:p w14:paraId="1F8CF72D" w14:textId="77777777" w:rsidR="00465069" w:rsidRPr="00465069" w:rsidRDefault="00465069" w:rsidP="00DB6108">
            <w:pPr>
              <w:pStyle w:val="BodyText"/>
              <w:ind w:left="0"/>
            </w:pPr>
            <w:r w:rsidRPr="00465069">
              <w:t>Deployment &amp; Configuration</w:t>
            </w:r>
          </w:p>
        </w:tc>
        <w:tc>
          <w:tcPr>
            <w:tcW w:w="6295" w:type="dxa"/>
          </w:tcPr>
          <w:p w14:paraId="7DF3331D" w14:textId="35606F32" w:rsidR="00465069" w:rsidRPr="00465069" w:rsidRDefault="00465069" w:rsidP="00DB6108">
            <w:pPr>
              <w:pStyle w:val="BodyText"/>
              <w:ind w:left="0"/>
            </w:pPr>
            <w:r w:rsidRPr="00465069">
              <w:t>Docker Compose k3s deployment Neon PostgreSQL environment variables service configuration runtime and browser configurations networking and KEDA autoscaling</w:t>
            </w:r>
            <w:r w:rsidR="00F309ED">
              <w:t xml:space="preserve"> [18]</w:t>
            </w:r>
          </w:p>
        </w:tc>
      </w:tr>
      <w:tr w:rsidR="00465069" w:rsidRPr="00465069" w14:paraId="201B2A9C" w14:textId="77777777" w:rsidTr="00465069">
        <w:tc>
          <w:tcPr>
            <w:tcW w:w="2695" w:type="dxa"/>
          </w:tcPr>
          <w:p w14:paraId="01624483" w14:textId="77777777" w:rsidR="00465069" w:rsidRPr="00465069" w:rsidRDefault="00465069" w:rsidP="00DB6108">
            <w:pPr>
              <w:pStyle w:val="BodyText"/>
              <w:ind w:left="0"/>
            </w:pPr>
            <w:r w:rsidRPr="00465069">
              <w:t>Failover &amp; Recovery</w:t>
            </w:r>
          </w:p>
        </w:tc>
        <w:tc>
          <w:tcPr>
            <w:tcW w:w="6295" w:type="dxa"/>
          </w:tcPr>
          <w:p w14:paraId="31EB0492" w14:textId="77777777" w:rsidR="00465069" w:rsidRPr="00465069" w:rsidRDefault="00465069" w:rsidP="00DB6108">
            <w:pPr>
              <w:pStyle w:val="BodyText"/>
              <w:ind w:left="0"/>
            </w:pPr>
            <w:r w:rsidRPr="00465069">
              <w:t>Application and worker failures degraded services transaction rollback PostgreSQL backup and restore Neon point-in-time recovery post-recovery integrity and recovery time</w:t>
            </w:r>
          </w:p>
        </w:tc>
      </w:tr>
      <w:tr w:rsidR="00465069" w:rsidRPr="00465069" w14:paraId="4602909E" w14:textId="77777777" w:rsidTr="00465069">
        <w:tc>
          <w:tcPr>
            <w:tcW w:w="2695" w:type="dxa"/>
          </w:tcPr>
          <w:p w14:paraId="4D3E7248" w14:textId="77777777" w:rsidR="00465069" w:rsidRPr="00465069" w:rsidRDefault="00465069" w:rsidP="00DB6108">
            <w:pPr>
              <w:pStyle w:val="BodyText"/>
              <w:ind w:left="0"/>
            </w:pPr>
            <w:r w:rsidRPr="00465069">
              <w:t>Performance &amp; Load</w:t>
            </w:r>
          </w:p>
        </w:tc>
        <w:tc>
          <w:tcPr>
            <w:tcW w:w="6295" w:type="dxa"/>
          </w:tcPr>
          <w:p w14:paraId="6FB320E9" w14:textId="77777777" w:rsidR="00465069" w:rsidRPr="00465069" w:rsidRDefault="00465069" w:rsidP="00DB6108">
            <w:pPr>
              <w:pStyle w:val="BodyText"/>
              <w:ind w:left="0"/>
            </w:pPr>
            <w:r w:rsidRPr="00465069">
              <w:t>API response times database performance concurrent scans worker capacity resource usage and system behavior under the defined workload baseline</w:t>
            </w:r>
          </w:p>
        </w:tc>
      </w:tr>
    </w:tbl>
    <w:p w14:paraId="3CB8F8FD" w14:textId="77777777" w:rsidR="00465069" w:rsidRDefault="00465069" w:rsidP="00465069">
      <w:pPr>
        <w:pStyle w:val="Heading1"/>
        <w:numPr>
          <w:ilvl w:val="0"/>
          <w:numId w:val="0"/>
        </w:numPr>
      </w:pPr>
    </w:p>
    <w:p w14:paraId="2FFF60FE" w14:textId="767334AE" w:rsidR="00E05235" w:rsidRDefault="00F56D3E">
      <w:pPr>
        <w:pStyle w:val="Heading1"/>
      </w:pPr>
      <w:bookmarkStart w:id="4" w:name="_Toc241443481"/>
      <w:r>
        <w:t>Test Approach</w:t>
      </w:r>
      <w:bookmarkEnd w:id="4"/>
    </w:p>
    <w:p w14:paraId="392A0A5F" w14:textId="77777777" w:rsidR="00C73A04" w:rsidRDefault="00C73A04" w:rsidP="00C73A04"/>
    <w:p w14:paraId="5BC9D8A8" w14:textId="2D410DDB" w:rsidR="00C73A04" w:rsidRDefault="00C73A04" w:rsidP="009A2593">
      <w:pPr>
        <w:jc w:val="both"/>
      </w:pPr>
      <w:r w:rsidRPr="00C73A04">
        <w:t xml:space="preserve">The test approach describes the overall strategy used to verify the quality, reliability, security, and correct behavior of </w:t>
      </w:r>
      <w:proofErr w:type="spellStart"/>
      <w:r w:rsidRPr="00C73A04">
        <w:t>CodeSage</w:t>
      </w:r>
      <w:proofErr w:type="spellEnd"/>
      <w:r w:rsidRPr="00C73A04">
        <w:t xml:space="preserve"> AI. Testing is carried out at different levels, including unit, integration, database, user-interface, performance, security, recovery, configuration, and ML-model testing. Automated testing is used where repeatability is important, while selected deployment, recovery, browser, and usability checks are performed manually.</w:t>
      </w:r>
    </w:p>
    <w:p w14:paraId="5A3F26B6" w14:textId="77777777" w:rsidR="00C73A04" w:rsidRDefault="00C73A04" w:rsidP="009A2593">
      <w:pPr>
        <w:jc w:val="both"/>
      </w:pPr>
    </w:p>
    <w:p w14:paraId="487436AE" w14:textId="30B35B75" w:rsidR="00C73A04" w:rsidRDefault="00C73A04" w:rsidP="009A2593">
      <w:pPr>
        <w:jc w:val="both"/>
      </w:pPr>
      <w:r w:rsidRPr="00C73A04">
        <w:t xml:space="preserve">Testing is carried out at several levels to verify </w:t>
      </w:r>
      <w:proofErr w:type="spellStart"/>
      <w:r w:rsidRPr="00C73A04">
        <w:t>CodeSage</w:t>
      </w:r>
      <w:proofErr w:type="spellEnd"/>
      <w:r w:rsidRPr="00C73A04">
        <w:t xml:space="preserve"> AI from individual components up to complete user workflows. Unit testing is used to verify backend services, extractors, detectors, scoring logic, and frontend components in isolation. Integration testing verifies interactions between API endpoints, PostgreSQL, the scan pipeline, authorization, persistence, and ML-service clients. Frontend testing verifies component behavior, user interactions, and UI states using </w:t>
      </w:r>
      <w:proofErr w:type="spellStart"/>
      <w:r w:rsidRPr="00C73A04">
        <w:t>Vitest</w:t>
      </w:r>
      <w:proofErr w:type="spellEnd"/>
      <w:r w:rsidRPr="00C73A04">
        <w:t xml:space="preserve"> and React Testing Library. End-to-end testing uses Playwright to verify complete user journeys through the web application. Selected deployment, browser compatibility, recovery, and usability checks are performed manually in the production-like environment.</w:t>
      </w:r>
    </w:p>
    <w:p w14:paraId="200B82F5" w14:textId="77777777" w:rsidR="00C73A04" w:rsidRDefault="00C73A04" w:rsidP="00C73A04"/>
    <w:p w14:paraId="76C6BB59" w14:textId="410E31D4" w:rsidR="00C73A04" w:rsidRPr="00C73A04" w:rsidRDefault="00C73A04" w:rsidP="00C73A04">
      <w:pPr>
        <w:rPr>
          <w:b/>
          <w:bCs/>
        </w:rPr>
      </w:pPr>
      <w:r w:rsidRPr="00C73A04">
        <w:rPr>
          <w:b/>
          <w:bCs/>
        </w:rPr>
        <w:t>Data and Database Integrity Testing</w:t>
      </w:r>
    </w:p>
    <w:p w14:paraId="3812B1B8" w14:textId="77777777" w:rsidR="00C73A04" w:rsidRDefault="00C73A04" w:rsidP="00C73A04"/>
    <w:p w14:paraId="25305005" w14:textId="6A91E9D0" w:rsidR="00C73A04" w:rsidRPr="00C73A04" w:rsidRDefault="00C73A04" w:rsidP="009A2593">
      <w:pPr>
        <w:jc w:val="both"/>
      </w:pPr>
      <w:r w:rsidRPr="00C73A04">
        <w:t>Data and database integrity testing verifies that analysis results, user data, workspace data, scoring profiles, sessions, and audit information are stored and managed correctly. PostgreSQL 16</w:t>
      </w:r>
      <w:r w:rsidR="00A91BFE">
        <w:t xml:space="preserve"> [4</w:t>
      </w:r>
      <w:proofErr w:type="gramStart"/>
      <w:r w:rsidR="00A91BFE">
        <w:t xml:space="preserve">] </w:t>
      </w:r>
      <w:r w:rsidRPr="00C73A04">
        <w:t xml:space="preserve"> is</w:t>
      </w:r>
      <w:proofErr w:type="gramEnd"/>
      <w:r w:rsidRPr="00C73A04">
        <w:t xml:space="preserve"> used for integration testing, with isolated databases created through Docker and </w:t>
      </w:r>
      <w:proofErr w:type="spellStart"/>
      <w:r w:rsidRPr="00C73A04">
        <w:t>Testcontainers</w:t>
      </w:r>
      <w:proofErr w:type="spellEnd"/>
      <w:r w:rsidR="00A91BFE">
        <w:t xml:space="preserve"> [5]</w:t>
      </w:r>
      <w:r w:rsidRPr="00C73A04">
        <w:t>.</w:t>
      </w:r>
    </w:p>
    <w:p w14:paraId="497A91E7" w14:textId="6E2046E9" w:rsidR="00C73A04" w:rsidRPr="00C73A04" w:rsidRDefault="00C73A04" w:rsidP="009A2593">
      <w:pPr>
        <w:jc w:val="both"/>
      </w:pPr>
      <w:r w:rsidRPr="00C73A04">
        <w:t xml:space="preserve">The actual Alembic </w:t>
      </w:r>
      <w:r w:rsidR="00A91BFE">
        <w:t xml:space="preserve">[6] </w:t>
      </w:r>
      <w:r w:rsidRPr="00C73A04">
        <w:t>migration chain is applied when creating the test databases so that schema constraints, roles, grants, and Row-Level Security policies can be tested under conditions close to the deployed environment. Tests also verify transaction rollback, result immutability, tenant isolation, deletion behavior, and the absence of orphaned records.</w:t>
      </w:r>
    </w:p>
    <w:p w14:paraId="011ECC43" w14:textId="77777777" w:rsidR="00C73A04" w:rsidRDefault="00C73A04" w:rsidP="00C73A04"/>
    <w:p w14:paraId="310452B0" w14:textId="77777777" w:rsidR="00C73A04" w:rsidRDefault="00C73A04" w:rsidP="00C73A04">
      <w:pPr>
        <w:rPr>
          <w:b/>
          <w:bCs/>
        </w:rPr>
      </w:pPr>
      <w:r w:rsidRPr="00C73A04">
        <w:rPr>
          <w:b/>
          <w:bCs/>
        </w:rPr>
        <w:t>Function Testing</w:t>
      </w:r>
    </w:p>
    <w:p w14:paraId="757E46E2" w14:textId="77777777" w:rsidR="00C73A04" w:rsidRDefault="00C73A04" w:rsidP="00C73A04">
      <w:pPr>
        <w:jc w:val="both"/>
        <w:rPr>
          <w:b/>
          <w:bCs/>
        </w:rPr>
      </w:pPr>
    </w:p>
    <w:p w14:paraId="3A12ED75" w14:textId="77777777" w:rsidR="00C73A04" w:rsidRDefault="00C73A04" w:rsidP="00C73A04">
      <w:pPr>
        <w:jc w:val="both"/>
      </w:pPr>
      <w:r w:rsidRPr="00C73A04">
        <w:t xml:space="preserve">Function testing verifies that the main features of </w:t>
      </w:r>
      <w:proofErr w:type="spellStart"/>
      <w:r w:rsidRPr="00C73A04">
        <w:t>CodeSage</w:t>
      </w:r>
      <w:proofErr w:type="spellEnd"/>
      <w:r w:rsidRPr="00C73A04">
        <w:t xml:space="preserve"> AI behave according to the Software Requirement Specification. This includes authentication, repository connection, scan execution and cancellation, technical debt detection, scoring, dashboard behavior, scan history, scoring profiles, and role-based operations.</w:t>
      </w:r>
    </w:p>
    <w:p w14:paraId="3D55C509" w14:textId="77777777" w:rsidR="00C73A04" w:rsidRPr="00C73A04" w:rsidRDefault="00C73A04" w:rsidP="00C73A04">
      <w:pPr>
        <w:jc w:val="both"/>
      </w:pPr>
    </w:p>
    <w:p w14:paraId="57F9859F" w14:textId="4585CDEB" w:rsidR="00C73A04" w:rsidRPr="00C73A04" w:rsidRDefault="00C73A04" w:rsidP="00C73A04">
      <w:pPr>
        <w:jc w:val="both"/>
      </w:pPr>
      <w:r w:rsidRPr="00C73A04">
        <w:t xml:space="preserve">Backend unit and integration tests are implemented using </w:t>
      </w:r>
      <w:proofErr w:type="spellStart"/>
      <w:r w:rsidRPr="00C73A04">
        <w:t>pytest</w:t>
      </w:r>
      <w:proofErr w:type="spellEnd"/>
      <w:r w:rsidRPr="00C73A04">
        <w:t xml:space="preserve"> and </w:t>
      </w:r>
      <w:proofErr w:type="spellStart"/>
      <w:r w:rsidRPr="00C73A04">
        <w:t>FastAPI's</w:t>
      </w:r>
      <w:proofErr w:type="spellEnd"/>
      <w:r w:rsidRPr="00C73A04">
        <w:t xml:space="preserve"> </w:t>
      </w:r>
      <w:proofErr w:type="spellStart"/>
      <w:r w:rsidRPr="00C73A04">
        <w:t>TestClient</w:t>
      </w:r>
      <w:proofErr w:type="spellEnd"/>
      <w:r w:rsidR="00A91BFE">
        <w:t xml:space="preserve"> [7]</w:t>
      </w:r>
      <w:r w:rsidRPr="00C73A04">
        <w:t xml:space="preserve">. </w:t>
      </w:r>
      <w:proofErr w:type="spellStart"/>
      <w:r w:rsidRPr="00C73A04">
        <w:t>Vitest</w:t>
      </w:r>
      <w:proofErr w:type="spellEnd"/>
      <w:r w:rsidRPr="00C73A04">
        <w:t xml:space="preserve"> and React Testing Library are used for frontend component testing, while Playwright is used to test complete browser-based user journeys. Boundary-value analysis, state-transition testing, decision tables, and expected-output comparison are also used where appropriate.</w:t>
      </w:r>
    </w:p>
    <w:p w14:paraId="5F081B0D" w14:textId="77777777" w:rsidR="00C73A04" w:rsidRDefault="00C73A04" w:rsidP="00C73A04">
      <w:pPr>
        <w:rPr>
          <w:b/>
          <w:bCs/>
        </w:rPr>
      </w:pPr>
    </w:p>
    <w:p w14:paraId="51338B3E" w14:textId="3CE38F7C" w:rsidR="00C73A04" w:rsidRDefault="00C73A04" w:rsidP="00C73A04">
      <w:pPr>
        <w:rPr>
          <w:b/>
          <w:bCs/>
        </w:rPr>
      </w:pPr>
      <w:r w:rsidRPr="00C73A04">
        <w:rPr>
          <w:b/>
          <w:bCs/>
        </w:rPr>
        <w:t>User Interface Testing</w:t>
      </w:r>
    </w:p>
    <w:p w14:paraId="4B8FAB55" w14:textId="77777777" w:rsidR="00C73A04" w:rsidRDefault="00C73A04" w:rsidP="00C73A04">
      <w:pPr>
        <w:rPr>
          <w:b/>
          <w:bCs/>
        </w:rPr>
      </w:pPr>
    </w:p>
    <w:p w14:paraId="2C7713FA" w14:textId="77777777" w:rsidR="00C73A04" w:rsidRDefault="00C73A04" w:rsidP="00C73A04">
      <w:pPr>
        <w:jc w:val="both"/>
      </w:pPr>
      <w:r w:rsidRPr="00C73A04">
        <w:t>User interface testing verifies that the main screens correctly display API data and provide suitable loading, empty, error, and success states. The Projects, Dashboard, Finding Detail, Scan History, Profiles, Workspace, and Team interfaces are tested.</w:t>
      </w:r>
    </w:p>
    <w:p w14:paraId="1F3C2B6D" w14:textId="77777777" w:rsidR="00C73A04" w:rsidRPr="00C73A04" w:rsidRDefault="00C73A04" w:rsidP="00C73A04">
      <w:pPr>
        <w:jc w:val="both"/>
      </w:pPr>
    </w:p>
    <w:p w14:paraId="6F463A94" w14:textId="77777777" w:rsidR="00C73A04" w:rsidRPr="00C73A04" w:rsidRDefault="00C73A04" w:rsidP="00C73A04">
      <w:pPr>
        <w:jc w:val="both"/>
      </w:pPr>
      <w:proofErr w:type="spellStart"/>
      <w:r w:rsidRPr="00C73A04">
        <w:t>Vitest</w:t>
      </w:r>
      <w:proofErr w:type="spellEnd"/>
      <w:r w:rsidRPr="00C73A04">
        <w:t xml:space="preserve"> and React Testing Library are used for component-level testing, while Playwright is used for end-to-end browser testing. Accessibility checks are performed using axe-core and keyboard-navigation tests. Selected checks, including real authentication, themes, browser compatibility, and usability, are also carried out manually on the deployed application.</w:t>
      </w:r>
    </w:p>
    <w:p w14:paraId="7F04A9D1" w14:textId="77777777" w:rsidR="00C73A04" w:rsidRDefault="00C73A04" w:rsidP="00C73A04">
      <w:pPr>
        <w:rPr>
          <w:b/>
          <w:bCs/>
        </w:rPr>
      </w:pPr>
    </w:p>
    <w:p w14:paraId="253C2EC5" w14:textId="77777777" w:rsidR="00C73A04" w:rsidRDefault="00C73A04" w:rsidP="00C73A04">
      <w:pPr>
        <w:rPr>
          <w:b/>
          <w:bCs/>
        </w:rPr>
      </w:pPr>
    </w:p>
    <w:p w14:paraId="12A37E2A" w14:textId="6E9DDFC1" w:rsidR="00C73A04" w:rsidRDefault="00C73A04" w:rsidP="00C73A04">
      <w:pPr>
        <w:rPr>
          <w:b/>
          <w:bCs/>
        </w:rPr>
      </w:pPr>
      <w:r w:rsidRPr="00C73A04">
        <w:rPr>
          <w:b/>
          <w:bCs/>
        </w:rPr>
        <w:t>Performance Profiling</w:t>
      </w:r>
    </w:p>
    <w:p w14:paraId="23E182A2" w14:textId="77777777" w:rsidR="00C73A04" w:rsidRDefault="00C73A04" w:rsidP="00C73A04">
      <w:pPr>
        <w:rPr>
          <w:b/>
          <w:bCs/>
        </w:rPr>
      </w:pPr>
    </w:p>
    <w:p w14:paraId="0F1B92FB" w14:textId="77777777" w:rsidR="00C73A04" w:rsidRPr="00C73A04" w:rsidRDefault="00C73A04" w:rsidP="00C73A04">
      <w:pPr>
        <w:jc w:val="both"/>
      </w:pPr>
      <w:r w:rsidRPr="00C73A04">
        <w:t>Performance profiling is used to identify parts of the system that may cause excessive response time or resource usage. Particular attention is given to API response times, database queries, scan processing, metric extraction, technical-debt detection, scoring, and dashboard retrieval.</w:t>
      </w:r>
    </w:p>
    <w:p w14:paraId="2FE2502C" w14:textId="77777777" w:rsidR="00C73A04" w:rsidRPr="00C73A04" w:rsidRDefault="00C73A04" w:rsidP="00C73A04">
      <w:pPr>
        <w:jc w:val="both"/>
      </w:pPr>
      <w:r w:rsidRPr="00C73A04">
        <w:t>Performance measurements are carried out under a documented test environment so that results can be compared consistently. Database behavior and application-resource usage are monitored to identify bottlenecks that may require query optimization, indexing, or changes to processing logic.</w:t>
      </w:r>
    </w:p>
    <w:p w14:paraId="399BE754" w14:textId="77777777" w:rsidR="00C73A04" w:rsidRDefault="00C73A04" w:rsidP="00C73A04">
      <w:pPr>
        <w:rPr>
          <w:b/>
          <w:bCs/>
        </w:rPr>
      </w:pPr>
    </w:p>
    <w:p w14:paraId="6500255A" w14:textId="77777777" w:rsidR="00C73A04" w:rsidRDefault="00C73A04" w:rsidP="00C73A04">
      <w:pPr>
        <w:rPr>
          <w:b/>
          <w:bCs/>
        </w:rPr>
      </w:pPr>
    </w:p>
    <w:p w14:paraId="4F300B02" w14:textId="7F698F97" w:rsidR="00C73A04" w:rsidRDefault="00C73A04" w:rsidP="00C73A04">
      <w:pPr>
        <w:rPr>
          <w:b/>
          <w:bCs/>
        </w:rPr>
      </w:pPr>
      <w:r w:rsidRPr="00C73A04">
        <w:rPr>
          <w:b/>
          <w:bCs/>
        </w:rPr>
        <w:t>Load Testing</w:t>
      </w:r>
    </w:p>
    <w:p w14:paraId="209293CE" w14:textId="77777777" w:rsidR="00C73A04" w:rsidRDefault="00C73A04" w:rsidP="00C73A04">
      <w:pPr>
        <w:rPr>
          <w:b/>
          <w:bCs/>
        </w:rPr>
      </w:pPr>
    </w:p>
    <w:p w14:paraId="33D20716" w14:textId="77777777" w:rsidR="00C73A04" w:rsidRDefault="00C73A04" w:rsidP="00C73A04">
      <w:pPr>
        <w:jc w:val="both"/>
      </w:pPr>
      <w:r w:rsidRPr="00C73A04">
        <w:t xml:space="preserve">Load testing evaluates how </w:t>
      </w:r>
      <w:proofErr w:type="spellStart"/>
      <w:r w:rsidRPr="00C73A04">
        <w:t>CodeSage</w:t>
      </w:r>
      <w:proofErr w:type="spellEnd"/>
      <w:r w:rsidRPr="00C73A04">
        <w:t xml:space="preserve"> AI behaves when multiple users, workspaces, or scans are active at the same time. The tests focus on API responsiveness, scan-processing capacity, database behavior, and worker scaling under increased workload.</w:t>
      </w:r>
    </w:p>
    <w:p w14:paraId="00418BEF" w14:textId="77777777" w:rsidR="00C73A04" w:rsidRPr="00C73A04" w:rsidRDefault="00C73A04" w:rsidP="00C73A04">
      <w:pPr>
        <w:jc w:val="both"/>
      </w:pPr>
    </w:p>
    <w:p w14:paraId="691579A5" w14:textId="1B66B8B4" w:rsidR="00C73A04" w:rsidRDefault="00C73A04" w:rsidP="00C73A04">
      <w:pPr>
        <w:jc w:val="both"/>
      </w:pPr>
      <w:r w:rsidRPr="00C73A04">
        <w:t>Load tests are performed using defined workload baselines rather than attempting to prove unlimited capacity. Worker autoscaling in the deployed k3s environment is also observed to verify that KEDA responds to queued scan workloads as expected.</w:t>
      </w:r>
    </w:p>
    <w:p w14:paraId="79ECE396" w14:textId="77777777" w:rsidR="00C73A04" w:rsidRPr="00C73A04" w:rsidRDefault="00C73A04" w:rsidP="00C73A04"/>
    <w:p w14:paraId="0F7C715C" w14:textId="6175769D" w:rsidR="00C73A04" w:rsidRDefault="00C73A04" w:rsidP="00C73A04">
      <w:pPr>
        <w:rPr>
          <w:b/>
          <w:bCs/>
        </w:rPr>
      </w:pPr>
      <w:r w:rsidRPr="00C73A04">
        <w:rPr>
          <w:b/>
          <w:bCs/>
        </w:rPr>
        <w:t>Security and Access Control Testing</w:t>
      </w:r>
    </w:p>
    <w:p w14:paraId="633A3A80" w14:textId="77777777" w:rsidR="00C73A04" w:rsidRDefault="00C73A04" w:rsidP="00C73A04">
      <w:pPr>
        <w:rPr>
          <w:b/>
          <w:bCs/>
        </w:rPr>
      </w:pPr>
    </w:p>
    <w:p w14:paraId="436E960E" w14:textId="77777777" w:rsidR="00C73A04" w:rsidRDefault="00C73A04" w:rsidP="00C73A04">
      <w:pPr>
        <w:jc w:val="both"/>
      </w:pPr>
      <w:r w:rsidRPr="00C73A04">
        <w:t>Security and access control testing verifies authentication, role-based authorization, workspace isolation, session handling, input validation, secret protection, audit logging, and database privileges.</w:t>
      </w:r>
    </w:p>
    <w:p w14:paraId="65C02B5F" w14:textId="77777777" w:rsidR="00C73A04" w:rsidRPr="00C73A04" w:rsidRDefault="00C73A04" w:rsidP="00C73A04">
      <w:pPr>
        <w:jc w:val="both"/>
      </w:pPr>
    </w:p>
    <w:p w14:paraId="047F78A6" w14:textId="77777777" w:rsidR="00C73A04" w:rsidRPr="00C73A04" w:rsidRDefault="00C73A04" w:rsidP="00C73A04">
      <w:pPr>
        <w:jc w:val="both"/>
      </w:pPr>
      <w:r w:rsidRPr="00C73A04">
        <w:t xml:space="preserve">Automated negative tests are used to confirm that unauthorized requests, invalid sessions, cross-workspace access, and restricted database operations are rejected correctly. Role permissions are compared with </w:t>
      </w:r>
      <w:proofErr w:type="spellStart"/>
      <w:proofErr w:type="gramStart"/>
      <w:r w:rsidRPr="00C73A04">
        <w:t>policy.json</w:t>
      </w:r>
      <w:proofErr w:type="spellEnd"/>
      <w:proofErr w:type="gramEnd"/>
      <w:r w:rsidRPr="00C73A04">
        <w:t>, while PostgreSQL Row-Level Security is tested using the restricted application role. Deployed response headers and other environment-specific security behavior are checked separately.</w:t>
      </w:r>
    </w:p>
    <w:p w14:paraId="338030A8" w14:textId="77777777" w:rsidR="00C73A04" w:rsidRDefault="00C73A04" w:rsidP="00C73A04">
      <w:pPr>
        <w:rPr>
          <w:b/>
          <w:bCs/>
        </w:rPr>
      </w:pPr>
    </w:p>
    <w:p w14:paraId="00963393" w14:textId="77777777" w:rsidR="00C73A04" w:rsidRDefault="00C73A04" w:rsidP="00C73A04">
      <w:pPr>
        <w:rPr>
          <w:b/>
          <w:bCs/>
        </w:rPr>
      </w:pPr>
    </w:p>
    <w:p w14:paraId="175DD3B4" w14:textId="6DDD10E8" w:rsidR="00C73A04" w:rsidRDefault="00C73A04" w:rsidP="00C73A04">
      <w:pPr>
        <w:rPr>
          <w:b/>
          <w:bCs/>
        </w:rPr>
      </w:pPr>
      <w:r w:rsidRPr="00C73A04">
        <w:rPr>
          <w:b/>
          <w:bCs/>
        </w:rPr>
        <w:t>Failover and Recovery Testing</w:t>
      </w:r>
    </w:p>
    <w:p w14:paraId="2EEE9744" w14:textId="77777777" w:rsidR="00C73A04" w:rsidRDefault="00C73A04" w:rsidP="00C73A04">
      <w:pPr>
        <w:rPr>
          <w:b/>
          <w:bCs/>
        </w:rPr>
      </w:pPr>
    </w:p>
    <w:p w14:paraId="47562210" w14:textId="77777777" w:rsidR="00C73A04" w:rsidRPr="00C73A04" w:rsidRDefault="00C73A04" w:rsidP="00C73A04">
      <w:pPr>
        <w:jc w:val="both"/>
      </w:pPr>
      <w:r w:rsidRPr="00C73A04">
        <w:t xml:space="preserve">Failover and recovery testing verifies that component failures do not corrupt durable data and that </w:t>
      </w:r>
      <w:proofErr w:type="spellStart"/>
      <w:r w:rsidRPr="00C73A04">
        <w:t>CodeSage</w:t>
      </w:r>
      <w:proofErr w:type="spellEnd"/>
      <w:r w:rsidRPr="00C73A04">
        <w:t xml:space="preserve"> AI can recover to an operational state. Automated fault-injection tests simulate failures during scan execution, ML-service communication, cancellation, timeout handling, and database finalization.</w:t>
      </w:r>
    </w:p>
    <w:p w14:paraId="4E659EF9" w14:textId="77777777" w:rsidR="00C73A04" w:rsidRPr="00C73A04" w:rsidRDefault="00C73A04" w:rsidP="00C73A04">
      <w:pPr>
        <w:jc w:val="both"/>
      </w:pPr>
      <w:r w:rsidRPr="00C73A04">
        <w:t>Manual recovery drills are performed in the production-like k3s environment by restarting or stopping selected components. Database recovery is tested using Neon point-in-time recovery and PostgreSQL backup and restore procedures. Recovery time is measured against the 30-minute target defined by REL-07.</w:t>
      </w:r>
    </w:p>
    <w:p w14:paraId="547990FA" w14:textId="77777777" w:rsidR="00C73A04" w:rsidRDefault="00C73A04" w:rsidP="00C73A04">
      <w:pPr>
        <w:rPr>
          <w:b/>
          <w:bCs/>
        </w:rPr>
      </w:pPr>
    </w:p>
    <w:p w14:paraId="2DC4EEA1" w14:textId="77777777" w:rsidR="00C73A04" w:rsidRPr="00C73A04" w:rsidRDefault="00C73A04" w:rsidP="00717E1B">
      <w:pPr>
        <w:rPr>
          <w:b/>
          <w:bCs/>
        </w:rPr>
      </w:pPr>
      <w:r w:rsidRPr="00C73A04">
        <w:rPr>
          <w:b/>
          <w:bCs/>
        </w:rPr>
        <w:t>Configuration Testing</w:t>
      </w:r>
    </w:p>
    <w:p w14:paraId="770365C2" w14:textId="77777777" w:rsidR="00C73A04" w:rsidRPr="00C73A04" w:rsidRDefault="00C73A04" w:rsidP="00C73A04">
      <w:pPr>
        <w:jc w:val="both"/>
      </w:pPr>
      <w:r w:rsidRPr="00C73A04">
        <w:t xml:space="preserve">Configuration testing verifies that </w:t>
      </w:r>
      <w:proofErr w:type="spellStart"/>
      <w:r w:rsidRPr="00C73A04">
        <w:t>CodeSage</w:t>
      </w:r>
      <w:proofErr w:type="spellEnd"/>
      <w:r w:rsidRPr="00C73A04">
        <w:t xml:space="preserve"> AI behaves correctly under supported application, database, scoring, browser, runtime, and deployment configurations. Tests cover configuration such as authentication settings, cookie behavior, scoring parameters, ML-service availability, database migration paths, and browser/display settings.</w:t>
      </w:r>
    </w:p>
    <w:p w14:paraId="5863CA6C" w14:textId="77777777" w:rsidR="00C73A04" w:rsidRDefault="00C73A04" w:rsidP="00C73A04">
      <w:pPr>
        <w:jc w:val="both"/>
      </w:pPr>
      <w:r w:rsidRPr="00C73A04">
        <w:t>The application is tested in local Docker Compose, CI, and production-like k3s environments. Automated tests are primarily executed in Chromium, while Firefox, Edge, and Safari are checked manually where required.</w:t>
      </w:r>
    </w:p>
    <w:p w14:paraId="382768B1" w14:textId="77777777" w:rsidR="00C73A04" w:rsidRPr="00C73A04" w:rsidRDefault="00C73A04" w:rsidP="00C73A04"/>
    <w:p w14:paraId="07597052" w14:textId="77777777" w:rsidR="00C73A04" w:rsidRPr="00C73A04" w:rsidRDefault="00C73A04" w:rsidP="00717E1B">
      <w:pPr>
        <w:rPr>
          <w:b/>
          <w:bCs/>
        </w:rPr>
      </w:pPr>
      <w:r w:rsidRPr="00C73A04">
        <w:rPr>
          <w:b/>
          <w:bCs/>
        </w:rPr>
        <w:t>ML Model Testing</w:t>
      </w:r>
    </w:p>
    <w:p w14:paraId="0D36C086" w14:textId="77777777" w:rsidR="00C73A04" w:rsidRPr="00C73A04" w:rsidRDefault="00C73A04" w:rsidP="00C73A04">
      <w:pPr>
        <w:pStyle w:val="BodyText1"/>
        <w:jc w:val="both"/>
      </w:pPr>
      <w:r w:rsidRPr="00C73A04">
        <w:t xml:space="preserve">ML model testing verifies the </w:t>
      </w:r>
      <w:proofErr w:type="spellStart"/>
      <w:r w:rsidRPr="00C73A04">
        <w:t>behavior</w:t>
      </w:r>
      <w:proofErr w:type="spellEnd"/>
      <w:r w:rsidRPr="00C73A04">
        <w:t xml:space="preserve"> and integration of the bug-proneness and SATD models used by </w:t>
      </w:r>
      <w:proofErr w:type="spellStart"/>
      <w:r w:rsidRPr="00C73A04">
        <w:t>CodeSage</w:t>
      </w:r>
      <w:proofErr w:type="spellEnd"/>
      <w:r w:rsidRPr="00C73A04">
        <w:t xml:space="preserve"> AI. Tests validate the canonical ML input features, model artifact compatibility, prediction ranges, class-to-file risk aggregation, supported SATD categories, prediction persistence, model provenance, and degraded </w:t>
      </w:r>
      <w:proofErr w:type="spellStart"/>
      <w:r w:rsidRPr="00C73A04">
        <w:t>behavior</w:t>
      </w:r>
      <w:proofErr w:type="spellEnd"/>
      <w:r w:rsidRPr="00C73A04">
        <w:t xml:space="preserve"> when ML services are unavailable.</w:t>
      </w:r>
    </w:p>
    <w:p w14:paraId="08849A24" w14:textId="77777777" w:rsidR="00C73A04" w:rsidRPr="00C73A04" w:rsidRDefault="00C73A04" w:rsidP="00C73A04">
      <w:pPr>
        <w:pStyle w:val="BodyText1"/>
        <w:jc w:val="both"/>
      </w:pPr>
      <w:r w:rsidRPr="00C73A04">
        <w:t>The bug-risk model is also evaluated using project-separated validation to reduce cross-project leakage. Automated tests verify ML request and response contracts, feature extraction, persistence, and failure handling, while recorded offline evaluation metrics are used to describe model performance. These evaluation metrics are treated as experimental evidence rather than fixed acceptance thresholds unless a specific requirement defines one.</w:t>
      </w:r>
    </w:p>
    <w:p w14:paraId="7AEB30A9" w14:textId="77777777" w:rsidR="00C73A04" w:rsidRPr="00C73A04" w:rsidRDefault="00C73A04" w:rsidP="00C73A04"/>
    <w:p w14:paraId="7338CD42" w14:textId="77777777" w:rsidR="00A42D21" w:rsidRPr="0019770E" w:rsidRDefault="00A42D21" w:rsidP="00A42D21"/>
    <w:p w14:paraId="709BFEAE" w14:textId="77777777" w:rsidR="00E05235" w:rsidRPr="0019770E" w:rsidRDefault="00F56D3E">
      <w:pPr>
        <w:pStyle w:val="Heading2"/>
        <w:ind w:left="720" w:hanging="720"/>
      </w:pPr>
      <w:bookmarkStart w:id="5" w:name="_Toc314978534"/>
      <w:bookmarkStart w:id="6" w:name="_Toc324843640"/>
      <w:bookmarkStart w:id="7" w:name="_Toc324851947"/>
      <w:bookmarkStart w:id="8" w:name="_Toc324915530"/>
      <w:bookmarkStart w:id="9" w:name="_Toc433104443"/>
      <w:bookmarkStart w:id="10" w:name="_Toc241443482"/>
      <w:r>
        <w:t xml:space="preserve">Testing </w:t>
      </w:r>
      <w:bookmarkStart w:id="11" w:name="_Toc314978535"/>
      <w:bookmarkEnd w:id="5"/>
      <w:bookmarkEnd w:id="6"/>
      <w:bookmarkEnd w:id="7"/>
      <w:bookmarkEnd w:id="8"/>
      <w:bookmarkEnd w:id="9"/>
      <w:r>
        <w:t>Techniques and Types</w:t>
      </w:r>
      <w:bookmarkEnd w:id="10"/>
    </w:p>
    <w:p w14:paraId="2B8650DF" w14:textId="77777777" w:rsidR="00A42D21" w:rsidRPr="0019770E" w:rsidRDefault="00F56D3E" w:rsidP="00A42D21">
      <w:pPr>
        <w:pStyle w:val="Heading3"/>
      </w:pPr>
      <w:bookmarkStart w:id="12" w:name="_Toc324843641"/>
      <w:bookmarkStart w:id="13" w:name="_Toc324851948"/>
      <w:bookmarkStart w:id="14" w:name="_Toc324915531"/>
      <w:bookmarkStart w:id="15" w:name="_Toc433104444"/>
      <w:bookmarkStart w:id="16" w:name="_Toc241443483"/>
      <w:r>
        <w:t>Data and Database Integrity Testing</w:t>
      </w:r>
      <w:bookmarkEnd w:id="12"/>
      <w:bookmarkEnd w:id="13"/>
      <w:bookmarkEnd w:id="14"/>
      <w:bookmarkEnd w:id="15"/>
      <w:bookmarkEnd w:id="16"/>
    </w:p>
    <w:p w14:paraId="5AD957FF" w14:textId="77777777" w:rsidR="00A42D21" w:rsidRPr="0019770E" w:rsidRDefault="00A42D21" w:rsidP="00A42D21">
      <w:pPr>
        <w:rPr>
          <w:color w:val="292929"/>
          <w:shd w:val="clear" w:color="auto" w:fill="FFFFFF"/>
        </w:rPr>
      </w:pPr>
      <w:r>
        <w:rPr>
          <w:rStyle w:val="Strong"/>
          <w:color w:val="292929"/>
          <w:shd w:val="clear" w:color="auto" w:fill="FFFFFF"/>
        </w:rPr>
        <w:t>Overview:</w:t>
      </w:r>
      <w:r>
        <w:rPr>
          <w:color w:val="292929"/>
          <w:shd w:val="clear" w:color="auto" w:fill="FFFFFF"/>
        </w:rPr>
        <w:t> </w:t>
      </w:r>
    </w:p>
    <w:p w14:paraId="027152B9" w14:textId="77777777" w:rsidR="00412C9B" w:rsidRDefault="00412C9B" w:rsidP="00412C9B">
      <w:pPr>
        <w:rPr>
          <w:rFonts w:asciiTheme="minorHAnsi" w:eastAsiaTheme="minorEastAsia" w:hAnsiTheme="minorHAnsi" w:cstheme="minorBidi"/>
          <w:lang w:val="en-GB" w:eastAsia="en-GB"/>
        </w:rPr>
      </w:pPr>
      <w:r>
        <w:rPr>
          <w:color w:val="292929"/>
          <w:shd w:val="clear" w:color="auto" w:fill="FFFFFF"/>
        </w:rPr>
        <w:t xml:space="preserve">Data and database integrity testing verifies that </w:t>
      </w:r>
      <w:proofErr w:type="spellStart"/>
      <w:r>
        <w:rPr>
          <w:color w:val="292929"/>
          <w:shd w:val="clear" w:color="auto" w:fill="FFFFFF"/>
        </w:rPr>
        <w:t>CodeSage</w:t>
      </w:r>
      <w:proofErr w:type="spellEnd"/>
      <w:r>
        <w:rPr>
          <w:color w:val="292929"/>
          <w:shd w:val="clear" w:color="auto" w:fill="FFFFFF"/>
        </w:rPr>
        <w:t xml:space="preserve"> AI stores, protects, updates, and removes data correctly while maintaining consistency, traceability, and isolation at the database level.</w:t>
      </w:r>
    </w:p>
    <w:p w14:paraId="692C098E" w14:textId="77777777" w:rsidR="00412C9B" w:rsidRDefault="00412C9B" w:rsidP="00412C9B">
      <w:pPr>
        <w:pStyle w:val="BodyText"/>
        <w:ind w:left="0"/>
      </w:pPr>
    </w:p>
    <w:tbl>
      <w:tblPr>
        <w:tblW w:w="8842" w:type="dxa"/>
        <w:tblInd w:w="738" w:type="dxa"/>
        <w:tblLayout w:type="fixed"/>
        <w:tblLook w:val="0080" w:firstRow="0" w:lastRow="0" w:firstColumn="1" w:lastColumn="0" w:noHBand="0" w:noVBand="0"/>
      </w:tblPr>
      <w:tblGrid>
        <w:gridCol w:w="2160"/>
        <w:gridCol w:w="6682"/>
      </w:tblGrid>
      <w:tr w:rsidR="00412C9B" w14:paraId="1F15FA36"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25D082EF" w14:textId="77777777" w:rsidR="00412C9B" w:rsidRDefault="00412C9B" w:rsidP="00965F70">
            <w:pPr>
              <w:pStyle w:val="BodyText1"/>
            </w:pPr>
            <w:r>
              <w:t>Technique Objective:</w:t>
            </w:r>
          </w:p>
        </w:tc>
        <w:tc>
          <w:tcPr>
            <w:tcW w:w="6681" w:type="dxa"/>
            <w:tcBorders>
              <w:top w:val="single" w:sz="4" w:space="0" w:color="000000"/>
              <w:left w:val="single" w:sz="4" w:space="0" w:color="000000"/>
              <w:bottom w:val="single" w:sz="4" w:space="0" w:color="000000"/>
              <w:right w:val="single" w:sz="4" w:space="0" w:color="000000"/>
            </w:tcBorders>
            <w:vAlign w:val="center"/>
          </w:tcPr>
          <w:p w14:paraId="4B3BC27F" w14:textId="77777777" w:rsidR="00412C9B" w:rsidRDefault="00412C9B" w:rsidP="00EF5273">
            <w:pPr>
              <w:pStyle w:val="BodyText1"/>
            </w:pPr>
            <w:r>
              <w:t xml:space="preserve">Verify that </w:t>
            </w:r>
            <w:proofErr w:type="spellStart"/>
            <w:r>
              <w:t>CodeSage</w:t>
            </w:r>
            <w:proofErr w:type="spellEnd"/>
            <w:r>
              <w:t xml:space="preserve"> AI maintains database integrity throughout the full data lifecycle. </w:t>
            </w:r>
          </w:p>
          <w:p w14:paraId="4EA15A67" w14:textId="77777777" w:rsidR="00412C9B" w:rsidRDefault="00412C9B" w:rsidP="00EF5273">
            <w:pPr>
              <w:pStyle w:val="BodyText1"/>
            </w:pPr>
            <w:r>
              <w:t>The testing focuses on ensuring that analysis results are stored completely and consistently, finalized results remain immutable, scan finalization is atomic, workspace data remains isolated, deletion operations do not leave unintended or orphaned records, credentials are not stored in a reusable form, security events are preserved in an append-only audit trail, and historical results can be reconstructed from stored data.</w:t>
            </w:r>
          </w:p>
        </w:tc>
      </w:tr>
      <w:tr w:rsidR="00412C9B" w14:paraId="3383B382"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292CA676" w14:textId="77777777" w:rsidR="00412C9B" w:rsidRDefault="00412C9B" w:rsidP="00965F70">
            <w:pPr>
              <w:pStyle w:val="BodyText1"/>
            </w:pPr>
            <w:r>
              <w:t>Technique:</w:t>
            </w:r>
          </w:p>
        </w:tc>
        <w:tc>
          <w:tcPr>
            <w:tcW w:w="6681" w:type="dxa"/>
            <w:tcBorders>
              <w:top w:val="single" w:sz="4" w:space="0" w:color="000000"/>
              <w:left w:val="single" w:sz="4" w:space="0" w:color="000000"/>
              <w:bottom w:val="single" w:sz="4" w:space="0" w:color="000000"/>
              <w:right w:val="single" w:sz="4" w:space="0" w:color="000000"/>
            </w:tcBorders>
            <w:vAlign w:val="center"/>
          </w:tcPr>
          <w:p w14:paraId="30FAC33A" w14:textId="77777777" w:rsidR="00412C9B" w:rsidRDefault="00412C9B">
            <w:pPr>
              <w:pStyle w:val="BodyText"/>
              <w:numPr>
                <w:ilvl w:val="0"/>
                <w:numId w:val="32"/>
              </w:numPr>
              <w:suppressAutoHyphens/>
            </w:pPr>
            <w:r>
              <w:t xml:space="preserve">Least-privilege execution: </w:t>
            </w:r>
          </w:p>
          <w:p w14:paraId="1F20510E" w14:textId="77777777" w:rsidR="00412C9B" w:rsidRDefault="00412C9B">
            <w:pPr>
              <w:pStyle w:val="BodyText"/>
              <w:numPr>
                <w:ilvl w:val="1"/>
                <w:numId w:val="32"/>
              </w:numPr>
              <w:suppressAutoHyphens/>
            </w:pPr>
            <w:r>
              <w:t xml:space="preserve">Application operations are executed using the </w:t>
            </w:r>
            <w:proofErr w:type="spellStart"/>
            <w:r>
              <w:rPr>
                <w:rStyle w:val="SourceText"/>
              </w:rPr>
              <w:t>codesage_app</w:t>
            </w:r>
            <w:proofErr w:type="spellEnd"/>
            <w:r>
              <w:t xml:space="preserve"> role with the relevant workspace context, matching the production access model.</w:t>
            </w:r>
          </w:p>
          <w:p w14:paraId="35D2366A" w14:textId="77777777" w:rsidR="00412C9B" w:rsidRDefault="00412C9B">
            <w:pPr>
              <w:pStyle w:val="InfoBlue"/>
              <w:numPr>
                <w:ilvl w:val="0"/>
                <w:numId w:val="32"/>
              </w:numPr>
            </w:pPr>
            <w:r>
              <w:t>Real pipeline with controlled dependencies</w:t>
            </w:r>
          </w:p>
          <w:p w14:paraId="5C7E606A" w14:textId="77777777" w:rsidR="00412C9B" w:rsidRDefault="00412C9B">
            <w:pPr>
              <w:pStyle w:val="BodyText"/>
              <w:numPr>
                <w:ilvl w:val="1"/>
                <w:numId w:val="32"/>
              </w:numPr>
              <w:suppressAutoHyphens/>
            </w:pPr>
            <w:r>
              <w:t>The actual scan and finalization logic is executed while Git, extractors, ML services, and Redis are replaced with controlled stubs where necessary.</w:t>
            </w:r>
          </w:p>
          <w:p w14:paraId="7745AF87" w14:textId="77777777" w:rsidR="00412C9B" w:rsidRDefault="00412C9B">
            <w:pPr>
              <w:pStyle w:val="BodyText"/>
              <w:numPr>
                <w:ilvl w:val="0"/>
                <w:numId w:val="32"/>
              </w:numPr>
              <w:suppressAutoHyphens/>
            </w:pPr>
            <w:r>
              <w:t>API-level testing</w:t>
            </w:r>
          </w:p>
          <w:p w14:paraId="476BB2E5" w14:textId="77777777" w:rsidR="00412C9B" w:rsidRDefault="00412C9B">
            <w:pPr>
              <w:pStyle w:val="BodyText"/>
              <w:numPr>
                <w:ilvl w:val="1"/>
                <w:numId w:val="32"/>
              </w:numPr>
              <w:suppressAutoHyphens/>
            </w:pPr>
            <w:r>
              <w:t xml:space="preserve">Endpoints are called using </w:t>
            </w:r>
            <w:proofErr w:type="spellStart"/>
            <w:r>
              <w:t>FastAPI's</w:t>
            </w:r>
            <w:proofErr w:type="spellEnd"/>
            <w:r>
              <w:t xml:space="preserve"> </w:t>
            </w:r>
            <w:proofErr w:type="spellStart"/>
            <w:r>
              <w:t>TestClient</w:t>
            </w:r>
            <w:proofErr w:type="spellEnd"/>
            <w:r>
              <w:t xml:space="preserve"> to verify their effect on stored data</w:t>
            </w:r>
          </w:p>
          <w:p w14:paraId="09BAE7EA" w14:textId="77777777" w:rsidR="00412C9B" w:rsidRDefault="00412C9B">
            <w:pPr>
              <w:pStyle w:val="InfoBlue"/>
              <w:numPr>
                <w:ilvl w:val="0"/>
                <w:numId w:val="32"/>
              </w:numPr>
            </w:pPr>
            <w:r>
              <w:t>Negative privilege testing</w:t>
            </w:r>
          </w:p>
          <w:p w14:paraId="625FC4FC" w14:textId="77777777" w:rsidR="00412C9B" w:rsidRDefault="00412C9B">
            <w:pPr>
              <w:pStyle w:val="BodyText"/>
              <w:numPr>
                <w:ilvl w:val="1"/>
                <w:numId w:val="32"/>
              </w:numPr>
              <w:suppressAutoHyphens/>
            </w:pPr>
            <w:r>
              <w:t>Restricted SQL operations are executed using the application role and must be rejected by PostgreSQL.</w:t>
            </w:r>
          </w:p>
          <w:p w14:paraId="0F14F49B" w14:textId="77777777" w:rsidR="00412C9B" w:rsidRDefault="00412C9B">
            <w:pPr>
              <w:pStyle w:val="InfoBlue"/>
              <w:numPr>
                <w:ilvl w:val="0"/>
                <w:numId w:val="32"/>
              </w:numPr>
            </w:pPr>
            <w:r>
              <w:t>Database catalog checks</w:t>
            </w:r>
          </w:p>
          <w:p w14:paraId="31F897DB" w14:textId="77777777" w:rsidR="00412C9B" w:rsidRDefault="00412C9B">
            <w:pPr>
              <w:pStyle w:val="BodyText"/>
              <w:numPr>
                <w:ilvl w:val="1"/>
                <w:numId w:val="32"/>
              </w:numPr>
              <w:suppressAutoHyphens/>
            </w:pPr>
            <w:r>
              <w:t>PostgreSQL metadata is inspected to verify privileges, column definitions, constraints, and other schema properties.</w:t>
            </w:r>
          </w:p>
          <w:p w14:paraId="28E67338" w14:textId="77777777" w:rsidR="00412C9B" w:rsidRDefault="00412C9B">
            <w:pPr>
              <w:pStyle w:val="InfoBlue"/>
              <w:numPr>
                <w:ilvl w:val="0"/>
                <w:numId w:val="32"/>
              </w:numPr>
            </w:pPr>
            <w:r>
              <w:t>Orphan detection</w:t>
            </w:r>
          </w:p>
          <w:p w14:paraId="2BDEE9D6" w14:textId="77777777" w:rsidR="00412C9B" w:rsidRDefault="00412C9B">
            <w:pPr>
              <w:pStyle w:val="BodyText"/>
              <w:numPr>
                <w:ilvl w:val="1"/>
                <w:numId w:val="32"/>
              </w:numPr>
              <w:suppressAutoHyphens/>
            </w:pPr>
            <w:r>
              <w:t>Foreign-key relationships are checked after deletion operations to confirm that no rows reference missing parent records.</w:t>
            </w:r>
          </w:p>
          <w:p w14:paraId="21BD7CF4" w14:textId="77777777" w:rsidR="00412C9B" w:rsidRDefault="00412C9B">
            <w:pPr>
              <w:pStyle w:val="InfoBlue"/>
              <w:numPr>
                <w:ilvl w:val="0"/>
                <w:numId w:val="32"/>
              </w:numPr>
            </w:pPr>
            <w:r>
              <w:t>Row and checksum comparison</w:t>
            </w:r>
          </w:p>
          <w:p w14:paraId="7D6F57AE" w14:textId="77777777" w:rsidR="00412C9B" w:rsidRDefault="00412C9B">
            <w:pPr>
              <w:pStyle w:val="BodyText"/>
              <w:numPr>
                <w:ilvl w:val="1"/>
                <w:numId w:val="32"/>
              </w:numPr>
              <w:suppressAutoHyphens/>
            </w:pPr>
            <w:r>
              <w:t>Data is recorded before and after selected operations to confirm that only the intended rows are changed.</w:t>
            </w:r>
          </w:p>
        </w:tc>
      </w:tr>
      <w:tr w:rsidR="00412C9B" w14:paraId="3FB5065F"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5E8A6175" w14:textId="77777777" w:rsidR="00412C9B" w:rsidRDefault="00412C9B" w:rsidP="00965F70">
            <w:pPr>
              <w:pStyle w:val="BodyText1"/>
            </w:pPr>
            <w:r>
              <w:t>Oracles:</w:t>
            </w:r>
          </w:p>
        </w:tc>
        <w:tc>
          <w:tcPr>
            <w:tcW w:w="6681" w:type="dxa"/>
            <w:tcBorders>
              <w:top w:val="single" w:sz="4" w:space="0" w:color="000000"/>
              <w:left w:val="single" w:sz="4" w:space="0" w:color="000000"/>
              <w:bottom w:val="single" w:sz="4" w:space="0" w:color="000000"/>
              <w:right w:val="single" w:sz="4" w:space="0" w:color="000000"/>
            </w:tcBorders>
            <w:vAlign w:val="center"/>
          </w:tcPr>
          <w:p w14:paraId="7DC9C088" w14:textId="3DBE700F" w:rsidR="00412C9B" w:rsidRDefault="00412C9B">
            <w:pPr>
              <w:pStyle w:val="InfoBlue"/>
              <w:numPr>
                <w:ilvl w:val="0"/>
                <w:numId w:val="33"/>
              </w:numPr>
            </w:pPr>
            <w:r>
              <w:t>Alembic migrations complete successfully and produce the expected schema.</w:t>
            </w:r>
          </w:p>
          <w:p w14:paraId="3FEC2B59" w14:textId="77777777" w:rsidR="00412C9B" w:rsidRDefault="00412C9B">
            <w:pPr>
              <w:pStyle w:val="InfoBlue"/>
              <w:numPr>
                <w:ilvl w:val="0"/>
                <w:numId w:val="33"/>
              </w:numPr>
            </w:pPr>
            <w:r>
              <w:t>Database constraints reject invalid, duplicate, or orphaned records.</w:t>
            </w:r>
          </w:p>
          <w:p w14:paraId="6247DE9B" w14:textId="77777777" w:rsidR="00412C9B" w:rsidRDefault="00412C9B">
            <w:pPr>
              <w:pStyle w:val="InfoBlue"/>
              <w:numPr>
                <w:ilvl w:val="0"/>
                <w:numId w:val="33"/>
              </w:numPr>
            </w:pPr>
            <w:r>
              <w:t>Database rows and relationships match the expected state.</w:t>
            </w:r>
          </w:p>
          <w:p w14:paraId="7A33C203" w14:textId="77777777" w:rsidR="00412C9B" w:rsidRDefault="00412C9B">
            <w:pPr>
              <w:pStyle w:val="InfoBlue"/>
              <w:numPr>
                <w:ilvl w:val="0"/>
                <w:numId w:val="33"/>
              </w:numPr>
            </w:pPr>
            <w:r>
              <w:t>No orphaned records remain after deletion.</w:t>
            </w:r>
          </w:p>
          <w:p w14:paraId="2EA6E7E6" w14:textId="77777777" w:rsidR="00412C9B" w:rsidRDefault="00412C9B">
            <w:pPr>
              <w:pStyle w:val="InfoBlue"/>
              <w:numPr>
                <w:ilvl w:val="0"/>
                <w:numId w:val="33"/>
              </w:numPr>
            </w:pPr>
            <w:r>
              <w:t>RLS correctly isolates workspace data.</w:t>
            </w:r>
          </w:p>
          <w:p w14:paraId="541B314E" w14:textId="77777777" w:rsidR="00412C9B" w:rsidRDefault="00412C9B">
            <w:pPr>
              <w:pStyle w:val="InfoBlue"/>
              <w:numPr>
                <w:ilvl w:val="0"/>
                <w:numId w:val="33"/>
              </w:numPr>
            </w:pPr>
            <w:r>
              <w:t xml:space="preserve">Role and permission tables match </w:t>
            </w:r>
            <w:proofErr w:type="spellStart"/>
            <w:proofErr w:type="gramStart"/>
            <w:r>
              <w:rPr>
                <w:rStyle w:val="SourceText"/>
              </w:rPr>
              <w:t>policy.json</w:t>
            </w:r>
            <w:proofErr w:type="spellEnd"/>
            <w:proofErr w:type="gramEnd"/>
            <w:r>
              <w:t>.</w:t>
            </w:r>
          </w:p>
          <w:p w14:paraId="323F5381" w14:textId="77777777" w:rsidR="00412C9B" w:rsidRDefault="00412C9B">
            <w:pPr>
              <w:pStyle w:val="InfoBlue"/>
              <w:numPr>
                <w:ilvl w:val="0"/>
                <w:numId w:val="33"/>
              </w:numPr>
            </w:pPr>
            <w:r>
              <w:t>Invalid operations return the expected HTTP or PostgreSQL error codes.</w:t>
            </w:r>
          </w:p>
          <w:p w14:paraId="4273515B" w14:textId="77777777" w:rsidR="00412C9B" w:rsidRDefault="00412C9B">
            <w:pPr>
              <w:pStyle w:val="InfoBlue"/>
              <w:numPr>
                <w:ilvl w:val="0"/>
                <w:numId w:val="33"/>
              </w:numPr>
            </w:pPr>
            <w:r>
              <w:t>Finalized scan data remains immutable.</w:t>
            </w:r>
          </w:p>
          <w:p w14:paraId="5D04F390" w14:textId="77777777" w:rsidR="00412C9B" w:rsidRDefault="00412C9B">
            <w:pPr>
              <w:pStyle w:val="InfoBlue"/>
              <w:numPr>
                <w:ilvl w:val="0"/>
                <w:numId w:val="33"/>
              </w:numPr>
            </w:pPr>
            <w:r>
              <w:t>Failed transactions and partial finalization attempts roll back completely.</w:t>
            </w:r>
          </w:p>
          <w:p w14:paraId="2200BD8C" w14:textId="77777777" w:rsidR="00412C9B" w:rsidRDefault="00412C9B">
            <w:pPr>
              <w:pStyle w:val="InfoBlue"/>
              <w:numPr>
                <w:ilvl w:val="0"/>
                <w:numId w:val="33"/>
              </w:numPr>
            </w:pPr>
            <w:r>
              <w:t>Scan attempts record the correct status, timestamps, trigger, and failure details.</w:t>
            </w:r>
          </w:p>
          <w:p w14:paraId="11745C5C" w14:textId="77777777" w:rsidR="00412C9B" w:rsidRDefault="00412C9B">
            <w:pPr>
              <w:pStyle w:val="InfoBlue"/>
              <w:numPr>
                <w:ilvl w:val="0"/>
                <w:numId w:val="33"/>
              </w:numPr>
            </w:pPr>
            <w:r>
              <w:t>Repeated scans produce consistent fingerprints and model-version references.</w:t>
            </w:r>
          </w:p>
          <w:p w14:paraId="3807E740" w14:textId="77777777" w:rsidR="00412C9B" w:rsidRDefault="00412C9B">
            <w:pPr>
              <w:pStyle w:val="InfoBlue"/>
              <w:numPr>
                <w:ilvl w:val="0"/>
                <w:numId w:val="33"/>
              </w:numPr>
            </w:pPr>
            <w:r>
              <w:t>Finding provenance, category, severity, description, and confidence are stored correctly.</w:t>
            </w:r>
          </w:p>
          <w:p w14:paraId="223F5413" w14:textId="77777777" w:rsidR="00412C9B" w:rsidRDefault="00412C9B">
            <w:pPr>
              <w:pStyle w:val="InfoBlue"/>
              <w:numPr>
                <w:ilvl w:val="0"/>
                <w:numId w:val="33"/>
              </w:numPr>
            </w:pPr>
            <w:r>
              <w:t>Model-version records remain preserved when repositories are deleted.</w:t>
            </w:r>
          </w:p>
          <w:p w14:paraId="72891DDD" w14:textId="77777777" w:rsidR="00412C9B" w:rsidRDefault="00412C9B">
            <w:pPr>
              <w:pStyle w:val="InfoBlue"/>
              <w:numPr>
                <w:ilvl w:val="0"/>
                <w:numId w:val="33"/>
              </w:numPr>
            </w:pPr>
            <w:r>
              <w:t>Profile changes and scoring history produce the expected stored and derived results.</w:t>
            </w:r>
          </w:p>
          <w:p w14:paraId="114B93A2" w14:textId="77777777" w:rsidR="00412C9B" w:rsidRDefault="00412C9B">
            <w:pPr>
              <w:pStyle w:val="InfoBlue"/>
              <w:numPr>
                <w:ilvl w:val="0"/>
                <w:numId w:val="33"/>
              </w:numPr>
            </w:pPr>
            <w:r>
              <w:t>Security-related operations create the expected append-only audit records.</w:t>
            </w:r>
          </w:p>
          <w:p w14:paraId="1B6B7A81" w14:textId="77777777" w:rsidR="00412C9B" w:rsidRDefault="00412C9B">
            <w:pPr>
              <w:pStyle w:val="InfoBlue"/>
              <w:numPr>
                <w:ilvl w:val="0"/>
                <w:numId w:val="33"/>
              </w:numPr>
            </w:pPr>
            <w:r>
              <w:t>Session and invitation credentials are stored only in hashed or non-reusable form.</w:t>
            </w:r>
          </w:p>
          <w:p w14:paraId="054779BD" w14:textId="77777777" w:rsidR="00412C9B" w:rsidRDefault="00412C9B">
            <w:pPr>
              <w:pStyle w:val="InfoBlue"/>
              <w:numPr>
                <w:ilvl w:val="0"/>
                <w:numId w:val="33"/>
              </w:numPr>
            </w:pPr>
            <w:r>
              <w:t>Sign-out or membership revocation invalidates the corresponding session.</w:t>
            </w:r>
          </w:p>
          <w:p w14:paraId="2215F718" w14:textId="77777777" w:rsidR="00412C9B" w:rsidRDefault="00412C9B">
            <w:pPr>
              <w:pStyle w:val="InfoBlue"/>
              <w:numPr>
                <w:ilvl w:val="0"/>
                <w:numId w:val="33"/>
              </w:numPr>
            </w:pPr>
            <w:r>
              <w:t>Row-set and checksum comparisons confirm that only the intended data changed.</w:t>
            </w:r>
          </w:p>
        </w:tc>
      </w:tr>
      <w:tr w:rsidR="00412C9B" w14:paraId="2832E147"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1EC23C43" w14:textId="77777777" w:rsidR="00412C9B" w:rsidRDefault="00412C9B" w:rsidP="00965F70">
            <w:pPr>
              <w:pStyle w:val="BodyText1"/>
            </w:pPr>
            <w:r>
              <w:t>Required Tools:</w:t>
            </w:r>
          </w:p>
        </w:tc>
        <w:tc>
          <w:tcPr>
            <w:tcW w:w="6681" w:type="dxa"/>
            <w:tcBorders>
              <w:top w:val="single" w:sz="4" w:space="0" w:color="000000"/>
              <w:left w:val="single" w:sz="4" w:space="0" w:color="000000"/>
              <w:bottom w:val="single" w:sz="4" w:space="0" w:color="000000"/>
              <w:right w:val="single" w:sz="4" w:space="0" w:color="000000"/>
            </w:tcBorders>
            <w:vAlign w:val="center"/>
          </w:tcPr>
          <w:p w14:paraId="1C8E9056" w14:textId="77777777" w:rsidR="00412C9B" w:rsidRPr="00EF5273" w:rsidRDefault="00412C9B">
            <w:pPr>
              <w:pStyle w:val="InfoBlue"/>
              <w:numPr>
                <w:ilvl w:val="0"/>
                <w:numId w:val="34"/>
              </w:numPr>
            </w:pPr>
            <w:r w:rsidRPr="00EF5273">
              <w:rPr>
                <w:rStyle w:val="Strong"/>
              </w:rPr>
              <w:t>PostgreSQL 16 (</w:t>
            </w:r>
            <w:r w:rsidRPr="00EF5273">
              <w:rPr>
                <w:rStyle w:val="SourceText"/>
                <w:rFonts w:ascii="Times New Roman" w:hAnsi="Times New Roman" w:cs="Times New Roman"/>
              </w:rPr>
              <w:t>postgres:16-alpine</w:t>
            </w:r>
            <w:r w:rsidRPr="00EF5273">
              <w:rPr>
                <w:rStyle w:val="Strong"/>
              </w:rPr>
              <w:t>) -</w:t>
            </w:r>
            <w:r w:rsidRPr="00EF5273">
              <w:t xml:space="preserve"> Database under test, matching the major version used in production.</w:t>
            </w:r>
          </w:p>
          <w:p w14:paraId="2443FD59" w14:textId="77777777" w:rsidR="00412C9B" w:rsidRPr="00EF5273" w:rsidRDefault="00412C9B">
            <w:pPr>
              <w:pStyle w:val="InfoBlue"/>
              <w:numPr>
                <w:ilvl w:val="0"/>
                <w:numId w:val="34"/>
              </w:numPr>
            </w:pPr>
            <w:proofErr w:type="spellStart"/>
            <w:r w:rsidRPr="00EF5273">
              <w:rPr>
                <w:rStyle w:val="Strong"/>
              </w:rPr>
              <w:t>pytest</w:t>
            </w:r>
            <w:proofErr w:type="spellEnd"/>
            <w:r w:rsidRPr="00EF5273">
              <w:t xml:space="preserve"> – Runs the automated unit and integration tests.</w:t>
            </w:r>
          </w:p>
          <w:p w14:paraId="5F5B0B75" w14:textId="77777777" w:rsidR="00412C9B" w:rsidRPr="00EF5273" w:rsidRDefault="00412C9B">
            <w:pPr>
              <w:pStyle w:val="InfoBlue"/>
              <w:numPr>
                <w:ilvl w:val="0"/>
                <w:numId w:val="34"/>
              </w:numPr>
            </w:pPr>
            <w:proofErr w:type="spellStart"/>
            <w:r w:rsidRPr="00EF5273">
              <w:rPr>
                <w:rStyle w:val="Strong"/>
              </w:rPr>
              <w:t>Testcontainers</w:t>
            </w:r>
            <w:proofErr w:type="spellEnd"/>
            <w:r w:rsidRPr="00EF5273">
              <w:rPr>
                <w:rStyle w:val="Strong"/>
              </w:rPr>
              <w:t xml:space="preserve"> (Python)</w:t>
            </w:r>
            <w:r w:rsidRPr="00EF5273">
              <w:t xml:space="preserve"> – Creates isolated PostgreSQL containers for integration testing.</w:t>
            </w:r>
          </w:p>
          <w:p w14:paraId="42D37653" w14:textId="77777777" w:rsidR="00412C9B" w:rsidRPr="00EF5273" w:rsidRDefault="00412C9B">
            <w:pPr>
              <w:pStyle w:val="InfoBlue"/>
              <w:numPr>
                <w:ilvl w:val="0"/>
                <w:numId w:val="34"/>
              </w:numPr>
            </w:pPr>
            <w:r w:rsidRPr="00EF5273">
              <w:rPr>
                <w:rStyle w:val="Strong"/>
              </w:rPr>
              <w:t>Alembic</w:t>
            </w:r>
            <w:r w:rsidRPr="00EF5273">
              <w:t xml:space="preserve"> – Builds test databases using the actual migration chain.</w:t>
            </w:r>
          </w:p>
          <w:p w14:paraId="456F1A6E" w14:textId="77777777" w:rsidR="00412C9B" w:rsidRPr="00EF5273" w:rsidRDefault="00412C9B">
            <w:pPr>
              <w:pStyle w:val="InfoBlue"/>
              <w:numPr>
                <w:ilvl w:val="0"/>
                <w:numId w:val="34"/>
              </w:numPr>
            </w:pPr>
            <w:proofErr w:type="spellStart"/>
            <w:r w:rsidRPr="00EF5273">
              <w:rPr>
                <w:rStyle w:val="Strong"/>
              </w:rPr>
              <w:t>SQLAlchemy</w:t>
            </w:r>
            <w:proofErr w:type="spellEnd"/>
            <w:r w:rsidRPr="00EF5273">
              <w:rPr>
                <w:rStyle w:val="Strong"/>
              </w:rPr>
              <w:t xml:space="preserve"> 2 + </w:t>
            </w:r>
            <w:proofErr w:type="spellStart"/>
            <w:r w:rsidRPr="00EF5273">
              <w:rPr>
                <w:rStyle w:val="Strong"/>
              </w:rPr>
              <w:t>psycopg</w:t>
            </w:r>
            <w:proofErr w:type="spellEnd"/>
            <w:r w:rsidRPr="00EF5273">
              <w:rPr>
                <w:rStyle w:val="Strong"/>
              </w:rPr>
              <w:t xml:space="preserve"> 3</w:t>
            </w:r>
            <w:r w:rsidRPr="00EF5273">
              <w:t xml:space="preserve"> – Provides database access for the application and test code.</w:t>
            </w:r>
          </w:p>
          <w:p w14:paraId="5255C45A" w14:textId="58B6250A" w:rsidR="00412C9B" w:rsidRPr="00EF5273" w:rsidRDefault="00412C9B">
            <w:pPr>
              <w:pStyle w:val="InfoBlue"/>
              <w:numPr>
                <w:ilvl w:val="0"/>
                <w:numId w:val="34"/>
              </w:numPr>
            </w:pPr>
            <w:proofErr w:type="spellStart"/>
            <w:r w:rsidRPr="00EF5273">
              <w:rPr>
                <w:rStyle w:val="Strong"/>
              </w:rPr>
              <w:t>FastAPI</w:t>
            </w:r>
            <w:proofErr w:type="spellEnd"/>
            <w:r w:rsidRPr="00EF5273">
              <w:rPr>
                <w:rStyle w:val="Strong"/>
              </w:rPr>
              <w:t xml:space="preserve"> </w:t>
            </w:r>
            <w:proofErr w:type="spellStart"/>
            <w:r w:rsidRPr="00EF5273">
              <w:rPr>
                <w:rStyle w:val="Strong"/>
              </w:rPr>
              <w:t>TestClient</w:t>
            </w:r>
            <w:proofErr w:type="spellEnd"/>
            <w:r w:rsidRPr="00EF5273">
              <w:rPr>
                <w:rStyle w:val="Strong"/>
              </w:rPr>
              <w:t xml:space="preserve"> </w:t>
            </w:r>
            <w:r w:rsidR="00A91BFE">
              <w:rPr>
                <w:rStyle w:val="Strong"/>
              </w:rPr>
              <w:t>[7] (</w:t>
            </w:r>
            <w:proofErr w:type="spellStart"/>
            <w:r w:rsidRPr="00EF5273">
              <w:rPr>
                <w:rStyle w:val="Strong"/>
              </w:rPr>
              <w:t>httpx</w:t>
            </w:r>
            <w:proofErr w:type="spellEnd"/>
            <w:r w:rsidRPr="00EF5273">
              <w:rPr>
                <w:rStyle w:val="Strong"/>
              </w:rPr>
              <w:t>)</w:t>
            </w:r>
            <w:r w:rsidRPr="00EF5273">
              <w:t xml:space="preserve"> – Calls API endpoints during integration testing.</w:t>
            </w:r>
          </w:p>
          <w:p w14:paraId="3F5A9B18" w14:textId="77777777" w:rsidR="00412C9B" w:rsidRPr="00EF5273" w:rsidRDefault="00412C9B">
            <w:pPr>
              <w:pStyle w:val="InfoBlue"/>
              <w:numPr>
                <w:ilvl w:val="0"/>
                <w:numId w:val="34"/>
              </w:numPr>
            </w:pPr>
            <w:r w:rsidRPr="00EF5273">
              <w:rPr>
                <w:rStyle w:val="Strong"/>
              </w:rPr>
              <w:t>Docker</w:t>
            </w:r>
            <w:r w:rsidRPr="00EF5273">
              <w:t xml:space="preserve"> – Provides the container runtime for test databases.</w:t>
            </w:r>
          </w:p>
          <w:p w14:paraId="11FCBEDD" w14:textId="77777777" w:rsidR="00412C9B" w:rsidRDefault="00412C9B">
            <w:pPr>
              <w:pStyle w:val="InfoBlue"/>
              <w:numPr>
                <w:ilvl w:val="0"/>
                <w:numId w:val="34"/>
              </w:numPr>
            </w:pPr>
            <w:r w:rsidRPr="00EF5273">
              <w:rPr>
                <w:rStyle w:val="Strong"/>
              </w:rPr>
              <w:t>GitHub Actions</w:t>
            </w:r>
            <w:r w:rsidRPr="00EF5273">
              <w:t xml:space="preserve"> – Runs migration, tenant-isolation, and other automated test suites in CI.</w:t>
            </w:r>
          </w:p>
        </w:tc>
      </w:tr>
      <w:tr w:rsidR="00412C9B" w14:paraId="060149D3"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42F93516" w14:textId="77777777" w:rsidR="00412C9B" w:rsidRDefault="00412C9B" w:rsidP="00965F70">
            <w:pPr>
              <w:pStyle w:val="BodyText1"/>
            </w:pPr>
            <w:r>
              <w:t>Success Criteria:</w:t>
            </w:r>
          </w:p>
        </w:tc>
        <w:tc>
          <w:tcPr>
            <w:tcW w:w="6681" w:type="dxa"/>
            <w:tcBorders>
              <w:top w:val="single" w:sz="4" w:space="0" w:color="000000"/>
              <w:left w:val="single" w:sz="4" w:space="0" w:color="000000"/>
              <w:bottom w:val="single" w:sz="4" w:space="0" w:color="000000"/>
              <w:right w:val="single" w:sz="4" w:space="0" w:color="000000"/>
            </w:tcBorders>
            <w:vAlign w:val="center"/>
          </w:tcPr>
          <w:p w14:paraId="6D767417" w14:textId="77777777" w:rsidR="00412C9B" w:rsidRDefault="00412C9B">
            <w:pPr>
              <w:pStyle w:val="InfoBlue"/>
              <w:numPr>
                <w:ilvl w:val="0"/>
                <w:numId w:val="34"/>
              </w:numPr>
            </w:pPr>
            <w:r>
              <w:t>All database migrations complete successfully and produce the expected schema.</w:t>
            </w:r>
          </w:p>
          <w:p w14:paraId="74509428" w14:textId="77777777" w:rsidR="00412C9B" w:rsidRDefault="00412C9B">
            <w:pPr>
              <w:pStyle w:val="InfoBlue"/>
              <w:numPr>
                <w:ilvl w:val="0"/>
                <w:numId w:val="34"/>
              </w:numPr>
            </w:pPr>
            <w:r>
              <w:t>Workspace data remains correctly isolated through RLS.</w:t>
            </w:r>
          </w:p>
          <w:p w14:paraId="5250C1D5" w14:textId="77777777" w:rsidR="00412C9B" w:rsidRDefault="00412C9B">
            <w:pPr>
              <w:pStyle w:val="InfoBlue"/>
              <w:numPr>
                <w:ilvl w:val="0"/>
                <w:numId w:val="34"/>
              </w:numPr>
            </w:pPr>
            <w:r>
              <w:t>Database constraints prevent invalid, duplicate, and orphaned records.</w:t>
            </w:r>
          </w:p>
          <w:p w14:paraId="7F28F998" w14:textId="77777777" w:rsidR="00412C9B" w:rsidRDefault="00412C9B">
            <w:pPr>
              <w:pStyle w:val="InfoBlue"/>
              <w:numPr>
                <w:ilvl w:val="0"/>
                <w:numId w:val="34"/>
              </w:numPr>
            </w:pPr>
            <w:r>
              <w:t>Finalized analysis results remain immutable.</w:t>
            </w:r>
          </w:p>
          <w:p w14:paraId="61FC27AA" w14:textId="77777777" w:rsidR="00412C9B" w:rsidRDefault="00412C9B">
            <w:pPr>
              <w:pStyle w:val="InfoBlue"/>
              <w:numPr>
                <w:ilvl w:val="0"/>
                <w:numId w:val="34"/>
              </w:numPr>
            </w:pPr>
            <w:r>
              <w:t>Failed transactions and scan finalization operations leave no partial data.</w:t>
            </w:r>
          </w:p>
          <w:p w14:paraId="218A90E2" w14:textId="77777777" w:rsidR="00412C9B" w:rsidRDefault="00412C9B">
            <w:pPr>
              <w:pStyle w:val="InfoBlue"/>
              <w:numPr>
                <w:ilvl w:val="0"/>
                <w:numId w:val="34"/>
              </w:numPr>
            </w:pPr>
            <w:r>
              <w:t>Deletion operations remove or anonymize only the intended records without affecting other workspaces.</w:t>
            </w:r>
          </w:p>
          <w:p w14:paraId="5BE4E5B2" w14:textId="77777777" w:rsidR="00412C9B" w:rsidRDefault="00412C9B">
            <w:pPr>
              <w:pStyle w:val="InfoBlue"/>
              <w:numPr>
                <w:ilvl w:val="0"/>
                <w:numId w:val="34"/>
              </w:numPr>
            </w:pPr>
            <w:r>
              <w:t>Scan results remain traceable across repeated scans through consistent fingerprints and model-version information.</w:t>
            </w:r>
          </w:p>
          <w:p w14:paraId="774CD552" w14:textId="77777777" w:rsidR="00412C9B" w:rsidRDefault="00412C9B">
            <w:pPr>
              <w:pStyle w:val="InfoBlue"/>
              <w:numPr>
                <w:ilvl w:val="0"/>
                <w:numId w:val="34"/>
              </w:numPr>
            </w:pPr>
            <w:r>
              <w:t>Security-related events are recorded correctly in the append-only audit trail.</w:t>
            </w:r>
          </w:p>
          <w:p w14:paraId="59A0AE10" w14:textId="77777777" w:rsidR="00412C9B" w:rsidRDefault="00412C9B">
            <w:pPr>
              <w:pStyle w:val="InfoBlue"/>
              <w:numPr>
                <w:ilvl w:val="0"/>
                <w:numId w:val="34"/>
              </w:numPr>
            </w:pPr>
            <w:r>
              <w:t>Session and invitation credentials are stored in a non-reusable form.</w:t>
            </w:r>
          </w:p>
          <w:p w14:paraId="04427EA6" w14:textId="77777777" w:rsidR="00412C9B" w:rsidRDefault="00412C9B">
            <w:pPr>
              <w:pStyle w:val="InfoBlue"/>
              <w:numPr>
                <w:ilvl w:val="0"/>
                <w:numId w:val="34"/>
              </w:numPr>
            </w:pPr>
            <w:r>
              <w:t>Historical results can be reconstructed correctly from the stored database records.</w:t>
            </w:r>
          </w:p>
        </w:tc>
      </w:tr>
      <w:tr w:rsidR="00412C9B" w14:paraId="3AB94223" w14:textId="77777777" w:rsidTr="00965F70">
        <w:trPr>
          <w:cantSplit/>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7A79DADF" w14:textId="77777777" w:rsidR="00412C9B" w:rsidRDefault="00412C9B" w:rsidP="00965F70">
            <w:pPr>
              <w:pStyle w:val="BodyText1"/>
            </w:pPr>
            <w:r>
              <w:t>Special Considerations:</w:t>
            </w:r>
          </w:p>
        </w:tc>
        <w:tc>
          <w:tcPr>
            <w:tcW w:w="6681" w:type="dxa"/>
            <w:tcBorders>
              <w:top w:val="single" w:sz="4" w:space="0" w:color="000000"/>
              <w:left w:val="single" w:sz="4" w:space="0" w:color="000000"/>
              <w:bottom w:val="single" w:sz="4" w:space="0" w:color="000000"/>
              <w:right w:val="single" w:sz="4" w:space="0" w:color="000000"/>
            </w:tcBorders>
          </w:tcPr>
          <w:p w14:paraId="2FCE9832" w14:textId="77777777" w:rsidR="00412C9B" w:rsidRDefault="00412C9B">
            <w:pPr>
              <w:pStyle w:val="InfoBlue"/>
              <w:numPr>
                <w:ilvl w:val="0"/>
                <w:numId w:val="35"/>
              </w:numPr>
            </w:pPr>
            <w:r>
              <w:t>Integration tests use isolated PostgreSQL 16 databases so that one test run does not affect another.</w:t>
            </w:r>
          </w:p>
          <w:p w14:paraId="23B18152" w14:textId="77777777" w:rsidR="00412C9B" w:rsidRDefault="00412C9B">
            <w:pPr>
              <w:pStyle w:val="InfoBlue"/>
              <w:numPr>
                <w:ilvl w:val="0"/>
                <w:numId w:val="35"/>
              </w:numPr>
            </w:pPr>
            <w:r>
              <w:t>The test schema is created from the actual Alembic migration chain to keep it consistent with the production database structure.</w:t>
            </w:r>
          </w:p>
          <w:p w14:paraId="6BBAE161" w14:textId="77777777" w:rsidR="00412C9B" w:rsidRDefault="00412C9B">
            <w:pPr>
              <w:pStyle w:val="InfoBlue"/>
              <w:numPr>
                <w:ilvl w:val="0"/>
                <w:numId w:val="35"/>
              </w:numPr>
            </w:pPr>
            <w:r>
              <w:t>Database access-control tests must run using the same restricted application role used in production.</w:t>
            </w:r>
          </w:p>
          <w:p w14:paraId="7B654816" w14:textId="77777777" w:rsidR="00412C9B" w:rsidRDefault="00412C9B">
            <w:pPr>
              <w:pStyle w:val="InfoBlue"/>
              <w:numPr>
                <w:ilvl w:val="0"/>
                <w:numId w:val="35"/>
              </w:numPr>
            </w:pPr>
            <w:r>
              <w:t>External services may be stubbed during database-focused tests so that database behavior can be tested independently.</w:t>
            </w:r>
          </w:p>
          <w:p w14:paraId="778B6BF3" w14:textId="77777777" w:rsidR="00412C9B" w:rsidRDefault="00412C9B">
            <w:pPr>
              <w:pStyle w:val="InfoBlue"/>
              <w:numPr>
                <w:ilvl w:val="0"/>
                <w:numId w:val="35"/>
              </w:numPr>
            </w:pPr>
            <w:r>
              <w:t>Neon-specific behavior is verified separately in the deployed environment.</w:t>
            </w:r>
          </w:p>
        </w:tc>
      </w:tr>
    </w:tbl>
    <w:p w14:paraId="572DB7E9" w14:textId="77777777" w:rsidR="00412C9B" w:rsidRPr="00412C9B" w:rsidRDefault="00412C9B" w:rsidP="00412C9B">
      <w:pPr>
        <w:pStyle w:val="BodyText"/>
        <w:ind w:left="0"/>
      </w:pPr>
    </w:p>
    <w:p w14:paraId="0568FCC5" w14:textId="77777777" w:rsidR="00A479AD" w:rsidRPr="0019770E" w:rsidRDefault="00A479AD" w:rsidP="00412C9B">
      <w:pPr>
        <w:pStyle w:val="BodyText"/>
        <w:ind w:left="0"/>
      </w:pPr>
    </w:p>
    <w:p w14:paraId="27B5CD70" w14:textId="77777777" w:rsidR="00E05235" w:rsidRPr="0019770E" w:rsidRDefault="00F56D3E" w:rsidP="00F56D3E">
      <w:pPr>
        <w:pStyle w:val="Heading3"/>
      </w:pPr>
      <w:bookmarkStart w:id="17" w:name="_Toc241443484"/>
      <w:bookmarkEnd w:id="11"/>
      <w:r>
        <w:t>Function Testing</w:t>
      </w:r>
      <w:bookmarkEnd w:id="17"/>
    </w:p>
    <w:p w14:paraId="7F1FED9F" w14:textId="77777777" w:rsidR="00412C9B" w:rsidRDefault="00412C9B" w:rsidP="009A2593">
      <w:pPr>
        <w:pStyle w:val="InfoBlue"/>
        <w:rPr>
          <w:rStyle w:val="Strong"/>
          <w:color w:val="292929"/>
        </w:rPr>
      </w:pPr>
      <w:bookmarkStart w:id="18" w:name="_Toc314978536"/>
      <w:bookmarkStart w:id="19" w:name="_Toc324843643"/>
      <w:bookmarkStart w:id="20" w:name="_Toc324851950"/>
      <w:bookmarkStart w:id="21" w:name="_Toc324915533"/>
    </w:p>
    <w:p w14:paraId="0496FA30" w14:textId="28C094F9" w:rsidR="00FB6E81" w:rsidRPr="0019770E" w:rsidRDefault="00FB6E81" w:rsidP="009A2593">
      <w:pPr>
        <w:pStyle w:val="InfoBlue"/>
      </w:pPr>
      <w:r>
        <w:rPr>
          <w:rStyle w:val="Strong"/>
          <w:color w:val="292929"/>
        </w:rPr>
        <w:t>Overview:</w:t>
      </w:r>
      <w:r>
        <w:t> </w:t>
      </w:r>
    </w:p>
    <w:p w14:paraId="5E5E81D7" w14:textId="77777777" w:rsidR="00412C9B" w:rsidRDefault="00412C9B" w:rsidP="00412C9B">
      <w:pPr>
        <w:pStyle w:val="BodyText"/>
      </w:pPr>
      <w:r>
        <w:t xml:space="preserve">Function testing verifies that the main features and user workflows of </w:t>
      </w:r>
      <w:proofErr w:type="spellStart"/>
      <w:r>
        <w:t>CodeSage</w:t>
      </w:r>
      <w:proofErr w:type="spellEnd"/>
      <w:r>
        <w:t xml:space="preserve"> AI operate according to the Software Requirement Specification and produce the expected results for both valid and invalid user actions.</w:t>
      </w:r>
    </w:p>
    <w:p w14:paraId="1312F0EC" w14:textId="77777777" w:rsidR="00412C9B" w:rsidRDefault="00412C9B" w:rsidP="00412C9B">
      <w:pPr>
        <w:pStyle w:val="BodyText"/>
        <w:ind w:left="720"/>
      </w:pPr>
    </w:p>
    <w:tbl>
      <w:tblPr>
        <w:tblW w:w="8842" w:type="dxa"/>
        <w:tblInd w:w="738" w:type="dxa"/>
        <w:tblLayout w:type="fixed"/>
        <w:tblLook w:val="0080" w:firstRow="0" w:lastRow="0" w:firstColumn="1" w:lastColumn="0" w:noHBand="0" w:noVBand="0"/>
      </w:tblPr>
      <w:tblGrid>
        <w:gridCol w:w="2160"/>
        <w:gridCol w:w="6682"/>
      </w:tblGrid>
      <w:tr w:rsidR="00412C9B" w14:paraId="46DBFC1C" w14:textId="77777777" w:rsidTr="00965F70">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14:paraId="75ABDD2D" w14:textId="77777777" w:rsidR="00412C9B" w:rsidRDefault="00412C9B" w:rsidP="00965F70">
            <w:pPr>
              <w:pStyle w:val="BodyText1"/>
              <w:keepNext/>
            </w:pPr>
            <w:r>
              <w:t>Technique Objective:</w:t>
            </w:r>
          </w:p>
        </w:tc>
        <w:tc>
          <w:tcPr>
            <w:tcW w:w="6681" w:type="dxa"/>
            <w:tcBorders>
              <w:top w:val="single" w:sz="12" w:space="0" w:color="000000"/>
              <w:left w:val="single" w:sz="6" w:space="0" w:color="000000"/>
              <w:bottom w:val="single" w:sz="6" w:space="0" w:color="000000"/>
              <w:right w:val="single" w:sz="12" w:space="0" w:color="000000"/>
            </w:tcBorders>
          </w:tcPr>
          <w:p w14:paraId="5D50F531" w14:textId="77777777" w:rsidR="00412C9B" w:rsidRDefault="00412C9B" w:rsidP="00EF5273">
            <w:pPr>
              <w:pStyle w:val="BodyText1"/>
            </w:pPr>
            <w:r>
              <w:t xml:space="preserve">Verify that the functional requirements defined in the Software Requirement Specification are implemented correctly from the user's point of view. </w:t>
            </w:r>
          </w:p>
          <w:p w14:paraId="05DB3DBC" w14:textId="77777777" w:rsidR="00412C9B" w:rsidRDefault="00412C9B" w:rsidP="00EF5273">
            <w:pPr>
              <w:pStyle w:val="BodyText1"/>
            </w:pPr>
            <w:r>
              <w:t xml:space="preserve">Testing covers the main user workflows, including authentication, repository connection, scan execution and cancellation, technical debt detection, scoring and prioritization, dashboard </w:t>
            </w:r>
            <w:proofErr w:type="spellStart"/>
            <w:r>
              <w:t>behavior</w:t>
            </w:r>
            <w:proofErr w:type="spellEnd"/>
            <w:r>
              <w:t>, profile management, scan history, and role-based operations. Valid inputs should produce the expected results, while invalid or unauthorized actions should be rejected correctly.</w:t>
            </w:r>
          </w:p>
        </w:tc>
      </w:tr>
      <w:tr w:rsidR="00412C9B" w14:paraId="785DE09F"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00639B76" w14:textId="77777777" w:rsidR="00412C9B" w:rsidRDefault="00412C9B" w:rsidP="00965F70">
            <w:pPr>
              <w:pStyle w:val="BodyText1"/>
            </w:pPr>
            <w:r>
              <w:t>Technique:</w:t>
            </w:r>
          </w:p>
        </w:tc>
        <w:tc>
          <w:tcPr>
            <w:tcW w:w="6681" w:type="dxa"/>
            <w:tcBorders>
              <w:top w:val="single" w:sz="6" w:space="0" w:color="000000"/>
              <w:left w:val="single" w:sz="6" w:space="0" w:color="000000"/>
              <w:bottom w:val="single" w:sz="6" w:space="0" w:color="000000"/>
              <w:right w:val="single" w:sz="12" w:space="0" w:color="000000"/>
            </w:tcBorders>
          </w:tcPr>
          <w:p w14:paraId="084FB6D1" w14:textId="1F6B7B15" w:rsidR="00412C9B" w:rsidRDefault="00412C9B">
            <w:pPr>
              <w:pStyle w:val="BodyText"/>
              <w:numPr>
                <w:ilvl w:val="0"/>
                <w:numId w:val="18"/>
              </w:numPr>
              <w:suppressAutoHyphens/>
              <w:spacing w:line="240" w:lineRule="auto"/>
              <w:rPr>
                <w:color w:val="292929"/>
              </w:rPr>
            </w:pPr>
            <w:r>
              <w:rPr>
                <w:rStyle w:val="Strong"/>
                <w:rFonts w:eastAsia="Calibri"/>
                <w:color w:val="292929"/>
                <w:lang w:val="en-GB"/>
              </w:rPr>
              <w:t>Equivalence Partitioning and Boundary Value Analysis</w:t>
            </w:r>
            <w:r w:rsidR="00A91BFE">
              <w:rPr>
                <w:rStyle w:val="Strong"/>
                <w:rFonts w:eastAsia="Calibri"/>
                <w:color w:val="292929"/>
                <w:lang w:val="en-GB"/>
              </w:rPr>
              <w:t xml:space="preserve"> [3]</w:t>
            </w:r>
            <w:r>
              <w:rPr>
                <w:rStyle w:val="Strong"/>
                <w:rFonts w:eastAsia="Calibri"/>
                <w:color w:val="292929"/>
                <w:lang w:val="en-GB"/>
              </w:rPr>
              <w:t>:</w:t>
            </w:r>
            <w:r>
              <w:rPr>
                <w:rFonts w:eastAsia="Calibri"/>
                <w:color w:val="292929"/>
                <w:lang w:val="en-GB"/>
              </w:rPr>
              <w:t xml:space="preserve"> Used for repository URL validation, scoring-weight limits from 0.1 to 3.0, and the maximum of five scoring profiles.</w:t>
            </w:r>
          </w:p>
          <w:p w14:paraId="75252533" w14:textId="77777777" w:rsidR="00412C9B" w:rsidRDefault="00412C9B">
            <w:pPr>
              <w:pStyle w:val="BodyText"/>
              <w:numPr>
                <w:ilvl w:val="0"/>
                <w:numId w:val="18"/>
              </w:numPr>
              <w:suppressAutoHyphens/>
              <w:spacing w:line="240" w:lineRule="auto"/>
              <w:rPr>
                <w:color w:val="292929"/>
              </w:rPr>
            </w:pPr>
            <w:r>
              <w:rPr>
                <w:rStyle w:val="Strong"/>
                <w:rFonts w:eastAsia="Calibri"/>
                <w:color w:val="292929"/>
                <w:lang w:val="en-GB"/>
              </w:rPr>
              <w:t>State-Transition Testing:</w:t>
            </w:r>
            <w:r>
              <w:rPr>
                <w:rFonts w:eastAsia="Calibri"/>
                <w:color w:val="292929"/>
                <w:lang w:val="en-GB"/>
              </w:rPr>
              <w:t xml:space="preserve"> Used to verify valid scan lifecycle transitions, including idle, queued, running, done, error, and cancelled states.</w:t>
            </w:r>
          </w:p>
          <w:p w14:paraId="2D11035D" w14:textId="77777777" w:rsidR="00412C9B" w:rsidRDefault="00412C9B">
            <w:pPr>
              <w:pStyle w:val="BodyText"/>
              <w:widowControl/>
              <w:numPr>
                <w:ilvl w:val="0"/>
                <w:numId w:val="20"/>
              </w:numPr>
              <w:tabs>
                <w:tab w:val="clear" w:pos="720"/>
                <w:tab w:val="left" w:pos="0"/>
              </w:tabs>
              <w:suppressAutoHyphens/>
              <w:spacing w:after="0" w:line="240" w:lineRule="auto"/>
              <w:rPr>
                <w:color w:val="292929"/>
              </w:rPr>
            </w:pPr>
            <w:r>
              <w:rPr>
                <w:rStyle w:val="Strong"/>
                <w:rFonts w:eastAsia="Calibri"/>
                <w:color w:val="292929"/>
                <w:lang w:val="en-GB"/>
              </w:rPr>
              <w:t>Decision Table Testing:</w:t>
            </w:r>
            <w:r>
              <w:rPr>
                <w:rFonts w:eastAsia="Calibri"/>
                <w:color w:val="292929"/>
                <w:lang w:val="en-GB"/>
              </w:rPr>
              <w:t xml:space="preserve"> Used to verify authorization </w:t>
            </w:r>
            <w:proofErr w:type="spellStart"/>
            <w:r>
              <w:rPr>
                <w:rFonts w:eastAsia="Calibri"/>
                <w:color w:val="292929"/>
                <w:lang w:val="en-GB"/>
              </w:rPr>
              <w:t>behavior</w:t>
            </w:r>
            <w:proofErr w:type="spellEnd"/>
            <w:r>
              <w:rPr>
                <w:rFonts w:eastAsia="Calibri"/>
                <w:color w:val="292929"/>
                <w:lang w:val="en-GB"/>
              </w:rPr>
              <w:t xml:space="preserve"> against the role-operation permission matrix defined in </w:t>
            </w:r>
            <w:proofErr w:type="spellStart"/>
            <w:proofErr w:type="gramStart"/>
            <w:r>
              <w:rPr>
                <w:rStyle w:val="SourceText"/>
                <w:color w:val="292929"/>
                <w:lang w:val="en-GB"/>
              </w:rPr>
              <w:t>policy.json</w:t>
            </w:r>
            <w:proofErr w:type="spellEnd"/>
            <w:proofErr w:type="gramEnd"/>
            <w:r>
              <w:rPr>
                <w:rFonts w:eastAsia="Calibri"/>
                <w:color w:val="292929"/>
                <w:lang w:val="en-GB"/>
              </w:rPr>
              <w:t>.</w:t>
            </w:r>
          </w:p>
          <w:p w14:paraId="00BADC6F" w14:textId="77777777" w:rsidR="00412C9B" w:rsidRDefault="00412C9B" w:rsidP="00965F70">
            <w:pPr>
              <w:pStyle w:val="BodyText"/>
              <w:widowControl/>
              <w:spacing w:after="0" w:line="240" w:lineRule="auto"/>
              <w:ind w:left="0"/>
              <w:rPr>
                <w:rStyle w:val="Strong"/>
                <w:rFonts w:eastAsia="Calibri"/>
                <w:lang w:val="en-GB"/>
              </w:rPr>
            </w:pPr>
          </w:p>
          <w:p w14:paraId="1BA7330B" w14:textId="77777777" w:rsidR="00412C9B" w:rsidRDefault="00412C9B">
            <w:pPr>
              <w:pStyle w:val="BodyText"/>
              <w:widowControl/>
              <w:numPr>
                <w:ilvl w:val="0"/>
                <w:numId w:val="20"/>
              </w:numPr>
              <w:tabs>
                <w:tab w:val="clear" w:pos="720"/>
                <w:tab w:val="left" w:pos="0"/>
              </w:tabs>
              <w:suppressAutoHyphens/>
              <w:spacing w:after="0" w:line="240" w:lineRule="auto"/>
              <w:rPr>
                <w:color w:val="292929"/>
              </w:rPr>
            </w:pPr>
            <w:r>
              <w:rPr>
                <w:rStyle w:val="Strong"/>
                <w:rFonts w:eastAsia="Calibri"/>
                <w:color w:val="292929"/>
                <w:lang w:val="en-GB"/>
              </w:rPr>
              <w:t>Expected-Output Comparison:</w:t>
            </w:r>
            <w:r>
              <w:rPr>
                <w:rFonts w:eastAsia="Calibri"/>
                <w:color w:val="292929"/>
                <w:lang w:val="en-GB"/>
              </w:rPr>
              <w:t xml:space="preserve"> Used to compare generated results with manually calculated reference values, especially for scoring calculations and finding fingerprints.</w:t>
            </w:r>
          </w:p>
        </w:tc>
      </w:tr>
      <w:tr w:rsidR="00412C9B" w14:paraId="57D729BA"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447F1EDF" w14:textId="77777777" w:rsidR="00412C9B" w:rsidRDefault="00412C9B" w:rsidP="00965F70">
            <w:pPr>
              <w:pStyle w:val="BodyText1"/>
            </w:pPr>
            <w:r>
              <w:t>Oracles:</w:t>
            </w:r>
          </w:p>
        </w:tc>
        <w:tc>
          <w:tcPr>
            <w:tcW w:w="6681" w:type="dxa"/>
            <w:tcBorders>
              <w:top w:val="single" w:sz="6" w:space="0" w:color="000000"/>
              <w:left w:val="single" w:sz="6" w:space="0" w:color="000000"/>
              <w:bottom w:val="single" w:sz="6" w:space="0" w:color="000000"/>
              <w:right w:val="single" w:sz="12" w:space="0" w:color="000000"/>
            </w:tcBorders>
          </w:tcPr>
          <w:p w14:paraId="5BD030D8" w14:textId="77777777" w:rsidR="00412C9B" w:rsidRDefault="00412C9B">
            <w:pPr>
              <w:pStyle w:val="BodyText"/>
              <w:numPr>
                <w:ilvl w:val="0"/>
                <w:numId w:val="19"/>
              </w:numPr>
              <w:suppressAutoHyphens/>
            </w:pPr>
            <w:r>
              <w:t>Successful sign-in, sign-out, and session behavior.</w:t>
            </w:r>
          </w:p>
          <w:p w14:paraId="5CEEB485" w14:textId="77777777" w:rsidR="00412C9B" w:rsidRDefault="00412C9B">
            <w:pPr>
              <w:pStyle w:val="BodyText"/>
              <w:numPr>
                <w:ilvl w:val="0"/>
                <w:numId w:val="19"/>
              </w:numPr>
              <w:suppressAutoHyphens/>
            </w:pPr>
            <w:r>
              <w:t xml:space="preserve">Correct workspace isolation and expected </w:t>
            </w:r>
            <w:r>
              <w:rPr>
                <w:rStyle w:val="SourceText"/>
              </w:rPr>
              <w:t>404</w:t>
            </w:r>
            <w:r>
              <w:t xml:space="preserve"> responses for cross-workspace access.</w:t>
            </w:r>
          </w:p>
          <w:p w14:paraId="4C903B4A" w14:textId="77777777" w:rsidR="00412C9B" w:rsidRDefault="00412C9B">
            <w:pPr>
              <w:pStyle w:val="BodyText"/>
              <w:numPr>
                <w:ilvl w:val="0"/>
                <w:numId w:val="19"/>
              </w:numPr>
              <w:suppressAutoHyphens/>
            </w:pPr>
            <w:r>
              <w:t>Expected repository-validation error codes for invalid, private, or duplicate repositories.</w:t>
            </w:r>
          </w:p>
          <w:p w14:paraId="543F7214" w14:textId="77777777" w:rsidR="00412C9B" w:rsidRDefault="00412C9B">
            <w:pPr>
              <w:pStyle w:val="BodyText"/>
              <w:numPr>
                <w:ilvl w:val="0"/>
                <w:numId w:val="19"/>
              </w:numPr>
              <w:suppressAutoHyphens/>
            </w:pPr>
            <w:r>
              <w:t>Correct project, branch, dashboard, history, and profile behavior in the UI.</w:t>
            </w:r>
          </w:p>
          <w:p w14:paraId="21084E32" w14:textId="77777777" w:rsidR="00412C9B" w:rsidRDefault="00412C9B">
            <w:pPr>
              <w:pStyle w:val="BodyText"/>
              <w:numPr>
                <w:ilvl w:val="0"/>
                <w:numId w:val="19"/>
              </w:numPr>
              <w:suppressAutoHyphens/>
            </w:pPr>
            <w:r>
              <w:t>Correct scan lifecycle states and preservation of previous results after cancellation or failure.</w:t>
            </w:r>
          </w:p>
          <w:p w14:paraId="56ACA157" w14:textId="77777777" w:rsidR="00412C9B" w:rsidRDefault="00412C9B">
            <w:pPr>
              <w:pStyle w:val="BodyText"/>
              <w:numPr>
                <w:ilvl w:val="0"/>
                <w:numId w:val="19"/>
              </w:numPr>
              <w:suppressAutoHyphens/>
            </w:pPr>
            <w:r>
              <w:t>Extracted CK metrics, process metrics, and comments match the expected fixture data.</w:t>
            </w:r>
          </w:p>
          <w:p w14:paraId="37B663E4" w14:textId="77777777" w:rsidR="00412C9B" w:rsidRDefault="00412C9B">
            <w:pPr>
              <w:pStyle w:val="BodyText"/>
              <w:numPr>
                <w:ilvl w:val="0"/>
                <w:numId w:val="19"/>
              </w:numPr>
              <w:suppressAutoHyphens/>
            </w:pPr>
            <w:r>
              <w:t>Repeated scans produce consistent fingerprints and findings.</w:t>
            </w:r>
          </w:p>
          <w:p w14:paraId="6B230122" w14:textId="77777777" w:rsidR="00412C9B" w:rsidRDefault="00412C9B">
            <w:pPr>
              <w:pStyle w:val="BodyText"/>
              <w:numPr>
                <w:ilvl w:val="0"/>
                <w:numId w:val="19"/>
              </w:numPr>
              <w:suppressAutoHyphens/>
            </w:pPr>
            <w:r>
              <w:t>Rule, security, and SATD findings contain the expected source, category, severity, and evidence.</w:t>
            </w:r>
          </w:p>
          <w:p w14:paraId="38EF775A" w14:textId="77777777" w:rsidR="00412C9B" w:rsidRDefault="00412C9B">
            <w:pPr>
              <w:pStyle w:val="BodyText"/>
              <w:numPr>
                <w:ilvl w:val="0"/>
                <w:numId w:val="19"/>
              </w:numPr>
              <w:suppressAutoHyphens/>
            </w:pPr>
            <w:r>
              <w:t>ML risk scores remain within the expected range and degraded-mode behavior occurs when the ML service is unavailable.</w:t>
            </w:r>
          </w:p>
          <w:p w14:paraId="55C2973A" w14:textId="77777777" w:rsidR="00412C9B" w:rsidRDefault="00412C9B">
            <w:pPr>
              <w:pStyle w:val="BodyText"/>
              <w:numPr>
                <w:ilvl w:val="0"/>
                <w:numId w:val="19"/>
              </w:numPr>
              <w:suppressAutoHyphens/>
            </w:pPr>
            <w:r>
              <w:t>Scoring results match manually calculated priorities, health scores, and grades.</w:t>
            </w:r>
          </w:p>
          <w:p w14:paraId="25307C9D" w14:textId="77777777" w:rsidR="00412C9B" w:rsidRDefault="00412C9B">
            <w:pPr>
              <w:pStyle w:val="BodyText"/>
              <w:numPr>
                <w:ilvl w:val="0"/>
                <w:numId w:val="19"/>
              </w:numPr>
              <w:suppressAutoHyphens/>
            </w:pPr>
            <w:r>
              <w:t>Dashboard, category, trend, Refactor-First, file-tree, and finding-detail views display the expected data.</w:t>
            </w:r>
          </w:p>
          <w:p w14:paraId="50296621" w14:textId="77777777" w:rsidR="00412C9B" w:rsidRDefault="00412C9B">
            <w:pPr>
              <w:pStyle w:val="BodyText"/>
              <w:numPr>
                <w:ilvl w:val="0"/>
                <w:numId w:val="19"/>
              </w:numPr>
              <w:suppressAutoHyphens/>
            </w:pPr>
            <w:r>
              <w:t>Profile limits, weight boundaries, presets, and rescoring behavior match the defined requirements.</w:t>
            </w:r>
          </w:p>
          <w:p w14:paraId="5F3FEAAF" w14:textId="77777777" w:rsidR="00412C9B" w:rsidRDefault="00412C9B">
            <w:pPr>
              <w:pStyle w:val="BodyText"/>
              <w:numPr>
                <w:ilvl w:val="0"/>
                <w:numId w:val="19"/>
              </w:numPr>
              <w:suppressAutoHyphens/>
            </w:pPr>
            <w:r>
              <w:t xml:space="preserve">Role-based operations match the permissions defined in </w:t>
            </w:r>
            <w:proofErr w:type="spellStart"/>
            <w:proofErr w:type="gramStart"/>
            <w:r>
              <w:rPr>
                <w:rStyle w:val="SourceText"/>
              </w:rPr>
              <w:t>policy.json</w:t>
            </w:r>
            <w:proofErr w:type="spellEnd"/>
            <w:proofErr w:type="gramEnd"/>
            <w:r>
              <w:t>.</w:t>
            </w:r>
          </w:p>
          <w:p w14:paraId="321B2E97" w14:textId="77777777" w:rsidR="00412C9B" w:rsidRDefault="00412C9B">
            <w:pPr>
              <w:pStyle w:val="BodyText"/>
              <w:numPr>
                <w:ilvl w:val="0"/>
                <w:numId w:val="19"/>
              </w:numPr>
              <w:suppressAutoHyphens/>
            </w:pPr>
            <w:r>
              <w:t>Critical security findings remain prioritized according to the defined security-priority rule.</w:t>
            </w:r>
          </w:p>
        </w:tc>
      </w:tr>
      <w:tr w:rsidR="00412C9B" w14:paraId="5E1406AF"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74689A5C" w14:textId="77777777" w:rsidR="00412C9B" w:rsidRDefault="00412C9B" w:rsidP="00965F70">
            <w:pPr>
              <w:pStyle w:val="BodyText1"/>
            </w:pPr>
            <w:r>
              <w:t>Required Tools:</w:t>
            </w:r>
          </w:p>
        </w:tc>
        <w:tc>
          <w:tcPr>
            <w:tcW w:w="6681" w:type="dxa"/>
            <w:tcBorders>
              <w:top w:val="single" w:sz="6" w:space="0" w:color="000000"/>
              <w:left w:val="single" w:sz="6" w:space="0" w:color="000000"/>
              <w:bottom w:val="single" w:sz="6" w:space="0" w:color="000000"/>
              <w:right w:val="single" w:sz="12" w:space="0" w:color="000000"/>
            </w:tcBorders>
          </w:tcPr>
          <w:p w14:paraId="6BF6BACC" w14:textId="77777777" w:rsidR="00412C9B" w:rsidRDefault="00412C9B">
            <w:pPr>
              <w:pStyle w:val="InfoBlue"/>
              <w:numPr>
                <w:ilvl w:val="0"/>
                <w:numId w:val="36"/>
              </w:numPr>
            </w:pPr>
            <w:proofErr w:type="spellStart"/>
            <w:r>
              <w:rPr>
                <w:rStyle w:val="Strong"/>
              </w:rPr>
              <w:t>pytest</w:t>
            </w:r>
            <w:proofErr w:type="spellEnd"/>
            <w:r>
              <w:t xml:space="preserve"> – Backend unit and integration testing.</w:t>
            </w:r>
          </w:p>
          <w:p w14:paraId="73691C37" w14:textId="77777777" w:rsidR="00412C9B" w:rsidRDefault="00412C9B">
            <w:pPr>
              <w:pStyle w:val="InfoBlue"/>
              <w:numPr>
                <w:ilvl w:val="0"/>
                <w:numId w:val="36"/>
              </w:numPr>
            </w:pPr>
            <w:proofErr w:type="spellStart"/>
            <w:r>
              <w:rPr>
                <w:rStyle w:val="Strong"/>
              </w:rPr>
              <w:t>FastAPI</w:t>
            </w:r>
            <w:proofErr w:type="spellEnd"/>
            <w:r>
              <w:rPr>
                <w:rStyle w:val="Strong"/>
              </w:rPr>
              <w:t xml:space="preserve"> </w:t>
            </w:r>
            <w:proofErr w:type="spellStart"/>
            <w:r>
              <w:rPr>
                <w:rStyle w:val="Strong"/>
              </w:rPr>
              <w:t>TestClient</w:t>
            </w:r>
            <w:proofErr w:type="spellEnd"/>
            <w:r>
              <w:t xml:space="preserve"> – Calls backend API endpoints during integration tests.</w:t>
            </w:r>
          </w:p>
          <w:p w14:paraId="226C70C7" w14:textId="77777777" w:rsidR="00412C9B" w:rsidRDefault="00412C9B">
            <w:pPr>
              <w:pStyle w:val="InfoBlue"/>
              <w:numPr>
                <w:ilvl w:val="0"/>
                <w:numId w:val="36"/>
              </w:numPr>
            </w:pPr>
            <w:r>
              <w:rPr>
                <w:rStyle w:val="Strong"/>
                <w:shd w:val="clear" w:color="auto" w:fill="FFFFFF"/>
              </w:rPr>
              <w:t>PostgreSQL 16</w:t>
            </w:r>
            <w:r>
              <w:rPr>
                <w:shd w:val="clear" w:color="auto" w:fill="FFFFFF"/>
              </w:rPr>
              <w:t xml:space="preserve"> – </w:t>
            </w:r>
            <w:r>
              <w:t>Database used for backend integration testing</w:t>
            </w:r>
          </w:p>
          <w:p w14:paraId="352F5371" w14:textId="77777777" w:rsidR="00412C9B" w:rsidRDefault="00412C9B">
            <w:pPr>
              <w:pStyle w:val="InfoBlue"/>
              <w:numPr>
                <w:ilvl w:val="0"/>
                <w:numId w:val="36"/>
              </w:numPr>
            </w:pPr>
            <w:r>
              <w:rPr>
                <w:rStyle w:val="Strong"/>
              </w:rPr>
              <w:t xml:space="preserve">Docker and </w:t>
            </w:r>
            <w:proofErr w:type="spellStart"/>
            <w:r>
              <w:rPr>
                <w:rStyle w:val="Strong"/>
              </w:rPr>
              <w:t>Testcontainers</w:t>
            </w:r>
            <w:proofErr w:type="spellEnd"/>
            <w:r>
              <w:t xml:space="preserve"> – Provide isolated PostgreSQL test environments.</w:t>
            </w:r>
          </w:p>
          <w:p w14:paraId="73A0E506" w14:textId="77777777" w:rsidR="00412C9B" w:rsidRDefault="00412C9B">
            <w:pPr>
              <w:pStyle w:val="InfoBlue"/>
              <w:numPr>
                <w:ilvl w:val="0"/>
                <w:numId w:val="36"/>
              </w:numPr>
            </w:pPr>
            <w:proofErr w:type="spellStart"/>
            <w:r>
              <w:rPr>
                <w:rStyle w:val="Strong"/>
              </w:rPr>
              <w:t>Vitest</w:t>
            </w:r>
            <w:proofErr w:type="spellEnd"/>
            <w:r>
              <w:t xml:space="preserve"> – Web component and hook testing.</w:t>
            </w:r>
          </w:p>
          <w:p w14:paraId="7E7F0240" w14:textId="77777777" w:rsidR="00412C9B" w:rsidRDefault="00412C9B">
            <w:pPr>
              <w:pStyle w:val="InfoBlue"/>
              <w:numPr>
                <w:ilvl w:val="0"/>
                <w:numId w:val="36"/>
              </w:numPr>
            </w:pPr>
            <w:r>
              <w:rPr>
                <w:rStyle w:val="Strong"/>
              </w:rPr>
              <w:t>Testing Library</w:t>
            </w:r>
            <w:r>
              <w:t xml:space="preserve"> – Tests frontend component behavior.</w:t>
            </w:r>
          </w:p>
          <w:p w14:paraId="698640D1" w14:textId="4DD8BC75" w:rsidR="00412C9B" w:rsidRDefault="00412C9B">
            <w:pPr>
              <w:pStyle w:val="InfoBlue"/>
              <w:numPr>
                <w:ilvl w:val="0"/>
                <w:numId w:val="36"/>
              </w:numPr>
            </w:pPr>
            <w:r>
              <w:rPr>
                <w:rStyle w:val="Strong"/>
              </w:rPr>
              <w:t>Playwright</w:t>
            </w:r>
            <w:r w:rsidR="00A91BFE">
              <w:rPr>
                <w:rStyle w:val="Strong"/>
              </w:rPr>
              <w:t xml:space="preserve"> [8]</w:t>
            </w:r>
            <w:r>
              <w:t xml:space="preserve"> – End-to-end browser testing.</w:t>
            </w:r>
          </w:p>
          <w:p w14:paraId="5E717D99" w14:textId="77777777" w:rsidR="00412C9B" w:rsidRDefault="00412C9B">
            <w:pPr>
              <w:pStyle w:val="InfoBlue"/>
              <w:numPr>
                <w:ilvl w:val="0"/>
                <w:numId w:val="36"/>
              </w:numPr>
            </w:pPr>
            <w:r>
              <w:rPr>
                <w:rStyle w:val="Strong"/>
              </w:rPr>
              <w:t>Mock Service Worker</w:t>
            </w:r>
            <w:r>
              <w:t xml:space="preserve"> – Provides contract-shaped API responses for browser tests.</w:t>
            </w:r>
          </w:p>
          <w:p w14:paraId="42EC3118" w14:textId="77777777" w:rsidR="00412C9B" w:rsidRDefault="00412C9B">
            <w:pPr>
              <w:pStyle w:val="InfoBlue"/>
              <w:numPr>
                <w:ilvl w:val="0"/>
                <w:numId w:val="36"/>
              </w:numPr>
            </w:pPr>
            <w:r>
              <w:rPr>
                <w:rStyle w:val="Strong"/>
              </w:rPr>
              <w:t>axe-core</w:t>
            </w:r>
            <w:r>
              <w:t xml:space="preserve"> – Accessibility checks during selected E2E tests.</w:t>
            </w:r>
          </w:p>
          <w:p w14:paraId="7A244FBD" w14:textId="77777777" w:rsidR="00412C9B" w:rsidRDefault="00412C9B">
            <w:pPr>
              <w:pStyle w:val="InfoBlue"/>
              <w:numPr>
                <w:ilvl w:val="0"/>
                <w:numId w:val="36"/>
              </w:numPr>
            </w:pPr>
            <w:r>
              <w:rPr>
                <w:rStyle w:val="Strong"/>
              </w:rPr>
              <w:t>GitHub Actions</w:t>
            </w:r>
            <w:r>
              <w:t xml:space="preserve"> – Runs automated test suites in CI.</w:t>
            </w:r>
          </w:p>
        </w:tc>
      </w:tr>
      <w:tr w:rsidR="00412C9B" w14:paraId="0BA94BEB"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41515FAF" w14:textId="77777777" w:rsidR="00412C9B" w:rsidRDefault="00412C9B" w:rsidP="00965F70">
            <w:pPr>
              <w:pStyle w:val="BodyText1"/>
            </w:pPr>
            <w:r>
              <w:t>Success Criteria:</w:t>
            </w:r>
          </w:p>
        </w:tc>
        <w:tc>
          <w:tcPr>
            <w:tcW w:w="6681" w:type="dxa"/>
            <w:tcBorders>
              <w:top w:val="single" w:sz="6" w:space="0" w:color="000000"/>
              <w:left w:val="single" w:sz="6" w:space="0" w:color="000000"/>
              <w:bottom w:val="single" w:sz="6" w:space="0" w:color="000000"/>
              <w:right w:val="single" w:sz="12" w:space="0" w:color="000000"/>
            </w:tcBorders>
          </w:tcPr>
          <w:p w14:paraId="69D09CEE" w14:textId="77777777" w:rsidR="00412C9B" w:rsidRDefault="00412C9B">
            <w:pPr>
              <w:pStyle w:val="InfoBlue"/>
              <w:numPr>
                <w:ilvl w:val="0"/>
                <w:numId w:val="36"/>
              </w:numPr>
            </w:pPr>
            <w:r>
              <w:t>Major functional requirements in the SRS behave as expected.</w:t>
            </w:r>
          </w:p>
          <w:p w14:paraId="032146EF" w14:textId="77777777" w:rsidR="00412C9B" w:rsidRDefault="00412C9B">
            <w:pPr>
              <w:pStyle w:val="InfoBlue"/>
              <w:numPr>
                <w:ilvl w:val="0"/>
                <w:numId w:val="36"/>
              </w:numPr>
            </w:pPr>
            <w:r>
              <w:t>Valid user actions complete successfully and produce the expected results.</w:t>
            </w:r>
          </w:p>
          <w:p w14:paraId="2EAAE497" w14:textId="77777777" w:rsidR="00412C9B" w:rsidRDefault="00412C9B">
            <w:pPr>
              <w:pStyle w:val="InfoBlue"/>
              <w:numPr>
                <w:ilvl w:val="0"/>
                <w:numId w:val="36"/>
              </w:numPr>
            </w:pPr>
            <w:r>
              <w:t>Invalid inputs and unauthorized actions are rejected with the correct error responses.</w:t>
            </w:r>
          </w:p>
          <w:p w14:paraId="6D103D50" w14:textId="77777777" w:rsidR="00412C9B" w:rsidRDefault="00412C9B">
            <w:pPr>
              <w:pStyle w:val="InfoBlue"/>
              <w:numPr>
                <w:ilvl w:val="0"/>
                <w:numId w:val="36"/>
              </w:numPr>
            </w:pPr>
            <w:r>
              <w:t>Scan lifecycle transitions occur correctly for successful, cancelled, failed, and repeated scans.</w:t>
            </w:r>
          </w:p>
          <w:p w14:paraId="230D0958" w14:textId="77777777" w:rsidR="00412C9B" w:rsidRDefault="00412C9B">
            <w:pPr>
              <w:pStyle w:val="InfoBlue"/>
              <w:numPr>
                <w:ilvl w:val="0"/>
                <w:numId w:val="36"/>
              </w:numPr>
            </w:pPr>
            <w:r>
              <w:t>Technical debt findings, metrics, risk scores, and priorities match their expected values.</w:t>
            </w:r>
          </w:p>
          <w:p w14:paraId="462C425F" w14:textId="77777777" w:rsidR="00412C9B" w:rsidRDefault="00412C9B">
            <w:pPr>
              <w:pStyle w:val="InfoBlue"/>
              <w:numPr>
                <w:ilvl w:val="0"/>
                <w:numId w:val="36"/>
              </w:numPr>
            </w:pPr>
            <w:r>
              <w:t>Dashboard, history, profile, and finding views display the correct information.</w:t>
            </w:r>
          </w:p>
          <w:p w14:paraId="2AFB0257" w14:textId="77777777" w:rsidR="00412C9B" w:rsidRDefault="00412C9B">
            <w:pPr>
              <w:pStyle w:val="InfoBlue"/>
              <w:numPr>
                <w:ilvl w:val="0"/>
                <w:numId w:val="36"/>
              </w:numPr>
            </w:pPr>
            <w:r>
              <w:t>Repeated scans preserve consistent fingerprints and traceability.</w:t>
            </w:r>
          </w:p>
          <w:p w14:paraId="7A95968C" w14:textId="77777777" w:rsidR="00412C9B" w:rsidRDefault="00412C9B">
            <w:pPr>
              <w:pStyle w:val="InfoBlue"/>
              <w:numPr>
                <w:ilvl w:val="0"/>
                <w:numId w:val="36"/>
              </w:numPr>
            </w:pPr>
            <w:r>
              <w:t>Scoring calculations match manually verified reference values.</w:t>
            </w:r>
          </w:p>
          <w:p w14:paraId="57BD7BFC" w14:textId="77777777" w:rsidR="00412C9B" w:rsidRDefault="00412C9B">
            <w:pPr>
              <w:pStyle w:val="InfoBlue"/>
              <w:numPr>
                <w:ilvl w:val="0"/>
                <w:numId w:val="36"/>
              </w:numPr>
            </w:pPr>
            <w:r>
              <w:t xml:space="preserve">Role-based operations follow the permissions defined in </w:t>
            </w:r>
            <w:proofErr w:type="spellStart"/>
            <w:proofErr w:type="gramStart"/>
            <w:r>
              <w:rPr>
                <w:rStyle w:val="SourceText"/>
              </w:rPr>
              <w:t>policy.json</w:t>
            </w:r>
            <w:proofErr w:type="spellEnd"/>
            <w:proofErr w:type="gramEnd"/>
            <w:r>
              <w:t>.</w:t>
            </w:r>
          </w:p>
          <w:p w14:paraId="1B4A4798" w14:textId="77777777" w:rsidR="00412C9B" w:rsidRDefault="00412C9B">
            <w:pPr>
              <w:pStyle w:val="InfoBlue"/>
              <w:numPr>
                <w:ilvl w:val="0"/>
                <w:numId w:val="36"/>
              </w:numPr>
            </w:pPr>
            <w:r>
              <w:t>No unresolved critical functional defects remain.</w:t>
            </w:r>
          </w:p>
        </w:tc>
      </w:tr>
      <w:tr w:rsidR="00412C9B" w14:paraId="3C69E3A1" w14:textId="77777777" w:rsidTr="00965F70">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14:paraId="78D22499" w14:textId="77777777" w:rsidR="00412C9B" w:rsidRDefault="00412C9B" w:rsidP="00965F70">
            <w:pPr>
              <w:pStyle w:val="BodyText1"/>
            </w:pPr>
            <w:r>
              <w:t>Special Considerations:</w:t>
            </w:r>
          </w:p>
        </w:tc>
        <w:tc>
          <w:tcPr>
            <w:tcW w:w="6681" w:type="dxa"/>
            <w:tcBorders>
              <w:top w:val="single" w:sz="6" w:space="0" w:color="000000"/>
              <w:left w:val="single" w:sz="6" w:space="0" w:color="000000"/>
              <w:bottom w:val="single" w:sz="12" w:space="0" w:color="000000"/>
              <w:right w:val="single" w:sz="12" w:space="0" w:color="000000"/>
            </w:tcBorders>
          </w:tcPr>
          <w:p w14:paraId="30D3048F" w14:textId="77777777" w:rsidR="00412C9B" w:rsidRDefault="00412C9B">
            <w:pPr>
              <w:pStyle w:val="InfoBlue"/>
              <w:numPr>
                <w:ilvl w:val="0"/>
                <w:numId w:val="36"/>
              </w:numPr>
            </w:pPr>
            <w:r>
              <w:t>Playwright tests use mocked API and authentication responses, so backend behavior is verified separately through integration testing.</w:t>
            </w:r>
          </w:p>
          <w:p w14:paraId="2A62A8E8" w14:textId="77777777" w:rsidR="00412C9B" w:rsidRDefault="00412C9B">
            <w:pPr>
              <w:pStyle w:val="InfoBlue"/>
              <w:numPr>
                <w:ilvl w:val="0"/>
                <w:numId w:val="36"/>
              </w:numPr>
            </w:pPr>
            <w:r>
              <w:t>External ML services are replaced with controlled stubs where required to keep tests repeatable.</w:t>
            </w:r>
          </w:p>
          <w:p w14:paraId="25F6A6A6" w14:textId="77777777" w:rsidR="00412C9B" w:rsidRDefault="00412C9B">
            <w:pPr>
              <w:pStyle w:val="InfoBlue"/>
              <w:numPr>
                <w:ilvl w:val="0"/>
                <w:numId w:val="36"/>
              </w:numPr>
            </w:pPr>
            <w:r>
              <w:t>End-to-end browser automation is primarily performed in Chromium.</w:t>
            </w:r>
          </w:p>
          <w:p w14:paraId="0263E408" w14:textId="77777777" w:rsidR="00412C9B" w:rsidRDefault="00412C9B">
            <w:pPr>
              <w:pStyle w:val="InfoBlue"/>
              <w:numPr>
                <w:ilvl w:val="0"/>
                <w:numId w:val="36"/>
              </w:numPr>
            </w:pPr>
            <w:r>
              <w:t>Functional test results may depend on the current scoring configuration and approved model behavior.</w:t>
            </w:r>
          </w:p>
          <w:p w14:paraId="4D2FC373" w14:textId="77777777" w:rsidR="00412C9B" w:rsidRDefault="00412C9B">
            <w:pPr>
              <w:pStyle w:val="InfoBlue"/>
              <w:numPr>
                <w:ilvl w:val="0"/>
                <w:numId w:val="36"/>
              </w:numPr>
            </w:pPr>
            <w:r>
              <w:t>Integration tests require PostgreSQL and additional services, so they take longer than unit tests.</w:t>
            </w:r>
          </w:p>
        </w:tc>
      </w:tr>
    </w:tbl>
    <w:p w14:paraId="723205DE" w14:textId="77777777" w:rsidR="00412C9B" w:rsidRDefault="00412C9B" w:rsidP="00412C9B">
      <w:pPr>
        <w:pStyle w:val="BodyText"/>
        <w:ind w:left="720"/>
      </w:pPr>
    </w:p>
    <w:p w14:paraId="7C1EC385" w14:textId="77777777" w:rsidR="00FB6E81" w:rsidRPr="0019770E" w:rsidRDefault="00FB6E81" w:rsidP="00FB6E81">
      <w:pPr>
        <w:pStyle w:val="BodyText"/>
      </w:pPr>
    </w:p>
    <w:p w14:paraId="73FA7B49" w14:textId="77777777" w:rsidR="00E05235" w:rsidRPr="0019770E" w:rsidRDefault="00F56D3E" w:rsidP="00F56D3E">
      <w:pPr>
        <w:pStyle w:val="Heading3"/>
      </w:pPr>
      <w:bookmarkStart w:id="22" w:name="_Toc327254065"/>
      <w:bookmarkStart w:id="23" w:name="_Toc327255030"/>
      <w:bookmarkStart w:id="24" w:name="_Toc327255099"/>
      <w:bookmarkStart w:id="25" w:name="_Toc327255338"/>
      <w:bookmarkStart w:id="26" w:name="_Toc433104447"/>
      <w:bookmarkStart w:id="27" w:name="_Toc241443485"/>
      <w:bookmarkEnd w:id="18"/>
      <w:bookmarkEnd w:id="19"/>
      <w:bookmarkEnd w:id="20"/>
      <w:bookmarkEnd w:id="21"/>
      <w:r>
        <w:t>User Interface Testing</w:t>
      </w:r>
      <w:bookmarkEnd w:id="22"/>
      <w:bookmarkEnd w:id="23"/>
      <w:bookmarkEnd w:id="24"/>
      <w:bookmarkEnd w:id="25"/>
      <w:bookmarkEnd w:id="26"/>
      <w:bookmarkEnd w:id="27"/>
    </w:p>
    <w:p w14:paraId="6B589980" w14:textId="77777777" w:rsidR="007625E1" w:rsidRPr="0019770E" w:rsidRDefault="007625E1" w:rsidP="009A2593">
      <w:pPr>
        <w:pStyle w:val="InfoBlue"/>
      </w:pPr>
      <w:bookmarkStart w:id="28" w:name="_Toc327254066"/>
      <w:bookmarkStart w:id="29" w:name="_Toc327255031"/>
      <w:bookmarkStart w:id="30" w:name="_Toc327255100"/>
      <w:bookmarkStart w:id="31" w:name="_Toc327255339"/>
      <w:r>
        <w:rPr>
          <w:rStyle w:val="Strong"/>
          <w:color w:val="292929"/>
        </w:rPr>
        <w:t>Overview:</w:t>
      </w:r>
      <w:r>
        <w:t> </w:t>
      </w:r>
    </w:p>
    <w:p w14:paraId="4105C427" w14:textId="77777777" w:rsidR="00E05235" w:rsidRPr="0019770E" w:rsidRDefault="007625E1" w:rsidP="009A2593">
      <w:pPr>
        <w:pStyle w:val="InfoBlue"/>
      </w:pPr>
      <w:r>
        <w:t>Verify that the web application shows the right data, handles every screen state and lets a user complete the main journeys. Automated tests are used wherever possible; a short manual check and a usability session cover what automation cannot judge.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RPr="0019770E" w14:paraId="5B9AF939" w14:textId="77777777">
        <w:trPr>
          <w:cantSplit/>
        </w:trPr>
        <w:tc>
          <w:tcPr>
            <w:tcW w:w="2160" w:type="dxa"/>
            <w:tcBorders>
              <w:top w:val="single" w:sz="12" w:space="0" w:color="000000"/>
              <w:bottom w:val="single" w:sz="6" w:space="0" w:color="000000"/>
            </w:tcBorders>
            <w:shd w:val="pct5" w:color="auto" w:fill="auto"/>
          </w:tcPr>
          <w:p w14:paraId="1542E15D" w14:textId="77777777" w:rsidR="00E05235" w:rsidRPr="0019770E" w:rsidRDefault="00F56D3E">
            <w:pPr>
              <w:pStyle w:val="BodyText1"/>
            </w:pPr>
            <w:r>
              <w:rPr>
                <w:sz w:val="20"/>
                <w:szCs w:val="20"/>
              </w:rPr>
              <w:t>Technique Objective:</w:t>
            </w:r>
          </w:p>
        </w:tc>
        <w:tc>
          <w:tcPr>
            <w:tcW w:w="6678" w:type="dxa"/>
          </w:tcPr>
          <w:p w14:paraId="41CC746B" w14:textId="77777777" w:rsidR="00A84AAB" w:rsidRDefault="00A34025" w:rsidP="009A2593">
            <w:pPr>
              <w:pStyle w:val="InfoBlue"/>
            </w:pPr>
            <w:r>
              <w:t>Confirm that each main screen (Login, Projects, Dashboard and finding detail, Scan History, Profiles, Workspace and Team) renders the data returned by the API, shows a loading, a named empty and an error state, and can be operated by mouse and keyboard at a viewport of 1280 x 720 or larger.</w:t>
            </w:r>
          </w:p>
        </w:tc>
      </w:tr>
      <w:tr w:rsidR="00E05235" w:rsidRPr="0019770E" w14:paraId="0D645417" w14:textId="77777777">
        <w:trPr>
          <w:cantSplit/>
        </w:trPr>
        <w:tc>
          <w:tcPr>
            <w:tcW w:w="2160" w:type="dxa"/>
            <w:tcBorders>
              <w:top w:val="single" w:sz="6" w:space="0" w:color="000000"/>
              <w:bottom w:val="single" w:sz="6" w:space="0" w:color="000000"/>
            </w:tcBorders>
            <w:shd w:val="pct5" w:color="auto" w:fill="auto"/>
          </w:tcPr>
          <w:p w14:paraId="6357DD11" w14:textId="77777777" w:rsidR="00E05235" w:rsidRPr="0019770E" w:rsidRDefault="00F56D3E">
            <w:pPr>
              <w:pStyle w:val="BodyText1"/>
            </w:pPr>
            <w:r>
              <w:rPr>
                <w:sz w:val="20"/>
                <w:szCs w:val="20"/>
              </w:rPr>
              <w:t>Technique:</w:t>
            </w:r>
          </w:p>
        </w:tc>
        <w:tc>
          <w:tcPr>
            <w:tcW w:w="6678" w:type="dxa"/>
          </w:tcPr>
          <w:p w14:paraId="3CC8BB74" w14:textId="36A58C67" w:rsidR="00A84AAB" w:rsidRDefault="00A34025">
            <w:pPr>
              <w:pStyle w:val="InfoBlue"/>
              <w:numPr>
                <w:ilvl w:val="0"/>
                <w:numId w:val="4"/>
              </w:numPr>
            </w:pPr>
            <w:r>
              <w:rPr>
                <w:rStyle w:val="Strong"/>
                <w:color w:val="292929"/>
                <w:sz w:val="20"/>
                <w:szCs w:val="20"/>
              </w:rPr>
              <w:t>Component tests:</w:t>
            </w:r>
            <w:r>
              <w:t xml:space="preserve"> </w:t>
            </w:r>
            <w:proofErr w:type="spellStart"/>
            <w:r>
              <w:t>Vitest</w:t>
            </w:r>
            <w:proofErr w:type="spellEnd"/>
            <w:r w:rsidR="00A91BFE">
              <w:t xml:space="preserve"> [9]</w:t>
            </w:r>
            <w:r>
              <w:t xml:space="preserve"> and React Testing Library</w:t>
            </w:r>
            <w:r w:rsidR="00A91BFE">
              <w:t xml:space="preserve"> [10]</w:t>
            </w:r>
            <w:r>
              <w:t xml:space="preserve"> render each screen component against mock API responses served by MSW, covering the loading, empty, error and success states.</w:t>
            </w:r>
          </w:p>
          <w:p w14:paraId="7BCC28A7" w14:textId="77777777" w:rsidR="00A84AAB" w:rsidRDefault="00A34025">
            <w:pPr>
              <w:pStyle w:val="InfoBlue"/>
              <w:numPr>
                <w:ilvl w:val="0"/>
                <w:numId w:val="4"/>
              </w:numPr>
            </w:pPr>
            <w:r>
              <w:rPr>
                <w:rStyle w:val="Strong"/>
                <w:color w:val="292929"/>
                <w:sz w:val="20"/>
                <w:szCs w:val="20"/>
              </w:rPr>
              <w:t>End-to-end tests:</w:t>
            </w:r>
            <w:r>
              <w:t xml:space="preserve"> Playwright drives the main journeys in a Chromium browser: connect a repository, run and stop a scan, open the dashboard, switch branch, open a finding, load a past snapshot from Scan History and apply a scoring profile. They run against the MSW mock layer with a pre-seeded session, because a headless browser cannot complete the </w:t>
            </w:r>
            <w:proofErr w:type="spellStart"/>
            <w:r>
              <w:t>Asgardeo</w:t>
            </w:r>
            <w:proofErr w:type="spellEnd"/>
            <w:r>
              <w:t xml:space="preserve"> sign-in.</w:t>
            </w:r>
          </w:p>
          <w:p w14:paraId="624094DD" w14:textId="77777777" w:rsidR="00A84AAB" w:rsidRDefault="00A34025">
            <w:pPr>
              <w:pStyle w:val="InfoBlue"/>
              <w:numPr>
                <w:ilvl w:val="0"/>
                <w:numId w:val="4"/>
              </w:numPr>
            </w:pPr>
            <w:r>
              <w:rPr>
                <w:rStyle w:val="Strong"/>
                <w:color w:val="292929"/>
                <w:sz w:val="20"/>
                <w:szCs w:val="20"/>
              </w:rPr>
              <w:t>Accessibility:</w:t>
            </w:r>
            <w:r>
              <w:t xml:space="preserve"> axe-core runs inside the Playwright suite on the main routes. Keyboard-only operation of the dashboard is covered by dedicated Playwright tests. </w:t>
            </w:r>
          </w:p>
          <w:p w14:paraId="629BC869" w14:textId="77777777" w:rsidR="00A84AAB" w:rsidRDefault="00A34025">
            <w:pPr>
              <w:pStyle w:val="InfoBlue"/>
              <w:numPr>
                <w:ilvl w:val="0"/>
                <w:numId w:val="4"/>
              </w:numPr>
            </w:pPr>
            <w:r>
              <w:rPr>
                <w:rStyle w:val="Strong"/>
                <w:color w:val="292929"/>
                <w:sz w:val="20"/>
                <w:szCs w:val="20"/>
              </w:rPr>
              <w:t>Manual check on the deployed site</w:t>
            </w:r>
            <w:r>
              <w:t xml:space="preserve"> (https://codesageai.dev): real </w:t>
            </w:r>
            <w:proofErr w:type="spellStart"/>
            <w:r>
              <w:t>Asgardeo</w:t>
            </w:r>
            <w:proofErr w:type="spellEnd"/>
            <w:r>
              <w:t xml:space="preserve"> sign-in and sign-out, dark and light themes, 1280 x 720 with no horizontal scrolling, and the 401, 403, 404 and 409 messages. This is followed by a usability session in which 5 participants perform the primary journey without help.</w:t>
            </w:r>
          </w:p>
        </w:tc>
      </w:tr>
      <w:tr w:rsidR="00E05235" w:rsidRPr="0019770E" w14:paraId="45CF436B" w14:textId="77777777">
        <w:trPr>
          <w:cantSplit/>
        </w:trPr>
        <w:tc>
          <w:tcPr>
            <w:tcW w:w="2160" w:type="dxa"/>
            <w:tcBorders>
              <w:top w:val="single" w:sz="6" w:space="0" w:color="000000"/>
              <w:bottom w:val="single" w:sz="6" w:space="0" w:color="000000"/>
            </w:tcBorders>
            <w:shd w:val="pct5" w:color="auto" w:fill="auto"/>
          </w:tcPr>
          <w:p w14:paraId="5CFAB811" w14:textId="77777777" w:rsidR="00E05235" w:rsidRPr="0019770E" w:rsidRDefault="00F56D3E">
            <w:pPr>
              <w:pStyle w:val="BodyText1"/>
            </w:pPr>
            <w:r>
              <w:rPr>
                <w:sz w:val="20"/>
                <w:szCs w:val="20"/>
              </w:rPr>
              <w:t>Oracles:</w:t>
            </w:r>
          </w:p>
        </w:tc>
        <w:tc>
          <w:tcPr>
            <w:tcW w:w="6682" w:type="dxa"/>
          </w:tcPr>
          <w:p w14:paraId="1974497B" w14:textId="77777777" w:rsidR="00A84AAB" w:rsidRDefault="00A34025">
            <w:pPr>
              <w:pStyle w:val="InfoBlue"/>
              <w:numPr>
                <w:ilvl w:val="0"/>
                <w:numId w:val="5"/>
              </w:numPr>
            </w:pPr>
            <w:r>
              <w:t>Each Playwright journey must reach its expected screen and text; a failed step fails the test and saves a screenshot.</w:t>
            </w:r>
          </w:p>
          <w:p w14:paraId="1D33BD57" w14:textId="77777777" w:rsidR="00A84AAB" w:rsidRDefault="00A34025">
            <w:pPr>
              <w:pStyle w:val="InfoBlue"/>
              <w:numPr>
                <w:ilvl w:val="0"/>
                <w:numId w:val="5"/>
              </w:numPr>
            </w:pPr>
            <w:r>
              <w:t>Each component test asserts the exact state shown: skeleton, named empty message, error message with a next action, or data.</w:t>
            </w:r>
          </w:p>
          <w:p w14:paraId="64F37B49" w14:textId="77777777" w:rsidR="00A84AAB" w:rsidRDefault="00A34025">
            <w:pPr>
              <w:pStyle w:val="InfoBlue"/>
              <w:numPr>
                <w:ilvl w:val="0"/>
                <w:numId w:val="5"/>
              </w:numPr>
            </w:pPr>
            <w:r>
              <w:t>axe-core reports the WCAG 2.1 AA violations found on each checked page.</w:t>
            </w:r>
          </w:p>
          <w:p w14:paraId="6BCD80B3" w14:textId="77777777" w:rsidR="00A84AAB" w:rsidRDefault="00A34025">
            <w:pPr>
              <w:pStyle w:val="InfoBlue"/>
              <w:numPr>
                <w:ilvl w:val="0"/>
                <w:numId w:val="5"/>
              </w:numPr>
            </w:pPr>
            <w:r>
              <w:t>The manual check and the usability session are recorded on a checklist: pass or fail per item, and each participant's success and completion time.</w:t>
            </w:r>
          </w:p>
        </w:tc>
      </w:tr>
      <w:tr w:rsidR="00E05235" w:rsidRPr="0019770E" w14:paraId="4135AF79" w14:textId="77777777">
        <w:trPr>
          <w:cantSplit/>
        </w:trPr>
        <w:tc>
          <w:tcPr>
            <w:tcW w:w="2160" w:type="dxa"/>
            <w:tcBorders>
              <w:top w:val="single" w:sz="6" w:space="0" w:color="000000"/>
              <w:bottom w:val="single" w:sz="6" w:space="0" w:color="000000"/>
            </w:tcBorders>
            <w:shd w:val="pct5" w:color="auto" w:fill="auto"/>
          </w:tcPr>
          <w:p w14:paraId="3B5A4B65" w14:textId="77777777" w:rsidR="00E05235" w:rsidRPr="0019770E" w:rsidRDefault="00F56D3E">
            <w:pPr>
              <w:pStyle w:val="BodyText1"/>
            </w:pPr>
            <w:r>
              <w:rPr>
                <w:sz w:val="20"/>
                <w:szCs w:val="20"/>
              </w:rPr>
              <w:t>Required Tools:</w:t>
            </w:r>
          </w:p>
        </w:tc>
        <w:tc>
          <w:tcPr>
            <w:tcW w:w="6678" w:type="dxa"/>
          </w:tcPr>
          <w:p w14:paraId="120B2E45" w14:textId="77777777" w:rsidR="00A84AAB" w:rsidRDefault="00A34025">
            <w:pPr>
              <w:pStyle w:val="InfoBlue"/>
              <w:numPr>
                <w:ilvl w:val="0"/>
                <w:numId w:val="6"/>
              </w:numPr>
            </w:pPr>
            <w:r>
              <w:rPr>
                <w:rStyle w:val="Strong"/>
                <w:color w:val="292929"/>
                <w:sz w:val="20"/>
                <w:szCs w:val="20"/>
              </w:rPr>
              <w:t>Playwright</w:t>
            </w:r>
            <w:r>
              <w:t xml:space="preserve"> - end-to-end browser automation (Chromium).</w:t>
            </w:r>
          </w:p>
          <w:p w14:paraId="51FAD8F8" w14:textId="4E781CFF" w:rsidR="00A84AAB" w:rsidRDefault="00A34025">
            <w:pPr>
              <w:pStyle w:val="InfoBlue"/>
              <w:numPr>
                <w:ilvl w:val="0"/>
                <w:numId w:val="6"/>
              </w:numPr>
            </w:pPr>
            <w:proofErr w:type="spellStart"/>
            <w:r>
              <w:rPr>
                <w:rStyle w:val="Strong"/>
                <w:color w:val="292929"/>
                <w:sz w:val="20"/>
                <w:szCs w:val="20"/>
              </w:rPr>
              <w:t>Vitest</w:t>
            </w:r>
            <w:proofErr w:type="spellEnd"/>
            <w:r>
              <w:rPr>
                <w:rStyle w:val="Strong"/>
                <w:color w:val="292929"/>
                <w:sz w:val="20"/>
                <w:szCs w:val="20"/>
              </w:rPr>
              <w:t xml:space="preserve"> + React Testing Library</w:t>
            </w:r>
            <w:r w:rsidR="00F309ED">
              <w:rPr>
                <w:rStyle w:val="Strong"/>
                <w:color w:val="292929"/>
                <w:sz w:val="20"/>
                <w:szCs w:val="20"/>
              </w:rPr>
              <w:t xml:space="preserve"> [9][10]</w:t>
            </w:r>
            <w:r>
              <w:t xml:space="preserve"> - component tests.</w:t>
            </w:r>
          </w:p>
          <w:p w14:paraId="1F627C03" w14:textId="04D37F98" w:rsidR="00A84AAB" w:rsidRDefault="00A34025">
            <w:pPr>
              <w:pStyle w:val="InfoBlue"/>
              <w:numPr>
                <w:ilvl w:val="0"/>
                <w:numId w:val="6"/>
              </w:numPr>
            </w:pPr>
            <w:r>
              <w:rPr>
                <w:rStyle w:val="Strong"/>
                <w:color w:val="292929"/>
                <w:sz w:val="20"/>
                <w:szCs w:val="20"/>
              </w:rPr>
              <w:t>MSW (Mock Service Worker</w:t>
            </w:r>
            <w:r w:rsidR="00A91BFE">
              <w:rPr>
                <w:rStyle w:val="Strong"/>
                <w:color w:val="292929"/>
                <w:sz w:val="20"/>
                <w:szCs w:val="20"/>
              </w:rPr>
              <w:t xml:space="preserve"> [11]</w:t>
            </w:r>
            <w:r>
              <w:rPr>
                <w:rStyle w:val="Strong"/>
                <w:color w:val="292929"/>
                <w:sz w:val="20"/>
                <w:szCs w:val="20"/>
              </w:rPr>
              <w:t>)</w:t>
            </w:r>
            <w:r>
              <w:t xml:space="preserve"> - mock API responses that follow the </w:t>
            </w:r>
            <w:proofErr w:type="spellStart"/>
            <w:r>
              <w:t>OpenAPI</w:t>
            </w:r>
            <w:proofErr w:type="spellEnd"/>
            <w:r>
              <w:t xml:space="preserve"> contract, shared by both test layers.</w:t>
            </w:r>
          </w:p>
          <w:p w14:paraId="203C315E" w14:textId="77777777" w:rsidR="00A84AAB" w:rsidRDefault="00A34025">
            <w:pPr>
              <w:pStyle w:val="InfoBlue"/>
              <w:numPr>
                <w:ilvl w:val="0"/>
                <w:numId w:val="6"/>
              </w:numPr>
            </w:pPr>
            <w:r>
              <w:rPr>
                <w:rStyle w:val="Strong"/>
                <w:color w:val="292929"/>
                <w:sz w:val="20"/>
                <w:szCs w:val="20"/>
              </w:rPr>
              <w:t>@axe-core/playwright</w:t>
            </w:r>
            <w:r>
              <w:t xml:space="preserve"> - automated accessibility audit.</w:t>
            </w:r>
          </w:p>
          <w:p w14:paraId="403EB86B" w14:textId="77777777" w:rsidR="00A84AAB" w:rsidRDefault="00A34025">
            <w:pPr>
              <w:pStyle w:val="InfoBlue"/>
              <w:numPr>
                <w:ilvl w:val="0"/>
                <w:numId w:val="6"/>
              </w:numPr>
            </w:pPr>
            <w:r>
              <w:rPr>
                <w:rStyle w:val="Strong"/>
                <w:color w:val="292929"/>
                <w:sz w:val="20"/>
                <w:szCs w:val="20"/>
              </w:rPr>
              <w:t xml:space="preserve">Chrome </w:t>
            </w:r>
            <w:proofErr w:type="spellStart"/>
            <w:r>
              <w:rPr>
                <w:rStyle w:val="Strong"/>
                <w:color w:val="292929"/>
                <w:sz w:val="20"/>
                <w:szCs w:val="20"/>
              </w:rPr>
              <w:t>DevTools</w:t>
            </w:r>
            <w:proofErr w:type="spellEnd"/>
            <w:r>
              <w:t xml:space="preserve"> - manual checks of layout, cookies and network responses.</w:t>
            </w:r>
          </w:p>
        </w:tc>
      </w:tr>
      <w:tr w:rsidR="00E05235" w:rsidRPr="0019770E" w14:paraId="545FF646" w14:textId="77777777">
        <w:trPr>
          <w:cantSplit/>
        </w:trPr>
        <w:tc>
          <w:tcPr>
            <w:tcW w:w="2160" w:type="dxa"/>
            <w:tcBorders>
              <w:top w:val="single" w:sz="6" w:space="0" w:color="000000"/>
              <w:bottom w:val="single" w:sz="6" w:space="0" w:color="000000"/>
            </w:tcBorders>
            <w:shd w:val="pct5" w:color="auto" w:fill="auto"/>
          </w:tcPr>
          <w:p w14:paraId="43997D30" w14:textId="77777777" w:rsidR="00E05235" w:rsidRPr="0019770E" w:rsidRDefault="00F56D3E">
            <w:pPr>
              <w:pStyle w:val="BodyText1"/>
            </w:pPr>
            <w:r>
              <w:rPr>
                <w:sz w:val="20"/>
                <w:szCs w:val="20"/>
              </w:rPr>
              <w:t>Success Criteria:</w:t>
            </w:r>
          </w:p>
        </w:tc>
        <w:tc>
          <w:tcPr>
            <w:tcW w:w="6678" w:type="dxa"/>
          </w:tcPr>
          <w:p w14:paraId="7264782C" w14:textId="77777777" w:rsidR="00A84AAB" w:rsidRDefault="00A34025">
            <w:pPr>
              <w:pStyle w:val="InfoBlue"/>
              <w:numPr>
                <w:ilvl w:val="0"/>
                <w:numId w:val="7"/>
              </w:numPr>
            </w:pPr>
            <w:r>
              <w:t xml:space="preserve">All Playwright journeys and </w:t>
            </w:r>
            <w:proofErr w:type="spellStart"/>
            <w:r>
              <w:t>Vitest</w:t>
            </w:r>
            <w:proofErr w:type="spellEnd"/>
            <w:r>
              <w:t xml:space="preserve"> component tests pass.</w:t>
            </w:r>
          </w:p>
          <w:p w14:paraId="136312BE" w14:textId="77777777" w:rsidR="00A84AAB" w:rsidRDefault="00A34025">
            <w:pPr>
              <w:pStyle w:val="InfoBlue"/>
              <w:numPr>
                <w:ilvl w:val="0"/>
                <w:numId w:val="7"/>
              </w:numPr>
            </w:pPr>
            <w:r>
              <w:t>Every list and panel has a loading, named empty and error state and no screen ends in a dead-end error.</w:t>
            </w:r>
          </w:p>
          <w:p w14:paraId="5AD2C615" w14:textId="4FECDC89" w:rsidR="00A84AAB" w:rsidRDefault="00A34025">
            <w:pPr>
              <w:pStyle w:val="InfoBlue"/>
              <w:numPr>
                <w:ilvl w:val="0"/>
                <w:numId w:val="7"/>
              </w:numPr>
            </w:pPr>
            <w:r>
              <w:t xml:space="preserve">Zero automated WCAG 2.1 </w:t>
            </w:r>
            <w:proofErr w:type="gramStart"/>
            <w:r>
              <w:t xml:space="preserve">AA </w:t>
            </w:r>
            <w:r w:rsidR="00F309ED">
              <w:t xml:space="preserve"> [</w:t>
            </w:r>
            <w:proofErr w:type="gramEnd"/>
            <w:r w:rsidR="00F309ED">
              <w:t xml:space="preserve">12] </w:t>
            </w:r>
            <w:r>
              <w:t>violations on the checked pages, and the primary journey can be completed by keyboard alone.</w:t>
            </w:r>
          </w:p>
          <w:p w14:paraId="63060345" w14:textId="77777777" w:rsidR="00A84AAB" w:rsidRDefault="00A34025">
            <w:pPr>
              <w:pStyle w:val="InfoBlue"/>
              <w:numPr>
                <w:ilvl w:val="0"/>
                <w:numId w:val="7"/>
              </w:numPr>
            </w:pPr>
            <w:r>
              <w:t>No horizontal page scrolling at 1280 x 720.</w:t>
            </w:r>
          </w:p>
          <w:p w14:paraId="78B860A1" w14:textId="77777777" w:rsidR="00A84AAB" w:rsidRDefault="00A34025">
            <w:pPr>
              <w:pStyle w:val="InfoBlue"/>
              <w:numPr>
                <w:ilvl w:val="0"/>
                <w:numId w:val="7"/>
              </w:numPr>
            </w:pPr>
            <w:r>
              <w:t>At least 4 of 5 usability participants complete the primary journey without help from the facilitator, with a median time of 5 minutes or less.</w:t>
            </w:r>
          </w:p>
        </w:tc>
      </w:tr>
      <w:tr w:rsidR="00E05235" w:rsidRPr="0019770E" w14:paraId="163F7D06" w14:textId="77777777">
        <w:trPr>
          <w:cantSplit/>
        </w:trPr>
        <w:tc>
          <w:tcPr>
            <w:tcW w:w="2160" w:type="dxa"/>
            <w:tcBorders>
              <w:top w:val="single" w:sz="6" w:space="0" w:color="000000"/>
              <w:bottom w:val="single" w:sz="12" w:space="0" w:color="000000"/>
            </w:tcBorders>
            <w:shd w:val="pct5" w:color="auto" w:fill="auto"/>
          </w:tcPr>
          <w:p w14:paraId="0077C9F4" w14:textId="77777777" w:rsidR="00E05235" w:rsidRPr="0019770E" w:rsidRDefault="00F56D3E">
            <w:pPr>
              <w:pStyle w:val="BodyText1"/>
            </w:pPr>
            <w:r>
              <w:rPr>
                <w:sz w:val="20"/>
                <w:szCs w:val="20"/>
              </w:rPr>
              <w:t>Special Considerations:</w:t>
            </w:r>
          </w:p>
        </w:tc>
        <w:tc>
          <w:tcPr>
            <w:tcW w:w="6678" w:type="dxa"/>
          </w:tcPr>
          <w:p w14:paraId="0E8B460C" w14:textId="77777777" w:rsidR="00A84AAB" w:rsidRDefault="00A34025">
            <w:pPr>
              <w:pStyle w:val="InfoBlue"/>
              <w:numPr>
                <w:ilvl w:val="0"/>
                <w:numId w:val="8"/>
              </w:numPr>
            </w:pPr>
            <w:r>
              <w:t>Automated end-to-end tests run in Chromium only (the engine of Chrome and Edge). Firefox and Safari are checked manually on the primary journey.</w:t>
            </w:r>
          </w:p>
          <w:p w14:paraId="100AFAE1" w14:textId="77777777" w:rsidR="00A84AAB" w:rsidRDefault="00A34025">
            <w:pPr>
              <w:pStyle w:val="InfoBlue"/>
              <w:numPr>
                <w:ilvl w:val="0"/>
                <w:numId w:val="8"/>
              </w:numPr>
            </w:pPr>
            <w:r>
              <w:t xml:space="preserve">The real </w:t>
            </w:r>
            <w:proofErr w:type="spellStart"/>
            <w:r>
              <w:t>Asgardeo</w:t>
            </w:r>
            <w:proofErr w:type="spellEnd"/>
            <w:r>
              <w:t xml:space="preserve"> sign-in cannot be automated, so it is covered by the manual check and by the deployment smoke test, which checks the sign-in hand-off on the live site.</w:t>
            </w:r>
          </w:p>
          <w:p w14:paraId="1047316B" w14:textId="77777777" w:rsidR="00A84AAB" w:rsidRDefault="006E5EA6">
            <w:pPr>
              <w:pStyle w:val="InfoBlue"/>
              <w:numPr>
                <w:ilvl w:val="0"/>
                <w:numId w:val="8"/>
              </w:numPr>
            </w:pPr>
            <w:r>
              <w:t>Usability testing participants include general software developers, fellow students, and members of active agile teams.</w:t>
            </w:r>
          </w:p>
        </w:tc>
      </w:tr>
    </w:tbl>
    <w:p w14:paraId="1CAC1248" w14:textId="77777777" w:rsidR="00E05235" w:rsidRPr="0019770E" w:rsidRDefault="00E05235">
      <w:pPr>
        <w:pStyle w:val="BodyText1"/>
      </w:pPr>
      <w:bookmarkStart w:id="32" w:name="_Toc433104448"/>
    </w:p>
    <w:p w14:paraId="10460DBE" w14:textId="77777777" w:rsidR="00E05235" w:rsidRPr="0019770E" w:rsidRDefault="00F56D3E">
      <w:pPr>
        <w:pStyle w:val="Heading3"/>
      </w:pPr>
      <w:bookmarkStart w:id="33" w:name="_Toc241443486"/>
      <w:r>
        <w:t>Performance Profiling</w:t>
      </w:r>
      <w:bookmarkEnd w:id="33"/>
      <w:r>
        <w:t xml:space="preserve"> </w:t>
      </w:r>
      <w:bookmarkEnd w:id="28"/>
      <w:bookmarkEnd w:id="29"/>
      <w:bookmarkEnd w:id="30"/>
      <w:bookmarkEnd w:id="31"/>
      <w:bookmarkEnd w:id="32"/>
    </w:p>
    <w:p w14:paraId="6A89E8FB" w14:textId="77777777" w:rsidR="007625E1" w:rsidRPr="0019770E" w:rsidRDefault="007625E1" w:rsidP="009A2593">
      <w:pPr>
        <w:pStyle w:val="InfoBlue"/>
      </w:pPr>
      <w:r>
        <w:rPr>
          <w:rStyle w:val="Strong"/>
          <w:color w:val="292929"/>
        </w:rPr>
        <w:t>Overview:</w:t>
      </w:r>
      <w:r>
        <w:t> </w:t>
      </w:r>
    </w:p>
    <w:p w14:paraId="47BBDB28" w14:textId="77777777" w:rsidR="00E05235" w:rsidRPr="0019770E" w:rsidRDefault="007625E1" w:rsidP="009A2593">
      <w:pPr>
        <w:pStyle w:val="InfoBlue"/>
      </w:pPr>
      <w:r>
        <w:t>Measure how quickly the deployed system responds for a single user, and take the four measurements required by SAD Section 11, so that the load test results can be compared with a baseline.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RPr="0019770E" w14:paraId="71997FCC" w14:textId="77777777" w:rsidTr="00963529">
        <w:trPr>
          <w:cantSplit/>
        </w:trPr>
        <w:tc>
          <w:tcPr>
            <w:tcW w:w="2160" w:type="dxa"/>
            <w:tcBorders>
              <w:top w:val="single" w:sz="12" w:space="0" w:color="000000"/>
              <w:bottom w:val="single" w:sz="6" w:space="0" w:color="000000"/>
            </w:tcBorders>
            <w:shd w:val="pct5" w:color="auto" w:fill="auto"/>
          </w:tcPr>
          <w:p w14:paraId="0CD37A55" w14:textId="77777777" w:rsidR="00E05235" w:rsidRPr="0019770E" w:rsidRDefault="00F56D3E">
            <w:pPr>
              <w:pStyle w:val="BodyText1"/>
            </w:pPr>
            <w:r>
              <w:rPr>
                <w:sz w:val="20"/>
                <w:szCs w:val="20"/>
              </w:rPr>
              <w:t>Technique Objective:</w:t>
            </w:r>
          </w:p>
        </w:tc>
        <w:tc>
          <w:tcPr>
            <w:tcW w:w="6682" w:type="dxa"/>
          </w:tcPr>
          <w:p w14:paraId="2808B877" w14:textId="77777777" w:rsidR="00A84AAB" w:rsidRDefault="00A34025" w:rsidP="009A2593">
            <w:pPr>
              <w:pStyle w:val="InfoBlue"/>
            </w:pPr>
            <w:r>
              <w:t>Measure the single-user response times of the main API requests, and the time and resources used by one repository scan on the production k3s node, and compare them with SRS PERF-02, PERF-03, PERF-04 and PERF-11.</w:t>
            </w:r>
          </w:p>
        </w:tc>
      </w:tr>
      <w:tr w:rsidR="00E05235" w:rsidRPr="0019770E" w14:paraId="3CF2F724" w14:textId="77777777" w:rsidTr="00963529">
        <w:trPr>
          <w:cantSplit/>
        </w:trPr>
        <w:tc>
          <w:tcPr>
            <w:tcW w:w="2160" w:type="dxa"/>
            <w:tcBorders>
              <w:top w:val="single" w:sz="6" w:space="0" w:color="000000"/>
              <w:bottom w:val="single" w:sz="6" w:space="0" w:color="000000"/>
            </w:tcBorders>
            <w:shd w:val="pct5" w:color="auto" w:fill="auto"/>
          </w:tcPr>
          <w:p w14:paraId="28C8BBC2" w14:textId="77777777" w:rsidR="00E05235" w:rsidRPr="0019770E" w:rsidRDefault="00F56D3E">
            <w:pPr>
              <w:pStyle w:val="BodyText1"/>
            </w:pPr>
            <w:r>
              <w:rPr>
                <w:sz w:val="20"/>
                <w:szCs w:val="20"/>
              </w:rPr>
              <w:t>Technique:</w:t>
            </w:r>
          </w:p>
        </w:tc>
        <w:tc>
          <w:tcPr>
            <w:tcW w:w="6682" w:type="dxa"/>
          </w:tcPr>
          <w:p w14:paraId="37D7C4B0" w14:textId="77777777" w:rsidR="00A84AAB" w:rsidRDefault="00A34025">
            <w:pPr>
              <w:pStyle w:val="InfoBlue"/>
              <w:numPr>
                <w:ilvl w:val="0"/>
                <w:numId w:val="9"/>
              </w:numPr>
            </w:pPr>
            <w:r>
              <w:rPr>
                <w:rStyle w:val="Strong"/>
                <w:color w:val="292929"/>
                <w:sz w:val="20"/>
                <w:szCs w:val="20"/>
              </w:rPr>
              <w:t>API baseline:</w:t>
            </w:r>
            <w:r>
              <w:t xml:space="preserve"> a k6 script with one virtual user requests the session, the project list, the branch list, the dashboard payload (GET /</w:t>
            </w:r>
            <w:proofErr w:type="spellStart"/>
            <w:r>
              <w:t>api</w:t>
            </w:r>
            <w:proofErr w:type="spellEnd"/>
            <w:r>
              <w:t>/repos/{id}/health) and the scan history for 2 minutes, after one warm-up request.</w:t>
            </w:r>
          </w:p>
          <w:p w14:paraId="6BA16B27" w14:textId="77777777" w:rsidR="00A84AAB" w:rsidRDefault="00A34025">
            <w:pPr>
              <w:pStyle w:val="InfoBlue"/>
              <w:numPr>
                <w:ilvl w:val="0"/>
                <w:numId w:val="9"/>
              </w:numPr>
            </w:pPr>
            <w:r>
              <w:rPr>
                <w:rStyle w:val="Strong"/>
                <w:color w:val="292929"/>
                <w:sz w:val="20"/>
                <w:szCs w:val="20"/>
              </w:rPr>
              <w:t>Scan submission:</w:t>
            </w:r>
            <w:r>
              <w:t xml:space="preserve"> the response time of starting a scan (POST /</w:t>
            </w:r>
            <w:proofErr w:type="spellStart"/>
            <w:r>
              <w:t>api</w:t>
            </w:r>
            <w:proofErr w:type="spellEnd"/>
            <w:r>
              <w:t>/repos/{id}/scan) is read from the browser's network panel, and the progress display is observed until the scan ends.</w:t>
            </w:r>
          </w:p>
          <w:p w14:paraId="2A98A17E" w14:textId="77777777" w:rsidR="00A84AAB" w:rsidRDefault="00A34025">
            <w:pPr>
              <w:pStyle w:val="InfoBlue"/>
              <w:numPr>
                <w:ilvl w:val="0"/>
                <w:numId w:val="9"/>
              </w:numPr>
            </w:pPr>
            <w:r>
              <w:rPr>
                <w:rStyle w:val="Strong"/>
                <w:color w:val="292929"/>
                <w:sz w:val="20"/>
                <w:szCs w:val="20"/>
              </w:rPr>
              <w:t>Scan time per KLOC:</w:t>
            </w:r>
            <w:r>
              <w:t xml:space="preserve"> three public Java repositories of different sizes, all within the configured limits are scanned once each. The duration comes from the start and completion times stored on each analysis attempt; the size in KLOC is counted with </w:t>
            </w:r>
            <w:proofErr w:type="spellStart"/>
            <w:r>
              <w:t>cloc</w:t>
            </w:r>
            <w:proofErr w:type="spellEnd"/>
            <w:r>
              <w:t xml:space="preserve"> at the scanned commit.</w:t>
            </w:r>
          </w:p>
          <w:p w14:paraId="3C782F06" w14:textId="77777777" w:rsidR="00A84AAB" w:rsidRDefault="00A34025">
            <w:pPr>
              <w:pStyle w:val="InfoBlue"/>
              <w:numPr>
                <w:ilvl w:val="0"/>
                <w:numId w:val="9"/>
              </w:numPr>
            </w:pPr>
            <w:r>
              <w:rPr>
                <w:rStyle w:val="Strong"/>
                <w:color w:val="292929"/>
                <w:sz w:val="20"/>
                <w:szCs w:val="20"/>
              </w:rPr>
              <w:t>Resource use:</w:t>
            </w:r>
            <w:r>
              <w:t xml:space="preserve"> CPU and memory of the worker, ML and API pods are sampled with </w:t>
            </w:r>
            <w:proofErr w:type="spellStart"/>
            <w:r>
              <w:t>kubectl</w:t>
            </w:r>
            <w:proofErr w:type="spellEnd"/>
            <w:r>
              <w:t xml:space="preserve"> top while a scan runs, to record the peak memory of one scan and therefore how many scan workers the 8 GB node can hold.</w:t>
            </w:r>
          </w:p>
          <w:p w14:paraId="69B0C142" w14:textId="77777777" w:rsidR="00A84AAB" w:rsidRDefault="00A34025">
            <w:pPr>
              <w:pStyle w:val="InfoBlue"/>
              <w:numPr>
                <w:ilvl w:val="0"/>
                <w:numId w:val="9"/>
              </w:numPr>
            </w:pPr>
            <w:r>
              <w:rPr>
                <w:rStyle w:val="Strong"/>
                <w:color w:val="292929"/>
                <w:sz w:val="20"/>
                <w:szCs w:val="20"/>
              </w:rPr>
              <w:t>Database growth:</w:t>
            </w:r>
            <w:r>
              <w:t xml:space="preserve"> the database size is read before and after one scan to give the database size per snapshot.</w:t>
            </w:r>
          </w:p>
        </w:tc>
      </w:tr>
      <w:tr w:rsidR="00E05235" w:rsidRPr="0019770E" w14:paraId="688CF10A" w14:textId="77777777">
        <w:trPr>
          <w:cantSplit/>
        </w:trPr>
        <w:tc>
          <w:tcPr>
            <w:tcW w:w="2160" w:type="dxa"/>
            <w:tcBorders>
              <w:top w:val="single" w:sz="6" w:space="0" w:color="000000"/>
              <w:bottom w:val="single" w:sz="6" w:space="0" w:color="000000"/>
            </w:tcBorders>
            <w:shd w:val="pct5" w:color="auto" w:fill="auto"/>
          </w:tcPr>
          <w:p w14:paraId="4FFFE4B6" w14:textId="77777777" w:rsidR="00E05235" w:rsidRPr="0019770E" w:rsidRDefault="00F56D3E">
            <w:pPr>
              <w:pStyle w:val="BodyText1"/>
            </w:pPr>
            <w:r>
              <w:rPr>
                <w:sz w:val="20"/>
                <w:szCs w:val="20"/>
              </w:rPr>
              <w:t>Oracles:</w:t>
            </w:r>
          </w:p>
        </w:tc>
        <w:tc>
          <w:tcPr>
            <w:tcW w:w="6682" w:type="dxa"/>
          </w:tcPr>
          <w:p w14:paraId="26F602A5" w14:textId="77777777" w:rsidR="00A84AAB" w:rsidRDefault="00A34025">
            <w:pPr>
              <w:pStyle w:val="InfoBlue"/>
              <w:numPr>
                <w:ilvl w:val="0"/>
                <w:numId w:val="10"/>
              </w:numPr>
            </w:pPr>
            <w:r>
              <w:t>k6 reports the median and 95th-percentile time of each request.</w:t>
            </w:r>
          </w:p>
          <w:p w14:paraId="46D03654" w14:textId="77777777" w:rsidR="00A84AAB" w:rsidRDefault="00A34025">
            <w:pPr>
              <w:pStyle w:val="InfoBlue"/>
              <w:numPr>
                <w:ilvl w:val="0"/>
                <w:numId w:val="10"/>
              </w:numPr>
            </w:pPr>
            <w:r>
              <w:t>Scan start and completion times stored on the analysis-attempt record.</w:t>
            </w:r>
          </w:p>
          <w:p w14:paraId="3CC10BCF" w14:textId="77777777" w:rsidR="00A84AAB" w:rsidRDefault="00A34025">
            <w:pPr>
              <w:pStyle w:val="InfoBlue"/>
              <w:numPr>
                <w:ilvl w:val="0"/>
                <w:numId w:val="10"/>
              </w:numPr>
            </w:pPr>
            <w:proofErr w:type="spellStart"/>
            <w:r>
              <w:t>kubectl</w:t>
            </w:r>
            <w:proofErr w:type="spellEnd"/>
            <w:r>
              <w:t xml:space="preserve"> top values for the node and for each pod.</w:t>
            </w:r>
          </w:p>
          <w:p w14:paraId="54EECF20" w14:textId="77777777" w:rsidR="00A84AAB" w:rsidRDefault="00A34025">
            <w:pPr>
              <w:pStyle w:val="InfoBlue"/>
              <w:numPr>
                <w:ilvl w:val="0"/>
                <w:numId w:val="10"/>
              </w:numPr>
            </w:pPr>
            <w:r>
              <w:t>PostgreSQL database size before and after a scan.</w:t>
            </w:r>
          </w:p>
        </w:tc>
      </w:tr>
      <w:tr w:rsidR="00E05235" w:rsidRPr="0019770E" w14:paraId="0CC3A869" w14:textId="77777777" w:rsidTr="00963529">
        <w:trPr>
          <w:cantSplit/>
        </w:trPr>
        <w:tc>
          <w:tcPr>
            <w:tcW w:w="2160" w:type="dxa"/>
            <w:tcBorders>
              <w:top w:val="single" w:sz="6" w:space="0" w:color="000000"/>
              <w:bottom w:val="single" w:sz="6" w:space="0" w:color="000000"/>
            </w:tcBorders>
            <w:shd w:val="pct5" w:color="auto" w:fill="auto"/>
          </w:tcPr>
          <w:p w14:paraId="0207F47D" w14:textId="77777777" w:rsidR="00E05235" w:rsidRPr="0019770E" w:rsidRDefault="00F56D3E">
            <w:pPr>
              <w:pStyle w:val="BodyText1"/>
            </w:pPr>
            <w:r>
              <w:rPr>
                <w:sz w:val="20"/>
                <w:szCs w:val="20"/>
              </w:rPr>
              <w:t>Required Tools:</w:t>
            </w:r>
          </w:p>
        </w:tc>
        <w:tc>
          <w:tcPr>
            <w:tcW w:w="6682" w:type="dxa"/>
          </w:tcPr>
          <w:p w14:paraId="063B0973" w14:textId="77777777" w:rsidR="00A84AAB" w:rsidRPr="004919BF" w:rsidRDefault="00A34025">
            <w:pPr>
              <w:pStyle w:val="InfoBlue"/>
              <w:numPr>
                <w:ilvl w:val="0"/>
                <w:numId w:val="11"/>
              </w:numPr>
            </w:pPr>
            <w:r>
              <w:rPr>
                <w:rStyle w:val="Strong"/>
                <w:color w:val="292929"/>
                <w:sz w:val="20"/>
                <w:szCs w:val="20"/>
              </w:rPr>
              <w:t>k6</w:t>
            </w:r>
            <w:r>
              <w:t xml:space="preserve"> - scripted HTTP requests and response-time statistics.</w:t>
            </w:r>
          </w:p>
          <w:p w14:paraId="21E63070" w14:textId="77777777" w:rsidR="00A84AAB" w:rsidRPr="004919BF" w:rsidRDefault="00A34025">
            <w:pPr>
              <w:pStyle w:val="InfoBlue"/>
              <w:numPr>
                <w:ilvl w:val="0"/>
                <w:numId w:val="11"/>
              </w:numPr>
            </w:pPr>
            <w:proofErr w:type="spellStart"/>
            <w:r>
              <w:rPr>
                <w:rStyle w:val="Strong"/>
                <w:color w:val="292929"/>
                <w:sz w:val="20"/>
                <w:szCs w:val="20"/>
              </w:rPr>
              <w:t>kubectl</w:t>
            </w:r>
            <w:proofErr w:type="spellEnd"/>
            <w:r>
              <w:rPr>
                <w:rStyle w:val="Strong"/>
                <w:color w:val="292929"/>
                <w:sz w:val="20"/>
                <w:szCs w:val="20"/>
              </w:rPr>
              <w:t xml:space="preserve"> top</w:t>
            </w:r>
            <w:r>
              <w:t xml:space="preserve"> (metrics-server, included in k3s) - pod and node CPU and memory.</w:t>
            </w:r>
          </w:p>
          <w:p w14:paraId="16DCF0E1" w14:textId="77777777" w:rsidR="00A84AAB" w:rsidRPr="004919BF" w:rsidRDefault="00A34025">
            <w:pPr>
              <w:pStyle w:val="InfoBlue"/>
              <w:numPr>
                <w:ilvl w:val="0"/>
                <w:numId w:val="11"/>
              </w:numPr>
            </w:pPr>
            <w:r>
              <w:rPr>
                <w:rStyle w:val="Strong"/>
                <w:color w:val="292929"/>
                <w:sz w:val="20"/>
                <w:szCs w:val="20"/>
              </w:rPr>
              <w:t>Neon SQL editor</w:t>
            </w:r>
            <w:r>
              <w:t xml:space="preserve"> - scan durations and database size queries.</w:t>
            </w:r>
          </w:p>
          <w:p w14:paraId="351194CF" w14:textId="77777777" w:rsidR="00A84AAB" w:rsidRPr="004919BF" w:rsidRDefault="0058004A">
            <w:pPr>
              <w:pStyle w:val="InfoBlue"/>
              <w:numPr>
                <w:ilvl w:val="0"/>
                <w:numId w:val="11"/>
              </w:numPr>
            </w:pPr>
            <w:proofErr w:type="spellStart"/>
            <w:r>
              <w:rPr>
                <w:rStyle w:val="Strong"/>
                <w:color w:val="292929"/>
                <w:sz w:val="20"/>
                <w:szCs w:val="20"/>
              </w:rPr>
              <w:t>cloc</w:t>
            </w:r>
            <w:proofErr w:type="spellEnd"/>
            <w:r>
              <w:t xml:space="preserve"> - line count of each scanned repository.</w:t>
            </w:r>
          </w:p>
          <w:p w14:paraId="7E8699B5" w14:textId="77777777" w:rsidR="00A84AAB" w:rsidRDefault="00A34025">
            <w:pPr>
              <w:pStyle w:val="InfoBlue"/>
              <w:numPr>
                <w:ilvl w:val="0"/>
                <w:numId w:val="11"/>
              </w:numPr>
            </w:pPr>
            <w:r>
              <w:rPr>
                <w:rStyle w:val="Strong"/>
                <w:color w:val="292929"/>
                <w:sz w:val="20"/>
                <w:szCs w:val="20"/>
              </w:rPr>
              <w:t xml:space="preserve">Chrome </w:t>
            </w:r>
            <w:proofErr w:type="spellStart"/>
            <w:r>
              <w:rPr>
                <w:rStyle w:val="Strong"/>
                <w:color w:val="292929"/>
                <w:sz w:val="20"/>
                <w:szCs w:val="20"/>
              </w:rPr>
              <w:t>DevTools</w:t>
            </w:r>
            <w:proofErr w:type="spellEnd"/>
            <w:r>
              <w:t xml:space="preserve"> - network timing of scan submission.</w:t>
            </w:r>
          </w:p>
        </w:tc>
      </w:tr>
      <w:tr w:rsidR="00E05235" w:rsidRPr="0019770E" w14:paraId="37A87584" w14:textId="77777777" w:rsidTr="00963529">
        <w:trPr>
          <w:cantSplit/>
        </w:trPr>
        <w:tc>
          <w:tcPr>
            <w:tcW w:w="2160" w:type="dxa"/>
            <w:tcBorders>
              <w:top w:val="single" w:sz="6" w:space="0" w:color="000000"/>
              <w:bottom w:val="single" w:sz="6" w:space="0" w:color="000000"/>
            </w:tcBorders>
            <w:shd w:val="pct5" w:color="auto" w:fill="auto"/>
          </w:tcPr>
          <w:p w14:paraId="49207260" w14:textId="77777777" w:rsidR="00E05235" w:rsidRPr="0019770E" w:rsidRDefault="00F56D3E">
            <w:pPr>
              <w:pStyle w:val="BodyText1"/>
            </w:pPr>
            <w:r>
              <w:rPr>
                <w:sz w:val="20"/>
                <w:szCs w:val="20"/>
              </w:rPr>
              <w:t>Success Criteria:</w:t>
            </w:r>
          </w:p>
        </w:tc>
        <w:tc>
          <w:tcPr>
            <w:tcW w:w="6682" w:type="dxa"/>
          </w:tcPr>
          <w:p w14:paraId="7CD0A97C" w14:textId="77777777" w:rsidR="00A84AAB" w:rsidRDefault="00A34025">
            <w:pPr>
              <w:pStyle w:val="InfoBlue"/>
              <w:numPr>
                <w:ilvl w:val="0"/>
                <w:numId w:val="12"/>
              </w:numPr>
            </w:pPr>
            <w:r>
              <w:t>Single-user requests that do not involve analysis complete within 1 second.</w:t>
            </w:r>
          </w:p>
          <w:p w14:paraId="6C02E75D" w14:textId="77777777" w:rsidR="00A84AAB" w:rsidRDefault="00A34025">
            <w:pPr>
              <w:pStyle w:val="InfoBlue"/>
              <w:numPr>
                <w:ilvl w:val="0"/>
                <w:numId w:val="12"/>
              </w:numPr>
            </w:pPr>
            <w:r>
              <w:t>The dashboard payload returns within 2 seconds.</w:t>
            </w:r>
          </w:p>
          <w:p w14:paraId="4672DB96" w14:textId="77777777" w:rsidR="00A84AAB" w:rsidRDefault="00A34025">
            <w:pPr>
              <w:pStyle w:val="InfoBlue"/>
              <w:numPr>
                <w:ilvl w:val="0"/>
                <w:numId w:val="12"/>
              </w:numPr>
            </w:pPr>
            <w:r>
              <w:t>Starting a scan returns within 1 second, and the scan shows its stage and progress until it completes, fails or is stopped.</w:t>
            </w:r>
          </w:p>
          <w:p w14:paraId="3F5EEC9F" w14:textId="77777777" w:rsidR="00A84AAB" w:rsidRDefault="00A34025">
            <w:pPr>
              <w:pStyle w:val="InfoBlue"/>
              <w:numPr>
                <w:ilvl w:val="0"/>
                <w:numId w:val="12"/>
              </w:numPr>
            </w:pPr>
            <w:r>
              <w:t>The four SAD Section 11 values are recorded together with their conditions: scan time per KLOC, maximum concurrent scans per worker, P95 dashboard-read latency (from the load test) and database size per snapshot.</w:t>
            </w:r>
          </w:p>
        </w:tc>
      </w:tr>
      <w:tr w:rsidR="00E05235" w:rsidRPr="0019770E" w14:paraId="77F7D0D7" w14:textId="77777777" w:rsidTr="00963529">
        <w:trPr>
          <w:cantSplit/>
        </w:trPr>
        <w:tc>
          <w:tcPr>
            <w:tcW w:w="2160" w:type="dxa"/>
            <w:tcBorders>
              <w:top w:val="single" w:sz="6" w:space="0" w:color="000000"/>
              <w:bottom w:val="single" w:sz="12" w:space="0" w:color="000000"/>
            </w:tcBorders>
            <w:shd w:val="pct5" w:color="auto" w:fill="auto"/>
          </w:tcPr>
          <w:p w14:paraId="54B1160E" w14:textId="77777777" w:rsidR="00E05235" w:rsidRPr="0019770E" w:rsidRDefault="00F56D3E">
            <w:pPr>
              <w:pStyle w:val="BodyText1"/>
            </w:pPr>
            <w:r>
              <w:rPr>
                <w:sz w:val="20"/>
                <w:szCs w:val="20"/>
              </w:rPr>
              <w:t>Special Considerations:</w:t>
            </w:r>
          </w:p>
        </w:tc>
        <w:tc>
          <w:tcPr>
            <w:tcW w:w="6682" w:type="dxa"/>
          </w:tcPr>
          <w:p w14:paraId="28A7ED68" w14:textId="77777777" w:rsidR="00A84AAB" w:rsidRDefault="00A34025">
            <w:pPr>
              <w:pStyle w:val="InfoBlue"/>
              <w:numPr>
                <w:ilvl w:val="0"/>
                <w:numId w:val="13"/>
              </w:numPr>
            </w:pPr>
            <w:r>
              <w:t>There is no separate performance environment. Measurements are taken on the production k3s node.</w:t>
            </w:r>
          </w:p>
          <w:p w14:paraId="4D4B6BD9" w14:textId="77777777" w:rsidR="00A84AAB" w:rsidRDefault="00A34025">
            <w:pPr>
              <w:pStyle w:val="InfoBlue"/>
              <w:numPr>
                <w:ilvl w:val="0"/>
                <w:numId w:val="13"/>
              </w:numPr>
            </w:pPr>
            <w:r>
              <w:t>Requests are sent from a laptop over the internet, so the times include real network latency, as a user would experience it.</w:t>
            </w:r>
          </w:p>
          <w:p w14:paraId="61753F18" w14:textId="77777777" w:rsidR="00A84AAB" w:rsidRDefault="00A34025">
            <w:pPr>
              <w:pStyle w:val="InfoBlue"/>
              <w:numPr>
                <w:ilvl w:val="0"/>
                <w:numId w:val="13"/>
              </w:numPr>
            </w:pPr>
            <w:r>
              <w:t>The Neon database pauses when idle, so a warm-up request is sent first to avoid measuring a cold start.</w:t>
            </w:r>
          </w:p>
          <w:p w14:paraId="6A025EB2" w14:textId="77777777" w:rsidR="00A84AAB" w:rsidRDefault="00A34025">
            <w:pPr>
              <w:pStyle w:val="InfoBlue"/>
              <w:numPr>
                <w:ilvl w:val="0"/>
                <w:numId w:val="13"/>
              </w:numPr>
            </w:pPr>
            <w:r>
              <w:t>Each scan worker runs one scan at a time by design (Celery concurrency 1), so the maximum concurrent scans per worker is 1; the measurement records how much memory that one scan needs.</w:t>
            </w:r>
          </w:p>
        </w:tc>
      </w:tr>
    </w:tbl>
    <w:p w14:paraId="7913C3CF" w14:textId="77777777" w:rsidR="00E05235" w:rsidRPr="0019770E" w:rsidRDefault="00F56D3E">
      <w:pPr>
        <w:pStyle w:val="Heading3"/>
        <w:keepNext w:val="0"/>
      </w:pPr>
      <w:bookmarkStart w:id="34" w:name="_Toc417790796"/>
      <w:bookmarkStart w:id="35" w:name="_Toc433104449"/>
      <w:bookmarkStart w:id="36" w:name="_Toc241443487"/>
      <w:r>
        <w:t>Load Testing</w:t>
      </w:r>
      <w:bookmarkEnd w:id="34"/>
      <w:bookmarkEnd w:id="35"/>
      <w:bookmarkEnd w:id="36"/>
    </w:p>
    <w:p w14:paraId="064BD836" w14:textId="77777777" w:rsidR="00CD0F02" w:rsidRPr="0019770E" w:rsidRDefault="00CD0F02" w:rsidP="009A2593">
      <w:pPr>
        <w:pStyle w:val="InfoBlue"/>
      </w:pPr>
      <w:r>
        <w:rPr>
          <w:rStyle w:val="Strong"/>
          <w:color w:val="292929"/>
        </w:rPr>
        <w:t>Overview:</w:t>
      </w:r>
      <w:r>
        <w:t> </w:t>
      </w:r>
    </w:p>
    <w:p w14:paraId="26B23469" w14:textId="77777777" w:rsidR="00E05235" w:rsidRPr="0019770E" w:rsidRDefault="00CD0F02" w:rsidP="009A2593">
      <w:pPr>
        <w:pStyle w:val="InfoBlue"/>
      </w:pPr>
      <w:r>
        <w:t>Check that the system keeps its response times with the number of users the SRS specifies (50 users, PERF-06), and that scans requested beyond the workers' capacity wait in the queue without slowing the rest of the application.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RPr="0019770E" w14:paraId="426DE354" w14:textId="77777777" w:rsidTr="00963529">
        <w:trPr>
          <w:cantSplit/>
        </w:trPr>
        <w:tc>
          <w:tcPr>
            <w:tcW w:w="2160" w:type="dxa"/>
            <w:tcBorders>
              <w:top w:val="single" w:sz="12" w:space="0" w:color="000000"/>
              <w:bottom w:val="single" w:sz="6" w:space="0" w:color="000000"/>
            </w:tcBorders>
            <w:shd w:val="pct5" w:color="auto" w:fill="auto"/>
          </w:tcPr>
          <w:p w14:paraId="1D915ABE" w14:textId="77777777" w:rsidR="00E05235" w:rsidRPr="0019770E" w:rsidRDefault="00F56D3E">
            <w:pPr>
              <w:pStyle w:val="BodyText1"/>
            </w:pPr>
            <w:r>
              <w:rPr>
                <w:sz w:val="20"/>
                <w:szCs w:val="20"/>
              </w:rPr>
              <w:t>Technique Objective:</w:t>
            </w:r>
          </w:p>
        </w:tc>
        <w:tc>
          <w:tcPr>
            <w:tcW w:w="6682" w:type="dxa"/>
          </w:tcPr>
          <w:p w14:paraId="6C52E025" w14:textId="77777777" w:rsidR="00A84AAB" w:rsidRDefault="00A34025" w:rsidP="009A2593">
            <w:pPr>
              <w:pStyle w:val="InfoBlue"/>
            </w:pPr>
            <w:r>
              <w:t xml:space="preserve">Apply the SRS baseline workload of 50 concurrent users and a burst of scan requests to the deployed system, and observe response times, errors, queue </w:t>
            </w:r>
            <w:proofErr w:type="spellStart"/>
            <w:r>
              <w:t>behaviour</w:t>
            </w:r>
            <w:proofErr w:type="spellEnd"/>
            <w:r>
              <w:t xml:space="preserve"> and node resources.</w:t>
            </w:r>
          </w:p>
        </w:tc>
      </w:tr>
      <w:tr w:rsidR="00E05235" w:rsidRPr="0019770E" w14:paraId="02BECA4B" w14:textId="77777777" w:rsidTr="00963529">
        <w:trPr>
          <w:cantSplit/>
        </w:trPr>
        <w:tc>
          <w:tcPr>
            <w:tcW w:w="2160" w:type="dxa"/>
            <w:tcBorders>
              <w:top w:val="single" w:sz="6" w:space="0" w:color="000000"/>
              <w:bottom w:val="single" w:sz="6" w:space="0" w:color="000000"/>
            </w:tcBorders>
            <w:shd w:val="pct5" w:color="auto" w:fill="auto"/>
          </w:tcPr>
          <w:p w14:paraId="0CB6D8F9" w14:textId="77777777" w:rsidR="00E05235" w:rsidRPr="0019770E" w:rsidRDefault="00F56D3E">
            <w:pPr>
              <w:pStyle w:val="BodyText1"/>
            </w:pPr>
            <w:r>
              <w:rPr>
                <w:sz w:val="20"/>
                <w:szCs w:val="20"/>
              </w:rPr>
              <w:t>Technique:</w:t>
            </w:r>
          </w:p>
        </w:tc>
        <w:tc>
          <w:tcPr>
            <w:tcW w:w="6682" w:type="dxa"/>
          </w:tcPr>
          <w:p w14:paraId="5DAE788F" w14:textId="77777777" w:rsidR="00A84AAB" w:rsidRDefault="00A34025">
            <w:pPr>
              <w:pStyle w:val="InfoBlue"/>
              <w:numPr>
                <w:ilvl w:val="0"/>
                <w:numId w:val="14"/>
              </w:numPr>
            </w:pPr>
            <w:r>
              <w:rPr>
                <w:rStyle w:val="Strong"/>
                <w:color w:val="292929"/>
                <w:sz w:val="20"/>
                <w:szCs w:val="20"/>
              </w:rPr>
              <w:t>Read load:</w:t>
            </w:r>
            <w:r>
              <w:t xml:space="preserve"> the k6 script from Performance Profiling ramps to 50 virtual users over 2 minutes, holds 50 users for 6 minutes and ramps down over 2 minutes. Each virtual user loads the session, projects, branches, dashboard payload and scan history, then pauses 1 to 3 seconds, like a person reading.</w:t>
            </w:r>
          </w:p>
          <w:p w14:paraId="0953F752" w14:textId="77777777" w:rsidR="00A84AAB" w:rsidRDefault="00A34025">
            <w:pPr>
              <w:pStyle w:val="InfoBlue"/>
              <w:numPr>
                <w:ilvl w:val="0"/>
                <w:numId w:val="14"/>
              </w:numPr>
            </w:pPr>
            <w:r>
              <w:rPr>
                <w:rStyle w:val="Strong"/>
                <w:color w:val="292929"/>
                <w:sz w:val="20"/>
                <w:szCs w:val="20"/>
              </w:rPr>
              <w:t>Scan queue:</w:t>
            </w:r>
            <w:r>
              <w:t xml:space="preserve"> scans are started on seven different repositories in one workspace. A workspace allows one running scan and at most five waiting scans, so the request beyond that limit must be refused with a clear message.</w:t>
            </w:r>
          </w:p>
          <w:p w14:paraId="7543B172" w14:textId="77777777" w:rsidR="00A84AAB" w:rsidRDefault="00A34025">
            <w:pPr>
              <w:pStyle w:val="InfoBlue"/>
              <w:numPr>
                <w:ilvl w:val="0"/>
                <w:numId w:val="14"/>
              </w:numPr>
            </w:pPr>
            <w:r>
              <w:rPr>
                <w:rStyle w:val="Strong"/>
                <w:color w:val="292929"/>
                <w:sz w:val="20"/>
                <w:szCs w:val="20"/>
              </w:rPr>
              <w:t>Concurrent scans:</w:t>
            </w:r>
            <w:r>
              <w:t xml:space="preserve"> one scan is started in each of three different workspaces while KEDA scales the scan workers, to observe how many scans run at the same time on one node.</w:t>
            </w:r>
          </w:p>
          <w:p w14:paraId="40FB4625" w14:textId="77777777" w:rsidR="00A84AAB" w:rsidRDefault="00A34025">
            <w:pPr>
              <w:pStyle w:val="InfoBlue"/>
              <w:numPr>
                <w:ilvl w:val="0"/>
                <w:numId w:val="14"/>
              </w:numPr>
            </w:pPr>
            <w:r>
              <w:rPr>
                <w:rStyle w:val="Strong"/>
                <w:color w:val="292929"/>
                <w:sz w:val="20"/>
                <w:szCs w:val="20"/>
              </w:rPr>
              <w:t>Operation under load:</w:t>
            </w:r>
            <w:r>
              <w:t xml:space="preserve"> the read load keeps running during the scan tests, to confirm that the session, navigation, dashboards and history stay available while scans are queued.</w:t>
            </w:r>
          </w:p>
        </w:tc>
      </w:tr>
      <w:tr w:rsidR="00E05235" w:rsidRPr="0019770E" w14:paraId="635805BB" w14:textId="77777777">
        <w:trPr>
          <w:cantSplit/>
        </w:trPr>
        <w:tc>
          <w:tcPr>
            <w:tcW w:w="2160" w:type="dxa"/>
            <w:tcBorders>
              <w:top w:val="single" w:sz="6" w:space="0" w:color="000000"/>
              <w:bottom w:val="single" w:sz="6" w:space="0" w:color="000000"/>
            </w:tcBorders>
            <w:shd w:val="pct5" w:color="auto" w:fill="auto"/>
          </w:tcPr>
          <w:p w14:paraId="6C635258" w14:textId="77777777" w:rsidR="00E05235" w:rsidRPr="0019770E" w:rsidRDefault="00F56D3E">
            <w:pPr>
              <w:pStyle w:val="BodyText1"/>
            </w:pPr>
            <w:r>
              <w:rPr>
                <w:sz w:val="20"/>
                <w:szCs w:val="20"/>
              </w:rPr>
              <w:t>Oracles:</w:t>
            </w:r>
          </w:p>
        </w:tc>
        <w:tc>
          <w:tcPr>
            <w:tcW w:w="6682" w:type="dxa"/>
          </w:tcPr>
          <w:p w14:paraId="395AF587" w14:textId="77777777" w:rsidR="00A84AAB" w:rsidRDefault="00A34025">
            <w:pPr>
              <w:pStyle w:val="InfoBlue"/>
              <w:numPr>
                <w:ilvl w:val="0"/>
                <w:numId w:val="15"/>
              </w:numPr>
            </w:pPr>
            <w:r>
              <w:t>k6 prints pass or fail for each threshold: dashboard 95th percentile, other requests 95th percentile, and failed-request rate.</w:t>
            </w:r>
          </w:p>
          <w:p w14:paraId="718A1AAD" w14:textId="77777777" w:rsidR="00A84AAB" w:rsidRDefault="00A34025">
            <w:pPr>
              <w:pStyle w:val="InfoBlue"/>
              <w:numPr>
                <w:ilvl w:val="0"/>
                <w:numId w:val="15"/>
              </w:numPr>
            </w:pPr>
            <w:r>
              <w:t>The scan-status responses show the running and queued scans, and the refused request returns 429 SCAN_QUEUE_FULL.</w:t>
            </w:r>
          </w:p>
          <w:p w14:paraId="5A2E487F" w14:textId="77777777" w:rsidR="00A84AAB" w:rsidRDefault="00A34025">
            <w:pPr>
              <w:pStyle w:val="InfoBlue"/>
              <w:numPr>
                <w:ilvl w:val="0"/>
                <w:numId w:val="15"/>
              </w:numPr>
            </w:pPr>
            <w:proofErr w:type="spellStart"/>
            <w:r>
              <w:t>kubectl</w:t>
            </w:r>
            <w:proofErr w:type="spellEnd"/>
            <w:r>
              <w:t xml:space="preserve"> shows the number of worker pods, any Pending or restarted pods, and node CPU and memory.</w:t>
            </w:r>
          </w:p>
          <w:p w14:paraId="3CA00E79" w14:textId="77777777" w:rsidR="00A84AAB" w:rsidRDefault="00A34025">
            <w:pPr>
              <w:pStyle w:val="InfoBlue"/>
              <w:numPr>
                <w:ilvl w:val="0"/>
                <w:numId w:val="15"/>
              </w:numPr>
            </w:pPr>
            <w:r>
              <w:t>Every accepted scan ends as done, failed or cancelled; none stays queued or running.</w:t>
            </w:r>
          </w:p>
        </w:tc>
      </w:tr>
      <w:tr w:rsidR="00E05235" w:rsidRPr="0019770E" w14:paraId="5F4E2AED" w14:textId="77777777" w:rsidTr="00963529">
        <w:trPr>
          <w:cantSplit/>
        </w:trPr>
        <w:tc>
          <w:tcPr>
            <w:tcW w:w="2160" w:type="dxa"/>
            <w:tcBorders>
              <w:top w:val="single" w:sz="6" w:space="0" w:color="000000"/>
              <w:bottom w:val="single" w:sz="6" w:space="0" w:color="000000"/>
            </w:tcBorders>
            <w:shd w:val="pct5" w:color="auto" w:fill="auto"/>
          </w:tcPr>
          <w:p w14:paraId="42E0C59A" w14:textId="77777777" w:rsidR="00E05235" w:rsidRPr="0019770E" w:rsidRDefault="00F56D3E">
            <w:pPr>
              <w:pStyle w:val="BodyText1"/>
            </w:pPr>
            <w:r>
              <w:rPr>
                <w:sz w:val="20"/>
                <w:szCs w:val="20"/>
              </w:rPr>
              <w:t>Required Tools:</w:t>
            </w:r>
          </w:p>
        </w:tc>
        <w:tc>
          <w:tcPr>
            <w:tcW w:w="6682" w:type="dxa"/>
          </w:tcPr>
          <w:p w14:paraId="440989A6" w14:textId="77777777" w:rsidR="00A84AAB" w:rsidRDefault="00A34025">
            <w:pPr>
              <w:pStyle w:val="InfoBlue"/>
              <w:numPr>
                <w:ilvl w:val="0"/>
                <w:numId w:val="3"/>
              </w:numPr>
            </w:pPr>
            <w:r>
              <w:rPr>
                <w:rStyle w:val="Strong"/>
                <w:color w:val="292929"/>
                <w:sz w:val="20"/>
                <w:szCs w:val="20"/>
              </w:rPr>
              <w:t>k6</w:t>
            </w:r>
            <w:r>
              <w:t xml:space="preserve"> - load generation with ramp-up stages and pass/fail thresholds.</w:t>
            </w:r>
          </w:p>
          <w:p w14:paraId="3CF283F1" w14:textId="77777777" w:rsidR="00A84AAB" w:rsidRDefault="00A34025">
            <w:pPr>
              <w:pStyle w:val="InfoBlue"/>
              <w:numPr>
                <w:ilvl w:val="0"/>
                <w:numId w:val="3"/>
              </w:numPr>
            </w:pPr>
            <w:proofErr w:type="spellStart"/>
            <w:r>
              <w:rPr>
                <w:rStyle w:val="Strong"/>
                <w:color w:val="292929"/>
                <w:sz w:val="20"/>
                <w:szCs w:val="20"/>
              </w:rPr>
              <w:t>kubectl</w:t>
            </w:r>
            <w:proofErr w:type="spellEnd"/>
            <w:r>
              <w:t xml:space="preserve"> (get pods -w, top) - KEDA scaling, pod restarts and resource use.</w:t>
            </w:r>
          </w:p>
          <w:p w14:paraId="3EBC77D6" w14:textId="690CD2E6" w:rsidR="00A84AAB" w:rsidRDefault="00A34025">
            <w:pPr>
              <w:pStyle w:val="InfoBlue"/>
              <w:numPr>
                <w:ilvl w:val="0"/>
                <w:numId w:val="3"/>
              </w:numPr>
            </w:pPr>
            <w:proofErr w:type="spellStart"/>
            <w:r>
              <w:rPr>
                <w:rStyle w:val="Strong"/>
                <w:color w:val="292929"/>
                <w:sz w:val="20"/>
                <w:szCs w:val="20"/>
              </w:rPr>
              <w:t>CodeSage</w:t>
            </w:r>
            <w:proofErr w:type="spellEnd"/>
            <w:r w:rsidR="008D2037">
              <w:rPr>
                <w:rStyle w:val="Strong"/>
                <w:color w:val="292929"/>
                <w:sz w:val="20"/>
                <w:szCs w:val="20"/>
              </w:rPr>
              <w:t>-AI</w:t>
            </w:r>
            <w:r>
              <w:rPr>
                <w:rStyle w:val="Strong"/>
                <w:color w:val="292929"/>
                <w:sz w:val="20"/>
                <w:szCs w:val="20"/>
              </w:rPr>
              <w:t xml:space="preserve"> web application</w:t>
            </w:r>
            <w:r>
              <w:t xml:space="preserve"> - starting the scans and following their progress.</w:t>
            </w:r>
          </w:p>
        </w:tc>
      </w:tr>
      <w:tr w:rsidR="00E05235" w:rsidRPr="0019770E" w14:paraId="23EA65C2" w14:textId="77777777" w:rsidTr="00963529">
        <w:trPr>
          <w:cantSplit/>
        </w:trPr>
        <w:tc>
          <w:tcPr>
            <w:tcW w:w="2160" w:type="dxa"/>
            <w:tcBorders>
              <w:top w:val="single" w:sz="6" w:space="0" w:color="000000"/>
              <w:bottom w:val="single" w:sz="6" w:space="0" w:color="000000"/>
            </w:tcBorders>
            <w:shd w:val="pct5" w:color="auto" w:fill="auto"/>
          </w:tcPr>
          <w:p w14:paraId="54D1AC4D" w14:textId="77777777" w:rsidR="00E05235" w:rsidRPr="0019770E" w:rsidRDefault="00F56D3E">
            <w:pPr>
              <w:pStyle w:val="BodyText1"/>
            </w:pPr>
            <w:r>
              <w:rPr>
                <w:sz w:val="20"/>
                <w:szCs w:val="20"/>
              </w:rPr>
              <w:t>Success Criteria:</w:t>
            </w:r>
          </w:p>
        </w:tc>
        <w:tc>
          <w:tcPr>
            <w:tcW w:w="6682" w:type="dxa"/>
          </w:tcPr>
          <w:p w14:paraId="0ACBD686" w14:textId="77777777" w:rsidR="00A84AAB" w:rsidRDefault="00A34025">
            <w:pPr>
              <w:pStyle w:val="InfoBlue"/>
              <w:numPr>
                <w:ilvl w:val="0"/>
                <w:numId w:val="16"/>
              </w:numPr>
            </w:pPr>
            <w:r>
              <w:t>With 50 concurrent users, dashboard requests stay within 2 seconds at the 95th percentile and other requests within 1 second.</w:t>
            </w:r>
          </w:p>
          <w:p w14:paraId="48F19045" w14:textId="77777777" w:rsidR="00A84AAB" w:rsidRDefault="00A34025">
            <w:pPr>
              <w:pStyle w:val="InfoBlue"/>
              <w:numPr>
                <w:ilvl w:val="0"/>
                <w:numId w:val="16"/>
              </w:numPr>
            </w:pPr>
            <w:r>
              <w:t>Fewer than 1% of requests fail, and no pod is restarted or killed for lack of memory during the test.</w:t>
            </w:r>
          </w:p>
          <w:p w14:paraId="76388CBE" w14:textId="77777777" w:rsidR="00A84AAB" w:rsidRDefault="00A34025">
            <w:pPr>
              <w:pStyle w:val="InfoBlue"/>
              <w:numPr>
                <w:ilvl w:val="0"/>
                <w:numId w:val="16"/>
              </w:numPr>
            </w:pPr>
            <w:r>
              <w:t>Extra scans are queued or clearly refused, never lost, and every accepted scan finishes.</w:t>
            </w:r>
          </w:p>
          <w:p w14:paraId="727C4184" w14:textId="77777777" w:rsidR="00A84AAB" w:rsidRDefault="00A34025">
            <w:pPr>
              <w:pStyle w:val="InfoBlue"/>
              <w:numPr>
                <w:ilvl w:val="0"/>
                <w:numId w:val="16"/>
              </w:numPr>
            </w:pPr>
            <w:r>
              <w:t xml:space="preserve">The number of scans that ran at the same time is recorded. If fewer than three fit in the 8 GB node, this is reported as a deviation from PERF-07 together with the queued </w:t>
            </w:r>
            <w:proofErr w:type="spellStart"/>
            <w:r>
              <w:t>behaviour</w:t>
            </w:r>
            <w:proofErr w:type="spellEnd"/>
            <w:r>
              <w:t>.</w:t>
            </w:r>
          </w:p>
        </w:tc>
      </w:tr>
      <w:tr w:rsidR="00E05235" w:rsidRPr="0019770E" w14:paraId="5AC55B9D" w14:textId="77777777" w:rsidTr="00963529">
        <w:trPr>
          <w:cantSplit/>
        </w:trPr>
        <w:tc>
          <w:tcPr>
            <w:tcW w:w="2160" w:type="dxa"/>
            <w:tcBorders>
              <w:top w:val="single" w:sz="6" w:space="0" w:color="000000"/>
              <w:bottom w:val="single" w:sz="12" w:space="0" w:color="000000"/>
            </w:tcBorders>
            <w:shd w:val="pct5" w:color="auto" w:fill="auto"/>
          </w:tcPr>
          <w:p w14:paraId="724E803E" w14:textId="77777777" w:rsidR="00E05235" w:rsidRPr="0019770E" w:rsidRDefault="00F56D3E">
            <w:pPr>
              <w:pStyle w:val="BodyText1"/>
            </w:pPr>
            <w:r>
              <w:rPr>
                <w:sz w:val="20"/>
                <w:szCs w:val="20"/>
              </w:rPr>
              <w:t>Special Considerations:</w:t>
            </w:r>
          </w:p>
        </w:tc>
        <w:tc>
          <w:tcPr>
            <w:tcW w:w="6682" w:type="dxa"/>
          </w:tcPr>
          <w:p w14:paraId="489AB047" w14:textId="77777777" w:rsidR="00A84AAB" w:rsidRDefault="00A34025">
            <w:pPr>
              <w:pStyle w:val="InfoBlue"/>
              <w:numPr>
                <w:ilvl w:val="0"/>
                <w:numId w:val="17"/>
              </w:numPr>
            </w:pPr>
            <w:r>
              <w:t>Only one server is available, so it is limited to the SRS workload (50 users for about 10 minutes) and is not a breaking point test.</w:t>
            </w:r>
          </w:p>
          <w:p w14:paraId="7169610B" w14:textId="77777777" w:rsidR="00A84AAB" w:rsidRDefault="00A34025">
            <w:pPr>
              <w:pStyle w:val="InfoBlue"/>
              <w:numPr>
                <w:ilvl w:val="0"/>
                <w:numId w:val="17"/>
              </w:numPr>
            </w:pPr>
            <w:r>
              <w:t xml:space="preserve">All virtual users share one test account and workspace, because the </w:t>
            </w:r>
            <w:proofErr w:type="spellStart"/>
            <w:r>
              <w:t>Asgardeo</w:t>
            </w:r>
            <w:proofErr w:type="spellEnd"/>
            <w:r>
              <w:t xml:space="preserve"> sign-in cannot be scripted for many users; sign-in itself is not load-tested.</w:t>
            </w:r>
          </w:p>
          <w:p w14:paraId="72BCC73F" w14:textId="77777777" w:rsidR="00A84AAB" w:rsidRDefault="00A34025">
            <w:pPr>
              <w:pStyle w:val="InfoBlue"/>
              <w:numPr>
                <w:ilvl w:val="0"/>
                <w:numId w:val="17"/>
              </w:numPr>
            </w:pPr>
            <w:r>
              <w:t>Scans use a small, fixed set of public Java repositories, because connecting repositories is subject to GitHub API rate limits.</w:t>
            </w:r>
          </w:p>
          <w:p w14:paraId="4F34BD96" w14:textId="77777777" w:rsidR="004919BF" w:rsidRPr="004919BF" w:rsidRDefault="004919BF">
            <w:pPr>
              <w:pStyle w:val="BodyText"/>
              <w:numPr>
                <w:ilvl w:val="0"/>
                <w:numId w:val="17"/>
              </w:numPr>
            </w:pPr>
            <w:r>
              <w:rPr>
                <w:sz w:val="20"/>
                <w:szCs w:val="20"/>
              </w:rPr>
              <w:t>Dashboard timings are measured after the test project's scores have been calculated, and the profile is not changed during a run. Right after a profile change or a new scan, the API replies immediately with SCORE_PENDING while the scores are recalculated in the background, and the dashboard shows that it is calculating. The time until the new scores are ready is recorded separately.</w:t>
            </w:r>
          </w:p>
          <w:p w14:paraId="355A0D84" w14:textId="77777777" w:rsidR="004919BF" w:rsidRPr="004919BF" w:rsidRDefault="004919BF" w:rsidP="004919BF">
            <w:pPr>
              <w:pStyle w:val="BodyText"/>
            </w:pPr>
          </w:p>
        </w:tc>
      </w:tr>
    </w:tbl>
    <w:p w14:paraId="60588DFE" w14:textId="77777777" w:rsidR="00E05235" w:rsidRPr="0019770E" w:rsidRDefault="00E05235">
      <w:pPr>
        <w:pStyle w:val="BodyText1"/>
      </w:pPr>
    </w:p>
    <w:p w14:paraId="404C420F" w14:textId="77777777" w:rsidR="00E05235" w:rsidRPr="0019770E" w:rsidRDefault="00F56D3E">
      <w:pPr>
        <w:pStyle w:val="Heading3"/>
      </w:pPr>
      <w:bookmarkStart w:id="37" w:name="_Toc433104452"/>
      <w:bookmarkStart w:id="38" w:name="_Toc314978541"/>
      <w:bookmarkStart w:id="39" w:name="_Toc327254070"/>
      <w:bookmarkStart w:id="40" w:name="_Toc327255035"/>
      <w:bookmarkStart w:id="41" w:name="_Toc327255104"/>
      <w:bookmarkStart w:id="42" w:name="_Toc327255343"/>
      <w:bookmarkStart w:id="43" w:name="_Toc241443488"/>
      <w:r>
        <w:t>Security and Access Control Testing</w:t>
      </w:r>
      <w:bookmarkEnd w:id="37"/>
      <w:bookmarkEnd w:id="43"/>
    </w:p>
    <w:p w14:paraId="488F0BCC" w14:textId="77777777" w:rsidR="000676AA" w:rsidRPr="0019770E" w:rsidRDefault="000676AA" w:rsidP="009A2593">
      <w:pPr>
        <w:pStyle w:val="InfoBlue"/>
      </w:pPr>
      <w:r>
        <w:rPr>
          <w:rStyle w:val="Strong"/>
          <w:color w:val="292929"/>
        </w:rPr>
        <w:t>Overview:</w:t>
      </w:r>
      <w:r>
        <w:t> </w:t>
      </w:r>
    </w:p>
    <w:p w14:paraId="32C45C7D" w14:textId="77777777" w:rsidR="00E05235" w:rsidRDefault="000676AA" w:rsidP="009A2593">
      <w:pPr>
        <w:pStyle w:val="InfoBlue"/>
      </w:pPr>
      <w:r>
        <w:t>Verify that only authenticated and authorized users can access the system and that no user can access another user's data.</w:t>
      </w:r>
    </w:p>
    <w:p w14:paraId="004D06D2" w14:textId="77777777" w:rsidR="00412C9B" w:rsidRPr="00412C9B" w:rsidRDefault="00412C9B" w:rsidP="00412C9B">
      <w:pPr>
        <w:pStyle w:val="BodyText"/>
      </w:pPr>
    </w:p>
    <w:tbl>
      <w:tblPr>
        <w:tblW w:w="8842" w:type="dxa"/>
        <w:tblInd w:w="738" w:type="dxa"/>
        <w:tblLayout w:type="fixed"/>
        <w:tblLook w:val="0080" w:firstRow="0" w:lastRow="0" w:firstColumn="1" w:lastColumn="0" w:noHBand="0" w:noVBand="0"/>
      </w:tblPr>
      <w:tblGrid>
        <w:gridCol w:w="2160"/>
        <w:gridCol w:w="6682"/>
      </w:tblGrid>
      <w:tr w:rsidR="00412C9B" w14:paraId="4C665869" w14:textId="77777777" w:rsidTr="00965F70">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14:paraId="45C76A26" w14:textId="77777777" w:rsidR="00412C9B" w:rsidRPr="00EF5273" w:rsidRDefault="00412C9B" w:rsidP="00EF5273">
            <w:pPr>
              <w:pStyle w:val="BodyText1"/>
            </w:pPr>
            <w:r w:rsidRPr="00EF5273">
              <w:t>Technique Objective:</w:t>
            </w:r>
          </w:p>
        </w:tc>
        <w:tc>
          <w:tcPr>
            <w:tcW w:w="6681" w:type="dxa"/>
            <w:tcBorders>
              <w:top w:val="single" w:sz="12" w:space="0" w:color="000000"/>
              <w:left w:val="single" w:sz="6" w:space="0" w:color="000000"/>
              <w:bottom w:val="single" w:sz="6" w:space="0" w:color="000000"/>
              <w:right w:val="single" w:sz="12" w:space="0" w:color="000000"/>
            </w:tcBorders>
          </w:tcPr>
          <w:p w14:paraId="0E401B5C" w14:textId="77777777" w:rsidR="00412C9B" w:rsidRDefault="00412C9B" w:rsidP="00965F70">
            <w:pPr>
              <w:pStyle w:val="BodyText"/>
              <w:ind w:left="0"/>
            </w:pPr>
            <w:r>
              <w:t>Verify that protected resources can be accessed only by authenticated users and that each user can perform only the operations permitted by their role within their own workspace. Testing also checks session invalidation, protection of sensitive information, safe handling of invalid or unauthorized input, audit logging of security-related events, and isolation of data between workspaces.</w:t>
            </w:r>
          </w:p>
        </w:tc>
      </w:tr>
      <w:tr w:rsidR="00412C9B" w14:paraId="639FF5C5"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0D5A92A2" w14:textId="77777777" w:rsidR="00412C9B" w:rsidRDefault="00412C9B" w:rsidP="00965F70">
            <w:pPr>
              <w:pStyle w:val="BodyText1"/>
            </w:pPr>
            <w:r>
              <w:t>Technique:</w:t>
            </w:r>
          </w:p>
        </w:tc>
        <w:tc>
          <w:tcPr>
            <w:tcW w:w="6681" w:type="dxa"/>
            <w:tcBorders>
              <w:top w:val="single" w:sz="6" w:space="0" w:color="000000"/>
              <w:left w:val="single" w:sz="6" w:space="0" w:color="000000"/>
              <w:bottom w:val="single" w:sz="6" w:space="0" w:color="000000"/>
              <w:right w:val="single" w:sz="12" w:space="0" w:color="000000"/>
            </w:tcBorders>
          </w:tcPr>
          <w:p w14:paraId="66B80633" w14:textId="77777777" w:rsidR="00412C9B" w:rsidRPr="00EF5273" w:rsidRDefault="00412C9B">
            <w:pPr>
              <w:pStyle w:val="InfoBlue"/>
              <w:numPr>
                <w:ilvl w:val="0"/>
                <w:numId w:val="23"/>
              </w:numPr>
            </w:pPr>
            <w:r w:rsidRPr="00EF5273">
              <w:rPr>
                <w:rStyle w:val="Strong"/>
              </w:rPr>
              <w:t>Role-based access testing:</w:t>
            </w:r>
            <w:r w:rsidRPr="00EF5273">
              <w:t xml:space="preserve"> Each protected endpoint is tested using all defined roles and compared with the permissions in </w:t>
            </w:r>
            <w:proofErr w:type="spellStart"/>
            <w:proofErr w:type="gramStart"/>
            <w:r w:rsidRPr="00EF5273">
              <w:rPr>
                <w:rStyle w:val="SourceText"/>
                <w:rFonts w:ascii="Times New Roman" w:hAnsi="Times New Roman" w:cs="Times New Roman"/>
              </w:rPr>
              <w:t>policy.json</w:t>
            </w:r>
            <w:proofErr w:type="spellEnd"/>
            <w:proofErr w:type="gramEnd"/>
            <w:r w:rsidRPr="00EF5273">
              <w:t>.</w:t>
            </w:r>
          </w:p>
          <w:p w14:paraId="3CD2B8F4" w14:textId="77777777" w:rsidR="00412C9B" w:rsidRPr="00EF5273" w:rsidRDefault="00412C9B">
            <w:pPr>
              <w:pStyle w:val="InfoBlue"/>
              <w:numPr>
                <w:ilvl w:val="0"/>
                <w:numId w:val="23"/>
              </w:numPr>
            </w:pPr>
            <w:r w:rsidRPr="00EF5273">
              <w:rPr>
                <w:rStyle w:val="Strong"/>
              </w:rPr>
              <w:t>Cross-tenant testing:</w:t>
            </w:r>
            <w:r w:rsidRPr="00EF5273">
              <w:t xml:space="preserve"> Users attempt to access resources belonging to another workspace. API requests must be blocked, and database RLS must prevent direct cross-workspace access.</w:t>
            </w:r>
          </w:p>
          <w:p w14:paraId="7B0E4E17" w14:textId="77777777" w:rsidR="00412C9B" w:rsidRPr="00EF5273" w:rsidRDefault="00412C9B">
            <w:pPr>
              <w:pStyle w:val="InfoBlue"/>
              <w:numPr>
                <w:ilvl w:val="0"/>
                <w:numId w:val="23"/>
              </w:numPr>
            </w:pPr>
            <w:r w:rsidRPr="00EF5273">
              <w:rPr>
                <w:rStyle w:val="Strong"/>
              </w:rPr>
              <w:t>Session security testing:</w:t>
            </w:r>
            <w:r w:rsidRPr="00EF5273">
              <w:t xml:space="preserve"> Expired, invalid, signed-out, or incorrect session tokens are tested and must return </w:t>
            </w:r>
            <w:r w:rsidRPr="00EF5273">
              <w:rPr>
                <w:rStyle w:val="SourceText"/>
                <w:rFonts w:ascii="Times New Roman" w:hAnsi="Times New Roman" w:cs="Times New Roman"/>
              </w:rPr>
              <w:t>401 Unauthorized</w:t>
            </w:r>
            <w:r w:rsidRPr="00EF5273">
              <w:t>.</w:t>
            </w:r>
          </w:p>
          <w:p w14:paraId="6ED6C64F" w14:textId="77777777" w:rsidR="00412C9B" w:rsidRPr="00EF5273" w:rsidRDefault="00412C9B">
            <w:pPr>
              <w:pStyle w:val="InfoBlue"/>
              <w:numPr>
                <w:ilvl w:val="0"/>
                <w:numId w:val="23"/>
              </w:numPr>
            </w:pPr>
            <w:r w:rsidRPr="00EF5273">
              <w:rPr>
                <w:rStyle w:val="Strong"/>
              </w:rPr>
              <w:t>Secret leakage testing:</w:t>
            </w:r>
            <w:r w:rsidRPr="00EF5273">
              <w:t xml:space="preserve"> Logs, audit records, responses, and database tables are checked to ensure that tokens, credentials, and other sensitive values are not exposed.</w:t>
            </w:r>
          </w:p>
          <w:p w14:paraId="4082AB93" w14:textId="77777777" w:rsidR="00412C9B" w:rsidRPr="00EF5273" w:rsidRDefault="00412C9B">
            <w:pPr>
              <w:pStyle w:val="InfoBlue"/>
              <w:numPr>
                <w:ilvl w:val="0"/>
                <w:numId w:val="23"/>
              </w:numPr>
            </w:pPr>
            <w:r w:rsidRPr="00EF5273">
              <w:rPr>
                <w:rStyle w:val="Strong"/>
              </w:rPr>
              <w:t>Privilege testing:</w:t>
            </w:r>
            <w:r w:rsidRPr="00EF5273">
              <w:t xml:space="preserve"> Restricted database operations are attempted using the application role and must be rejected.</w:t>
            </w:r>
          </w:p>
          <w:p w14:paraId="6FFD0F60" w14:textId="77777777" w:rsidR="00412C9B" w:rsidRPr="00EF5273" w:rsidRDefault="00412C9B">
            <w:pPr>
              <w:pStyle w:val="InfoBlue"/>
              <w:numPr>
                <w:ilvl w:val="0"/>
                <w:numId w:val="23"/>
              </w:numPr>
            </w:pPr>
            <w:r w:rsidRPr="00EF5273">
              <w:rPr>
                <w:rStyle w:val="Strong"/>
              </w:rPr>
              <w:t>Input validation testing:</w:t>
            </w:r>
            <w:r w:rsidRPr="00EF5273">
              <w:t xml:space="preserve"> Malformed URLs, invalid values, unknown fields, and invalid confirmation data must return appropriate </w:t>
            </w:r>
            <w:r w:rsidRPr="00EF5273">
              <w:rPr>
                <w:rStyle w:val="SourceText"/>
                <w:rFonts w:ascii="Times New Roman" w:hAnsi="Times New Roman" w:cs="Times New Roman"/>
              </w:rPr>
              <w:t>4xx</w:t>
            </w:r>
            <w:r w:rsidRPr="00EF5273">
              <w:t xml:space="preserve"> responses.</w:t>
            </w:r>
          </w:p>
          <w:p w14:paraId="5A43C212" w14:textId="77777777" w:rsidR="00412C9B" w:rsidRPr="00EF5273" w:rsidRDefault="00412C9B">
            <w:pPr>
              <w:pStyle w:val="InfoBlue"/>
              <w:numPr>
                <w:ilvl w:val="0"/>
                <w:numId w:val="23"/>
              </w:numPr>
            </w:pPr>
            <w:r w:rsidRPr="00EF5273">
              <w:rPr>
                <w:rStyle w:val="Strong"/>
              </w:rPr>
              <w:t>Audit testing:</w:t>
            </w:r>
            <w:r w:rsidRPr="00EF5273">
              <w:t xml:space="preserve"> Security-sensitive actions are performed and the resulting audit records are checked for completeness and immutability.</w:t>
            </w:r>
          </w:p>
          <w:p w14:paraId="748ED31A" w14:textId="77777777" w:rsidR="00412C9B" w:rsidRDefault="00412C9B">
            <w:pPr>
              <w:pStyle w:val="InfoBlue"/>
              <w:numPr>
                <w:ilvl w:val="0"/>
                <w:numId w:val="23"/>
              </w:numPr>
            </w:pPr>
            <w:r w:rsidRPr="00EF5273">
              <w:rPr>
                <w:rStyle w:val="Strong"/>
              </w:rPr>
              <w:t>Security-header testing:</w:t>
            </w:r>
            <w:r w:rsidRPr="00EF5273">
              <w:t xml:space="preserve"> Deployed responses are inspected for the required security headers.</w:t>
            </w:r>
          </w:p>
          <w:p w14:paraId="74791177" w14:textId="26457DE3" w:rsidR="00F466DA" w:rsidRPr="00F466DA" w:rsidRDefault="00F466DA">
            <w:pPr>
              <w:pStyle w:val="BodyText"/>
              <w:numPr>
                <w:ilvl w:val="0"/>
                <w:numId w:val="23"/>
              </w:numPr>
            </w:pPr>
            <w:r w:rsidRPr="005B1BE5">
              <w:rPr>
                <w:b/>
                <w:bCs/>
              </w:rPr>
              <w:t>OWASP-based security testing:</w:t>
            </w:r>
            <w:r w:rsidRPr="005B1BE5">
              <w:t xml:space="preserve"> Relevant OWASP Web Security Testing Guide scenarios will be used to test authentication, authorization, session management, input validation, security misconfiguration, injection, and information exposure.</w:t>
            </w:r>
          </w:p>
        </w:tc>
      </w:tr>
      <w:tr w:rsidR="00412C9B" w14:paraId="243743A6"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0AA46401" w14:textId="77777777" w:rsidR="00412C9B" w:rsidRDefault="00412C9B" w:rsidP="00965F70">
            <w:pPr>
              <w:pStyle w:val="BodyText1"/>
            </w:pPr>
            <w:r>
              <w:t>Oracles:</w:t>
            </w:r>
          </w:p>
        </w:tc>
        <w:tc>
          <w:tcPr>
            <w:tcW w:w="6681" w:type="dxa"/>
            <w:tcBorders>
              <w:top w:val="single" w:sz="6" w:space="0" w:color="000000"/>
              <w:left w:val="single" w:sz="6" w:space="0" w:color="000000"/>
              <w:bottom w:val="single" w:sz="6" w:space="0" w:color="000000"/>
              <w:right w:val="single" w:sz="12" w:space="0" w:color="000000"/>
            </w:tcBorders>
          </w:tcPr>
          <w:p w14:paraId="5F9D413E" w14:textId="77777777" w:rsidR="00412C9B" w:rsidRPr="00EF5273" w:rsidRDefault="00412C9B">
            <w:pPr>
              <w:pStyle w:val="InfoBlue"/>
              <w:numPr>
                <w:ilvl w:val="0"/>
                <w:numId w:val="23"/>
              </w:numPr>
            </w:pPr>
            <w:r w:rsidRPr="00EF5273">
              <w:t xml:space="preserve">Protected endpoints without a valid session return </w:t>
            </w:r>
            <w:r w:rsidRPr="00EF5273">
              <w:rPr>
                <w:rStyle w:val="SourceText"/>
                <w:rFonts w:ascii="Times New Roman" w:hAnsi="Times New Roman" w:cs="Times New Roman"/>
              </w:rPr>
              <w:t>401</w:t>
            </w:r>
            <w:r w:rsidRPr="00EF5273">
              <w:t>.</w:t>
            </w:r>
          </w:p>
          <w:p w14:paraId="2EDCE149" w14:textId="77777777" w:rsidR="00412C9B" w:rsidRPr="00EF5273" w:rsidRDefault="00412C9B">
            <w:pPr>
              <w:pStyle w:val="InfoBlue"/>
              <w:numPr>
                <w:ilvl w:val="0"/>
                <w:numId w:val="23"/>
              </w:numPr>
            </w:pPr>
            <w:r w:rsidRPr="00EF5273">
              <w:t xml:space="preserve">Role-based access decisions match </w:t>
            </w:r>
            <w:proofErr w:type="spellStart"/>
            <w:proofErr w:type="gramStart"/>
            <w:r w:rsidRPr="00EF5273">
              <w:rPr>
                <w:rStyle w:val="SourceText"/>
                <w:rFonts w:ascii="Times New Roman" w:hAnsi="Times New Roman" w:cs="Times New Roman"/>
              </w:rPr>
              <w:t>policy.json</w:t>
            </w:r>
            <w:proofErr w:type="spellEnd"/>
            <w:proofErr w:type="gramEnd"/>
            <w:r w:rsidRPr="00EF5273">
              <w:t>.</w:t>
            </w:r>
          </w:p>
          <w:p w14:paraId="6ABB675D" w14:textId="77777777" w:rsidR="00412C9B" w:rsidRPr="00EF5273" w:rsidRDefault="00412C9B">
            <w:pPr>
              <w:pStyle w:val="InfoBlue"/>
              <w:numPr>
                <w:ilvl w:val="0"/>
                <w:numId w:val="23"/>
              </w:numPr>
            </w:pPr>
            <w:r w:rsidRPr="00EF5273">
              <w:t>Permission changes take effect on the next request.</w:t>
            </w:r>
          </w:p>
          <w:p w14:paraId="32793D51" w14:textId="77777777" w:rsidR="00412C9B" w:rsidRPr="00EF5273" w:rsidRDefault="00412C9B">
            <w:pPr>
              <w:pStyle w:val="InfoBlue"/>
              <w:numPr>
                <w:ilvl w:val="0"/>
                <w:numId w:val="23"/>
              </w:numPr>
            </w:pPr>
            <w:r w:rsidRPr="00EF5273">
              <w:t>Cross-workspace resources remain inaccessible through both the API and database RLS.</w:t>
            </w:r>
          </w:p>
          <w:p w14:paraId="703220CB" w14:textId="77777777" w:rsidR="00412C9B" w:rsidRPr="00EF5273" w:rsidRDefault="00412C9B">
            <w:pPr>
              <w:pStyle w:val="InfoBlue"/>
              <w:numPr>
                <w:ilvl w:val="0"/>
                <w:numId w:val="23"/>
              </w:numPr>
            </w:pPr>
            <w:r w:rsidRPr="00EF5273">
              <w:t>Unauthorized database operations are rejected.</w:t>
            </w:r>
          </w:p>
          <w:p w14:paraId="4E20F9D1" w14:textId="77777777" w:rsidR="00412C9B" w:rsidRPr="00EF5273" w:rsidRDefault="00412C9B">
            <w:pPr>
              <w:pStyle w:val="InfoBlue"/>
              <w:numPr>
                <w:ilvl w:val="0"/>
                <w:numId w:val="23"/>
              </w:numPr>
            </w:pPr>
            <w:r w:rsidRPr="00EF5273">
              <w:t>Signed-out, revoked, or invalid sessions cannot be reused.</w:t>
            </w:r>
          </w:p>
          <w:p w14:paraId="621C9A52" w14:textId="77777777" w:rsidR="00412C9B" w:rsidRPr="00EF5273" w:rsidRDefault="00412C9B">
            <w:pPr>
              <w:pStyle w:val="InfoBlue"/>
              <w:numPr>
                <w:ilvl w:val="0"/>
                <w:numId w:val="23"/>
              </w:numPr>
            </w:pPr>
            <w:r w:rsidRPr="00EF5273">
              <w:t>Session and invitation credentials are stored only in non-reusable form.</w:t>
            </w:r>
          </w:p>
          <w:p w14:paraId="7E591BFE" w14:textId="77777777" w:rsidR="00412C9B" w:rsidRPr="00EF5273" w:rsidRDefault="00412C9B">
            <w:pPr>
              <w:pStyle w:val="InfoBlue"/>
              <w:numPr>
                <w:ilvl w:val="0"/>
                <w:numId w:val="23"/>
              </w:numPr>
            </w:pPr>
            <w:r w:rsidRPr="00EF5273">
              <w:t>Sensitive tokens and secrets do not appear in logs, responses, database records, or audit records.</w:t>
            </w:r>
          </w:p>
          <w:p w14:paraId="3B93E82B" w14:textId="77777777" w:rsidR="00412C9B" w:rsidRPr="00EF5273" w:rsidRDefault="00412C9B">
            <w:pPr>
              <w:pStyle w:val="InfoBlue"/>
              <w:numPr>
                <w:ilvl w:val="0"/>
                <w:numId w:val="23"/>
              </w:numPr>
            </w:pPr>
            <w:r w:rsidRPr="00EF5273">
              <w:t xml:space="preserve">Invalid or malicious inputs return the expected </w:t>
            </w:r>
            <w:r w:rsidRPr="00EF5273">
              <w:rPr>
                <w:rStyle w:val="SourceText"/>
                <w:rFonts w:ascii="Times New Roman" w:hAnsi="Times New Roman" w:cs="Times New Roman"/>
              </w:rPr>
              <w:t>4xx</w:t>
            </w:r>
            <w:r w:rsidRPr="00EF5273">
              <w:t xml:space="preserve"> responses and do not create unintended data.</w:t>
            </w:r>
          </w:p>
          <w:p w14:paraId="343E8E11" w14:textId="77777777" w:rsidR="00412C9B" w:rsidRPr="00EF5273" w:rsidRDefault="00412C9B">
            <w:pPr>
              <w:pStyle w:val="InfoBlue"/>
              <w:numPr>
                <w:ilvl w:val="0"/>
                <w:numId w:val="23"/>
              </w:numPr>
            </w:pPr>
            <w:r w:rsidRPr="00EF5273">
              <w:t>Security events create the expected audit records.</w:t>
            </w:r>
          </w:p>
          <w:p w14:paraId="5EDCF0D9" w14:textId="77777777" w:rsidR="00412C9B" w:rsidRPr="00EF5273" w:rsidRDefault="00412C9B">
            <w:pPr>
              <w:pStyle w:val="InfoBlue"/>
              <w:numPr>
                <w:ilvl w:val="0"/>
                <w:numId w:val="23"/>
              </w:numPr>
            </w:pPr>
            <w:r w:rsidRPr="00EF5273">
              <w:t>Audit records remain append-only.</w:t>
            </w:r>
          </w:p>
          <w:p w14:paraId="5D10AA65" w14:textId="77777777" w:rsidR="00412C9B" w:rsidRPr="00EF5273" w:rsidRDefault="00412C9B">
            <w:pPr>
              <w:pStyle w:val="InfoBlue"/>
              <w:numPr>
                <w:ilvl w:val="0"/>
                <w:numId w:val="23"/>
              </w:numPr>
            </w:pPr>
            <w:r w:rsidRPr="00EF5273">
              <w:t>Error responses do not expose stack traces, SQL details, secrets, or internal addresses.</w:t>
            </w:r>
          </w:p>
          <w:p w14:paraId="6365BE4E" w14:textId="77777777" w:rsidR="00412C9B" w:rsidRPr="00EF5273" w:rsidRDefault="00412C9B">
            <w:pPr>
              <w:pStyle w:val="InfoBlue"/>
              <w:numPr>
                <w:ilvl w:val="0"/>
                <w:numId w:val="23"/>
              </w:numPr>
            </w:pPr>
            <w:r w:rsidRPr="00EF5273">
              <w:t>Authentication state validation rejects missing, tampered, or mismatched values.</w:t>
            </w:r>
          </w:p>
          <w:p w14:paraId="51429977" w14:textId="77777777" w:rsidR="00412C9B" w:rsidRPr="00EF5273" w:rsidRDefault="00412C9B">
            <w:pPr>
              <w:pStyle w:val="InfoBlue"/>
              <w:numPr>
                <w:ilvl w:val="0"/>
                <w:numId w:val="23"/>
              </w:numPr>
            </w:pPr>
            <w:r w:rsidRPr="00EF5273">
              <w:t>Only explicitly public routes are accessible without authentication.</w:t>
            </w:r>
          </w:p>
          <w:p w14:paraId="03064FFD" w14:textId="77777777" w:rsidR="00412C9B" w:rsidRDefault="00412C9B">
            <w:pPr>
              <w:pStyle w:val="InfoBlue"/>
              <w:numPr>
                <w:ilvl w:val="0"/>
                <w:numId w:val="23"/>
              </w:numPr>
            </w:pPr>
            <w:r w:rsidRPr="00EF5273">
              <w:t>Required security headers are present on deployed responses.</w:t>
            </w:r>
          </w:p>
        </w:tc>
      </w:tr>
      <w:tr w:rsidR="00412C9B" w14:paraId="34979C95"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772B0D9F" w14:textId="77777777" w:rsidR="00412C9B" w:rsidRDefault="00412C9B" w:rsidP="00965F70">
            <w:pPr>
              <w:pStyle w:val="BodyText1"/>
            </w:pPr>
            <w:r>
              <w:t>Required Tools:</w:t>
            </w:r>
          </w:p>
        </w:tc>
        <w:tc>
          <w:tcPr>
            <w:tcW w:w="6681" w:type="dxa"/>
            <w:tcBorders>
              <w:top w:val="single" w:sz="6" w:space="0" w:color="000000"/>
              <w:left w:val="single" w:sz="6" w:space="0" w:color="000000"/>
              <w:bottom w:val="single" w:sz="6" w:space="0" w:color="000000"/>
              <w:right w:val="single" w:sz="12" w:space="0" w:color="000000"/>
            </w:tcBorders>
          </w:tcPr>
          <w:p w14:paraId="49B68732" w14:textId="77777777" w:rsidR="00412C9B" w:rsidRPr="00EF5273" w:rsidRDefault="00412C9B">
            <w:pPr>
              <w:pStyle w:val="InfoBlue"/>
              <w:numPr>
                <w:ilvl w:val="0"/>
                <w:numId w:val="23"/>
              </w:numPr>
            </w:pPr>
            <w:proofErr w:type="spellStart"/>
            <w:r w:rsidRPr="00EF5273">
              <w:rPr>
                <w:rStyle w:val="Strong"/>
              </w:rPr>
              <w:t>pytest</w:t>
            </w:r>
            <w:proofErr w:type="spellEnd"/>
            <w:r w:rsidRPr="00EF5273">
              <w:t xml:space="preserve"> – Unit and integration security testing.</w:t>
            </w:r>
          </w:p>
          <w:p w14:paraId="7A6D5B82" w14:textId="77777777" w:rsidR="00412C9B" w:rsidRPr="00EF5273" w:rsidRDefault="00412C9B">
            <w:pPr>
              <w:pStyle w:val="InfoBlue"/>
              <w:numPr>
                <w:ilvl w:val="0"/>
                <w:numId w:val="23"/>
              </w:numPr>
            </w:pPr>
            <w:proofErr w:type="spellStart"/>
            <w:r w:rsidRPr="00EF5273">
              <w:rPr>
                <w:rStyle w:val="Strong"/>
              </w:rPr>
              <w:t>FastAPI</w:t>
            </w:r>
            <w:proofErr w:type="spellEnd"/>
            <w:r w:rsidRPr="00EF5273">
              <w:rPr>
                <w:rStyle w:val="Strong"/>
              </w:rPr>
              <w:t xml:space="preserve"> </w:t>
            </w:r>
            <w:proofErr w:type="spellStart"/>
            <w:r w:rsidRPr="00EF5273">
              <w:rPr>
                <w:rStyle w:val="Strong"/>
              </w:rPr>
              <w:t>TestClient</w:t>
            </w:r>
            <w:proofErr w:type="spellEnd"/>
            <w:r w:rsidRPr="00EF5273">
              <w:t xml:space="preserve"> – Sends crafted requests with cookies, headers, and request bodies.</w:t>
            </w:r>
          </w:p>
          <w:p w14:paraId="505C7BF8" w14:textId="77777777" w:rsidR="00412C9B" w:rsidRPr="00EF5273" w:rsidRDefault="00412C9B">
            <w:pPr>
              <w:pStyle w:val="InfoBlue"/>
              <w:numPr>
                <w:ilvl w:val="0"/>
                <w:numId w:val="23"/>
              </w:numPr>
            </w:pPr>
            <w:r w:rsidRPr="00EF5273">
              <w:rPr>
                <w:rStyle w:val="Strong"/>
              </w:rPr>
              <w:t>PostgreSQL 16</w:t>
            </w:r>
            <w:r w:rsidRPr="00EF5273">
              <w:t xml:space="preserve"> – Tests RLS policies and database privileges.</w:t>
            </w:r>
          </w:p>
          <w:p w14:paraId="070CA8BF" w14:textId="77777777" w:rsidR="00412C9B" w:rsidRPr="00EF5273" w:rsidRDefault="00412C9B">
            <w:pPr>
              <w:pStyle w:val="InfoBlue"/>
              <w:numPr>
                <w:ilvl w:val="0"/>
                <w:numId w:val="23"/>
              </w:numPr>
            </w:pPr>
            <w:r w:rsidRPr="00EF5273">
              <w:rPr>
                <w:rStyle w:val="Strong"/>
              </w:rPr>
              <w:t xml:space="preserve">Docker and </w:t>
            </w:r>
            <w:proofErr w:type="spellStart"/>
            <w:r w:rsidRPr="00EF5273">
              <w:rPr>
                <w:rStyle w:val="Strong"/>
              </w:rPr>
              <w:t>Testcontainers</w:t>
            </w:r>
            <w:proofErr w:type="spellEnd"/>
            <w:r w:rsidRPr="00EF5273">
              <w:t xml:space="preserve"> – Provide isolated PostgreSQL environments.</w:t>
            </w:r>
          </w:p>
          <w:p w14:paraId="0BB25E17" w14:textId="77777777" w:rsidR="00412C9B" w:rsidRPr="00EF5273" w:rsidRDefault="00412C9B">
            <w:pPr>
              <w:pStyle w:val="InfoBlue"/>
              <w:numPr>
                <w:ilvl w:val="0"/>
                <w:numId w:val="23"/>
              </w:numPr>
            </w:pPr>
            <w:proofErr w:type="spellStart"/>
            <w:r w:rsidRPr="00EF5273">
              <w:rPr>
                <w:rStyle w:val="Strong"/>
              </w:rPr>
              <w:t>pytest</w:t>
            </w:r>
            <w:proofErr w:type="spellEnd"/>
            <w:r w:rsidRPr="00EF5273">
              <w:rPr>
                <w:rStyle w:val="Strong"/>
              </w:rPr>
              <w:t xml:space="preserve"> </w:t>
            </w:r>
            <w:proofErr w:type="spellStart"/>
            <w:r w:rsidRPr="00EF5273">
              <w:rPr>
                <w:rStyle w:val="SourceText"/>
                <w:rFonts w:ascii="Times New Roman" w:hAnsi="Times New Roman" w:cs="Times New Roman"/>
              </w:rPr>
              <w:t>caplog</w:t>
            </w:r>
            <w:proofErr w:type="spellEnd"/>
            <w:r w:rsidRPr="00EF5273">
              <w:t xml:space="preserve"> – Checks application logs for leaked sensitive information.</w:t>
            </w:r>
          </w:p>
          <w:p w14:paraId="54D03C65" w14:textId="77777777" w:rsidR="00412C9B" w:rsidRPr="00EF5273" w:rsidRDefault="00412C9B">
            <w:pPr>
              <w:pStyle w:val="InfoBlue"/>
              <w:numPr>
                <w:ilvl w:val="0"/>
                <w:numId w:val="23"/>
              </w:numPr>
            </w:pPr>
            <w:proofErr w:type="spellStart"/>
            <w:r w:rsidRPr="00EF5273">
              <w:rPr>
                <w:rStyle w:val="Strong"/>
              </w:rPr>
              <w:t>Vitest</w:t>
            </w:r>
            <w:proofErr w:type="spellEnd"/>
            <w:r w:rsidRPr="00EF5273">
              <w:t xml:space="preserve"> – Tests frontend route protection.</w:t>
            </w:r>
          </w:p>
          <w:p w14:paraId="53A9D6B1" w14:textId="77777777" w:rsidR="00412C9B" w:rsidRPr="00EF5273" w:rsidRDefault="00412C9B">
            <w:pPr>
              <w:pStyle w:val="InfoBlue"/>
              <w:numPr>
                <w:ilvl w:val="0"/>
                <w:numId w:val="23"/>
              </w:numPr>
            </w:pPr>
            <w:r w:rsidRPr="00EF5273">
              <w:rPr>
                <w:rStyle w:val="Strong"/>
              </w:rPr>
              <w:t>Browser developer tools</w:t>
            </w:r>
            <w:r w:rsidRPr="00EF5273">
              <w:t xml:space="preserve"> – Manually inspect deployed security headers and behavior.</w:t>
            </w:r>
          </w:p>
          <w:p w14:paraId="359E22A3" w14:textId="77777777" w:rsidR="00412C9B" w:rsidRPr="00EF5273" w:rsidRDefault="00412C9B">
            <w:pPr>
              <w:pStyle w:val="InfoBlue"/>
              <w:numPr>
                <w:ilvl w:val="0"/>
                <w:numId w:val="23"/>
              </w:numPr>
            </w:pPr>
            <w:r w:rsidRPr="00EF5273">
              <w:rPr>
                <w:rStyle w:val="Strong"/>
              </w:rPr>
              <w:t>curl</w:t>
            </w:r>
            <w:r w:rsidRPr="00EF5273">
              <w:t xml:space="preserve"> – Checks deployed response headers.</w:t>
            </w:r>
          </w:p>
          <w:p w14:paraId="1E650383" w14:textId="77777777" w:rsidR="00412C9B" w:rsidRDefault="00412C9B">
            <w:pPr>
              <w:pStyle w:val="InfoBlue"/>
              <w:numPr>
                <w:ilvl w:val="0"/>
                <w:numId w:val="23"/>
              </w:numPr>
            </w:pPr>
            <w:r w:rsidRPr="00EF5273">
              <w:rPr>
                <w:rStyle w:val="Strong"/>
              </w:rPr>
              <w:t>GitHub Actions</w:t>
            </w:r>
            <w:r w:rsidRPr="00EF5273">
              <w:t xml:space="preserve"> – Runs automated security-related test suites in CI.</w:t>
            </w:r>
          </w:p>
          <w:p w14:paraId="0EA394FE" w14:textId="7098D771" w:rsidR="00F466DA" w:rsidRPr="00F466DA" w:rsidRDefault="00F466DA">
            <w:pPr>
              <w:pStyle w:val="BodyText"/>
              <w:numPr>
                <w:ilvl w:val="0"/>
                <w:numId w:val="23"/>
              </w:numPr>
            </w:pPr>
            <w:r w:rsidRPr="00F466DA">
              <w:rPr>
                <w:b/>
                <w:bCs/>
              </w:rPr>
              <w:t xml:space="preserve">OWASP ZAP </w:t>
            </w:r>
            <w:r w:rsidR="00F309ED">
              <w:rPr>
                <w:b/>
                <w:bCs/>
              </w:rPr>
              <w:t xml:space="preserve">[16] </w:t>
            </w:r>
            <w:r w:rsidRPr="00F466DA">
              <w:rPr>
                <w:b/>
                <w:bCs/>
              </w:rPr>
              <w:t>–</w:t>
            </w:r>
            <w:r w:rsidRPr="00F466DA">
              <w:t xml:space="preserve"> Performs dynamic security testing of the deployed application, including passive scanning, selected active vulnerability scans, and security-header inspection.</w:t>
            </w:r>
          </w:p>
        </w:tc>
      </w:tr>
      <w:tr w:rsidR="00412C9B" w14:paraId="21F12BAA"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375EBE78" w14:textId="77777777" w:rsidR="00412C9B" w:rsidRDefault="00412C9B" w:rsidP="00965F70">
            <w:pPr>
              <w:pStyle w:val="BodyText1"/>
            </w:pPr>
            <w:r>
              <w:t>Success Criteria:</w:t>
            </w:r>
          </w:p>
        </w:tc>
        <w:tc>
          <w:tcPr>
            <w:tcW w:w="6681" w:type="dxa"/>
            <w:tcBorders>
              <w:top w:val="single" w:sz="6" w:space="0" w:color="000000"/>
              <w:left w:val="single" w:sz="6" w:space="0" w:color="000000"/>
              <w:bottom w:val="single" w:sz="6" w:space="0" w:color="000000"/>
              <w:right w:val="single" w:sz="12" w:space="0" w:color="000000"/>
            </w:tcBorders>
          </w:tcPr>
          <w:p w14:paraId="48BDE03A" w14:textId="77777777" w:rsidR="00412C9B" w:rsidRPr="00EF5273" w:rsidRDefault="00412C9B">
            <w:pPr>
              <w:pStyle w:val="InfoBlue"/>
              <w:numPr>
                <w:ilvl w:val="0"/>
                <w:numId w:val="24"/>
              </w:numPr>
            </w:pPr>
            <w:r w:rsidRPr="00EF5273">
              <w:t>All protected resources require valid authentication.</w:t>
            </w:r>
          </w:p>
          <w:p w14:paraId="374FFAB8" w14:textId="77777777" w:rsidR="00412C9B" w:rsidRPr="00EF5273" w:rsidRDefault="00412C9B">
            <w:pPr>
              <w:pStyle w:val="InfoBlue"/>
              <w:numPr>
                <w:ilvl w:val="0"/>
                <w:numId w:val="24"/>
              </w:numPr>
            </w:pPr>
            <w:r w:rsidRPr="00EF5273">
              <w:t xml:space="preserve">Each role can perform only the operations permitted by </w:t>
            </w:r>
            <w:proofErr w:type="spellStart"/>
            <w:proofErr w:type="gramStart"/>
            <w:r w:rsidRPr="00EF5273">
              <w:rPr>
                <w:rStyle w:val="SourceText"/>
                <w:rFonts w:ascii="Times New Roman" w:hAnsi="Times New Roman" w:cs="Times New Roman"/>
              </w:rPr>
              <w:t>policy.json</w:t>
            </w:r>
            <w:proofErr w:type="spellEnd"/>
            <w:proofErr w:type="gramEnd"/>
            <w:r w:rsidRPr="00EF5273">
              <w:t>.</w:t>
            </w:r>
          </w:p>
          <w:p w14:paraId="12524308" w14:textId="77777777" w:rsidR="00412C9B" w:rsidRPr="00EF5273" w:rsidRDefault="00412C9B">
            <w:pPr>
              <w:pStyle w:val="InfoBlue"/>
              <w:numPr>
                <w:ilvl w:val="0"/>
                <w:numId w:val="24"/>
              </w:numPr>
            </w:pPr>
            <w:r w:rsidRPr="00EF5273">
              <w:t>Workspace data remains isolated at both API and database levels.</w:t>
            </w:r>
          </w:p>
          <w:p w14:paraId="78E249BE" w14:textId="77777777" w:rsidR="00412C9B" w:rsidRPr="00EF5273" w:rsidRDefault="00412C9B">
            <w:pPr>
              <w:pStyle w:val="InfoBlue"/>
              <w:numPr>
                <w:ilvl w:val="0"/>
                <w:numId w:val="24"/>
              </w:numPr>
            </w:pPr>
            <w:r w:rsidRPr="00EF5273">
              <w:t>Invalid, expired, signed-out, and revoked sessions are rejected correctly.</w:t>
            </w:r>
          </w:p>
          <w:p w14:paraId="1C33F4F0" w14:textId="77777777" w:rsidR="00412C9B" w:rsidRPr="00EF5273" w:rsidRDefault="00412C9B">
            <w:pPr>
              <w:pStyle w:val="InfoBlue"/>
              <w:numPr>
                <w:ilvl w:val="0"/>
                <w:numId w:val="24"/>
              </w:numPr>
            </w:pPr>
            <w:r w:rsidRPr="00EF5273">
              <w:t>Sensitive credentials and tokens are not exposed or stored in reusable form.</w:t>
            </w:r>
          </w:p>
          <w:p w14:paraId="104858DB" w14:textId="77777777" w:rsidR="00412C9B" w:rsidRPr="00EF5273" w:rsidRDefault="00412C9B">
            <w:pPr>
              <w:pStyle w:val="InfoBlue"/>
              <w:numPr>
                <w:ilvl w:val="0"/>
                <w:numId w:val="24"/>
              </w:numPr>
            </w:pPr>
            <w:r w:rsidRPr="00EF5273">
              <w:t>Unauthorized database operations are rejected by the configured privileges and RLS policies.</w:t>
            </w:r>
          </w:p>
          <w:p w14:paraId="42858FD7" w14:textId="77777777" w:rsidR="00412C9B" w:rsidRPr="00EF5273" w:rsidRDefault="00412C9B">
            <w:pPr>
              <w:pStyle w:val="InfoBlue"/>
              <w:numPr>
                <w:ilvl w:val="0"/>
                <w:numId w:val="24"/>
              </w:numPr>
            </w:pPr>
            <w:r w:rsidRPr="00EF5273">
              <w:t>Invalid and malicious inputs are rejected safely without unintended data changes.</w:t>
            </w:r>
          </w:p>
          <w:p w14:paraId="18EC137C" w14:textId="77777777" w:rsidR="00412C9B" w:rsidRPr="00EF5273" w:rsidRDefault="00412C9B">
            <w:pPr>
              <w:pStyle w:val="InfoBlue"/>
              <w:numPr>
                <w:ilvl w:val="0"/>
                <w:numId w:val="24"/>
              </w:numPr>
            </w:pPr>
            <w:r w:rsidRPr="00EF5273">
              <w:t>Security-related actions are recorded correctly in the append-only audit trail.</w:t>
            </w:r>
          </w:p>
          <w:p w14:paraId="33B4307F" w14:textId="77777777" w:rsidR="00412C9B" w:rsidRPr="00EF5273" w:rsidRDefault="00412C9B">
            <w:pPr>
              <w:pStyle w:val="InfoBlue"/>
              <w:numPr>
                <w:ilvl w:val="0"/>
                <w:numId w:val="24"/>
              </w:numPr>
            </w:pPr>
            <w:r w:rsidRPr="00EF5273">
              <w:t>Error responses do not expose internal implementation details or sensitive information.</w:t>
            </w:r>
          </w:p>
          <w:p w14:paraId="22B557AC" w14:textId="77777777" w:rsidR="00412C9B" w:rsidRDefault="00412C9B">
            <w:pPr>
              <w:pStyle w:val="InfoBlue"/>
              <w:numPr>
                <w:ilvl w:val="0"/>
                <w:numId w:val="24"/>
              </w:numPr>
            </w:pPr>
            <w:r w:rsidRPr="00EF5273">
              <w:t>Required security headers are present on the deployed application.</w:t>
            </w:r>
          </w:p>
        </w:tc>
      </w:tr>
      <w:tr w:rsidR="00412C9B" w14:paraId="4408CB7D" w14:textId="77777777" w:rsidTr="00965F70">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14:paraId="3C24EBDB" w14:textId="77777777" w:rsidR="00412C9B" w:rsidRDefault="00412C9B" w:rsidP="00965F70">
            <w:pPr>
              <w:pStyle w:val="BodyText1"/>
            </w:pPr>
            <w:r>
              <w:t>Special Considerations:</w:t>
            </w:r>
          </w:p>
        </w:tc>
        <w:tc>
          <w:tcPr>
            <w:tcW w:w="6681" w:type="dxa"/>
            <w:tcBorders>
              <w:top w:val="single" w:sz="6" w:space="0" w:color="000000"/>
              <w:left w:val="single" w:sz="6" w:space="0" w:color="000000"/>
              <w:bottom w:val="single" w:sz="12" w:space="0" w:color="000000"/>
              <w:right w:val="single" w:sz="12" w:space="0" w:color="000000"/>
            </w:tcBorders>
          </w:tcPr>
          <w:p w14:paraId="6F78F4E4" w14:textId="77777777" w:rsidR="00412C9B" w:rsidRDefault="00412C9B">
            <w:pPr>
              <w:pStyle w:val="InfoBlue"/>
              <w:numPr>
                <w:ilvl w:val="0"/>
                <w:numId w:val="24"/>
              </w:numPr>
            </w:pPr>
            <w:r>
              <w:t>Database security tests must use the restricted application role so that RLS and privilege enforcement match production behavior.</w:t>
            </w:r>
          </w:p>
          <w:p w14:paraId="0E57C1D9" w14:textId="77777777" w:rsidR="00412C9B" w:rsidRDefault="00412C9B">
            <w:pPr>
              <w:pStyle w:val="InfoBlue"/>
              <w:numPr>
                <w:ilvl w:val="0"/>
                <w:numId w:val="24"/>
              </w:numPr>
            </w:pPr>
            <w:r>
              <w:t xml:space="preserve">External services such as GitHub, </w:t>
            </w:r>
            <w:proofErr w:type="spellStart"/>
            <w:r>
              <w:t>Asgardeo</w:t>
            </w:r>
            <w:proofErr w:type="spellEnd"/>
            <w:r>
              <w:t>, and the ML service are replaced with controlled stubs during automated testing.</w:t>
            </w:r>
          </w:p>
          <w:p w14:paraId="57B44E6A" w14:textId="77777777" w:rsidR="00412C9B" w:rsidRDefault="00412C9B">
            <w:pPr>
              <w:pStyle w:val="InfoBlue"/>
              <w:numPr>
                <w:ilvl w:val="0"/>
                <w:numId w:val="24"/>
              </w:numPr>
            </w:pPr>
            <w:r>
              <w:t>Real credentials are not required for automated security tests.</w:t>
            </w:r>
          </w:p>
          <w:p w14:paraId="3B311545" w14:textId="77777777" w:rsidR="00412C9B" w:rsidRDefault="00412C9B">
            <w:pPr>
              <w:pStyle w:val="InfoBlue"/>
              <w:numPr>
                <w:ilvl w:val="0"/>
                <w:numId w:val="24"/>
              </w:numPr>
            </w:pPr>
            <w:r>
              <w:t>Deployed security headers and TLS-related behavior must be checked in the deployed environment because they cannot be fully verified through in-process tests.</w:t>
            </w:r>
          </w:p>
          <w:p w14:paraId="6509CCF5" w14:textId="77777777" w:rsidR="00412C9B" w:rsidRDefault="00412C9B">
            <w:pPr>
              <w:pStyle w:val="InfoBlue"/>
              <w:numPr>
                <w:ilvl w:val="0"/>
                <w:numId w:val="24"/>
              </w:numPr>
            </w:pPr>
            <w:r>
              <w:t>Security tests that inspect logs and audit records must use controlled test credentials and synthetic data only.</w:t>
            </w:r>
          </w:p>
        </w:tc>
      </w:tr>
    </w:tbl>
    <w:p w14:paraId="01661F32" w14:textId="77777777" w:rsidR="00412C9B" w:rsidRPr="00412C9B" w:rsidRDefault="00412C9B" w:rsidP="00412C9B">
      <w:pPr>
        <w:pStyle w:val="BodyText"/>
      </w:pPr>
    </w:p>
    <w:p w14:paraId="42FBF3FC" w14:textId="77777777" w:rsidR="00E05235" w:rsidRPr="0019770E" w:rsidRDefault="00F56D3E">
      <w:pPr>
        <w:pStyle w:val="Heading3"/>
      </w:pPr>
      <w:bookmarkStart w:id="44" w:name="_Toc417790800"/>
      <w:bookmarkStart w:id="45" w:name="_Toc433104453"/>
      <w:bookmarkStart w:id="46" w:name="_Toc241443489"/>
      <w:bookmarkEnd w:id="38"/>
      <w:r>
        <w:t>Failover and Recovery Testing</w:t>
      </w:r>
      <w:bookmarkEnd w:id="44"/>
      <w:bookmarkEnd w:id="45"/>
      <w:bookmarkEnd w:id="46"/>
    </w:p>
    <w:p w14:paraId="56CBDA45" w14:textId="77777777" w:rsidR="00E05235" w:rsidRDefault="000676AA">
      <w:pPr>
        <w:pStyle w:val="BodyText"/>
        <w:rPr>
          <w:color w:val="292929"/>
          <w:shd w:val="clear" w:color="auto" w:fill="FFFFFF"/>
        </w:rPr>
      </w:pPr>
      <w:r>
        <w:rPr>
          <w:rStyle w:val="Strong"/>
          <w:color w:val="292929"/>
          <w:shd w:val="clear" w:color="auto" w:fill="FFFFFF"/>
        </w:rPr>
        <w:t>Overview:</w:t>
      </w:r>
      <w:r>
        <w:rPr>
          <w:color w:val="292929"/>
          <w:shd w:val="clear" w:color="auto" w:fill="FFFFFF"/>
        </w:rPr>
        <w:t> Verify that the system handles infrastructure failures gracefully and recovers automatically without data loss.</w:t>
      </w:r>
    </w:p>
    <w:tbl>
      <w:tblPr>
        <w:tblW w:w="8842" w:type="dxa"/>
        <w:tblInd w:w="738" w:type="dxa"/>
        <w:tblLayout w:type="fixed"/>
        <w:tblLook w:val="0080" w:firstRow="0" w:lastRow="0" w:firstColumn="1" w:lastColumn="0" w:noHBand="0" w:noVBand="0"/>
      </w:tblPr>
      <w:tblGrid>
        <w:gridCol w:w="2160"/>
        <w:gridCol w:w="6682"/>
      </w:tblGrid>
      <w:tr w:rsidR="00412C9B" w14:paraId="752F1E7B" w14:textId="77777777" w:rsidTr="00965F70">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14:paraId="3E1C02FD" w14:textId="77777777" w:rsidR="00412C9B" w:rsidRDefault="00412C9B" w:rsidP="00965F70">
            <w:pPr>
              <w:pStyle w:val="BodyText"/>
              <w:ind w:left="0"/>
            </w:pPr>
            <w:r>
              <w:t>Technique Objective:</w:t>
            </w:r>
          </w:p>
        </w:tc>
        <w:tc>
          <w:tcPr>
            <w:tcW w:w="6681" w:type="dxa"/>
            <w:tcBorders>
              <w:top w:val="single" w:sz="12" w:space="0" w:color="000000"/>
              <w:left w:val="single" w:sz="6" w:space="0" w:color="000000"/>
              <w:bottom w:val="single" w:sz="6" w:space="0" w:color="000000"/>
              <w:right w:val="single" w:sz="12" w:space="0" w:color="000000"/>
            </w:tcBorders>
          </w:tcPr>
          <w:p w14:paraId="53AB7EDF" w14:textId="2F2FE93A" w:rsidR="00412C9B" w:rsidRDefault="00412C9B" w:rsidP="00EF5273">
            <w:pPr>
              <w:pStyle w:val="BodyText1"/>
            </w:pPr>
            <w:r>
              <w:t xml:space="preserve">Verify that </w:t>
            </w:r>
            <w:proofErr w:type="spellStart"/>
            <w:r>
              <w:t>CodeSage</w:t>
            </w:r>
            <w:proofErr w:type="spellEnd"/>
            <w:r>
              <w:t xml:space="preserve"> AI can handle component failures without</w:t>
            </w:r>
            <w:r w:rsidR="00EF5273">
              <w:t xml:space="preserve"> </w:t>
            </w:r>
            <w:r>
              <w:t>corrupting durable data and can be restored to an operational state within the 30-minute recovery target defined by REL-07. Testing also checks that failed or interrupted scans do not expose partial results, failures remain isolated, degraded services are handled correctly, and restored data remains valid and accessible.</w:t>
            </w:r>
          </w:p>
        </w:tc>
      </w:tr>
      <w:tr w:rsidR="00412C9B" w14:paraId="24305125"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2BB13CFC" w14:textId="77777777" w:rsidR="00412C9B" w:rsidRDefault="00412C9B" w:rsidP="00965F70">
            <w:pPr>
              <w:pStyle w:val="BodyText"/>
              <w:ind w:left="0"/>
            </w:pPr>
            <w:r>
              <w:t>Technique:</w:t>
            </w:r>
          </w:p>
        </w:tc>
        <w:tc>
          <w:tcPr>
            <w:tcW w:w="6681" w:type="dxa"/>
            <w:tcBorders>
              <w:top w:val="single" w:sz="6" w:space="0" w:color="000000"/>
              <w:left w:val="single" w:sz="6" w:space="0" w:color="000000"/>
              <w:bottom w:val="single" w:sz="6" w:space="0" w:color="000000"/>
              <w:right w:val="single" w:sz="12" w:space="0" w:color="000000"/>
            </w:tcBorders>
          </w:tcPr>
          <w:p w14:paraId="497D6364" w14:textId="77777777" w:rsidR="00412C9B" w:rsidRDefault="00412C9B">
            <w:pPr>
              <w:pStyle w:val="InfoBlue"/>
              <w:numPr>
                <w:ilvl w:val="0"/>
                <w:numId w:val="25"/>
              </w:numPr>
            </w:pPr>
            <w:r>
              <w:rPr>
                <w:rStyle w:val="Strong"/>
              </w:rPr>
              <w:t>Automated fault-injection testing:</w:t>
            </w:r>
            <w:r>
              <w:t xml:space="preserve"> The real scan pipeline is executed against PostgreSQL 16 while selected external dependencies are replaced with controlled stubs. Failures are introduced during extraction, ML-service calls, timeout handling, cancellation, and database finalization. The resulting database state and scan status are then verified.</w:t>
            </w:r>
          </w:p>
          <w:p w14:paraId="6A5AD6FB" w14:textId="77777777" w:rsidR="00412C9B" w:rsidRDefault="00412C9B">
            <w:pPr>
              <w:pStyle w:val="InfoBlue"/>
              <w:numPr>
                <w:ilvl w:val="0"/>
                <w:numId w:val="25"/>
              </w:numPr>
            </w:pPr>
            <w:r>
              <w:rPr>
                <w:rStyle w:val="Strong"/>
              </w:rPr>
              <w:t>Manual recovery drills:</w:t>
            </w:r>
            <w:r>
              <w:t xml:space="preserve"> Selected components in the deployed k3s environment are deliberately stopped or restarted to verify service recovery. These drills include API pod failure, worker restart, Redis restart, and ML-service failure.</w:t>
            </w:r>
          </w:p>
          <w:p w14:paraId="39F64B5A" w14:textId="5E8EDB30" w:rsidR="00412C9B" w:rsidRDefault="00412C9B">
            <w:pPr>
              <w:pStyle w:val="InfoBlue"/>
              <w:numPr>
                <w:ilvl w:val="0"/>
                <w:numId w:val="25"/>
              </w:numPr>
            </w:pPr>
            <w:r>
              <w:rPr>
                <w:rStyle w:val="Strong"/>
              </w:rPr>
              <w:t>Database recovery testing:</w:t>
            </w:r>
            <w:r>
              <w:t xml:space="preserve"> Neon point-in-time recovery</w:t>
            </w:r>
            <w:r w:rsidR="00F309ED">
              <w:t xml:space="preserve"> [17]</w:t>
            </w:r>
            <w:r>
              <w:t xml:space="preserve"> and PostgreSQL dump-and-restore procedures are used to restore persistent data and validate the recovered database.</w:t>
            </w:r>
          </w:p>
          <w:p w14:paraId="38B59250" w14:textId="77777777" w:rsidR="00412C9B" w:rsidRDefault="00412C9B">
            <w:pPr>
              <w:pStyle w:val="InfoBlue"/>
              <w:numPr>
                <w:ilvl w:val="0"/>
                <w:numId w:val="25"/>
              </w:numPr>
            </w:pPr>
            <w:r>
              <w:rPr>
                <w:rStyle w:val="Strong"/>
              </w:rPr>
              <w:t>Post-recovery validation:</w:t>
            </w:r>
            <w:r>
              <w:t xml:space="preserve"> After recovery, the application is checked for schema validity, sign-in, tenant isolation, dashboard access, and data consistency.</w:t>
            </w:r>
          </w:p>
          <w:p w14:paraId="28BAE001" w14:textId="771E7E9E" w:rsidR="005B1BE5" w:rsidRPr="005B1BE5" w:rsidRDefault="00412C9B">
            <w:pPr>
              <w:pStyle w:val="InfoBlue"/>
              <w:numPr>
                <w:ilvl w:val="0"/>
                <w:numId w:val="25"/>
              </w:numPr>
            </w:pPr>
            <w:r>
              <w:rPr>
                <w:rStyle w:val="Strong"/>
              </w:rPr>
              <w:t>Recovery-time measurement:</w:t>
            </w:r>
            <w:r>
              <w:t xml:space="preserve"> Recovery time is measured from the introduction of the failure until the application successfully serves a dashboard request again.</w:t>
            </w:r>
          </w:p>
        </w:tc>
      </w:tr>
      <w:tr w:rsidR="00412C9B" w14:paraId="521367AA"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6CA5B68E" w14:textId="77777777" w:rsidR="00412C9B" w:rsidRDefault="00412C9B" w:rsidP="00965F70">
            <w:pPr>
              <w:pStyle w:val="BodyText1"/>
            </w:pPr>
            <w:r>
              <w:t>Oracles:</w:t>
            </w:r>
          </w:p>
        </w:tc>
        <w:tc>
          <w:tcPr>
            <w:tcW w:w="6681" w:type="dxa"/>
            <w:tcBorders>
              <w:top w:val="single" w:sz="6" w:space="0" w:color="000000"/>
              <w:left w:val="single" w:sz="6" w:space="0" w:color="000000"/>
              <w:bottom w:val="single" w:sz="6" w:space="0" w:color="000000"/>
              <w:right w:val="single" w:sz="12" w:space="0" w:color="000000"/>
            </w:tcBorders>
          </w:tcPr>
          <w:p w14:paraId="2C5955AE" w14:textId="77777777" w:rsidR="00412C9B" w:rsidRDefault="00412C9B">
            <w:pPr>
              <w:pStyle w:val="InfoBlue"/>
              <w:numPr>
                <w:ilvl w:val="0"/>
                <w:numId w:val="25"/>
              </w:numPr>
            </w:pPr>
            <w:r>
              <w:t>Failed, cancelled, or timed-out scans leave no partial finalized snapshot.</w:t>
            </w:r>
          </w:p>
          <w:p w14:paraId="7A38C3DB" w14:textId="77777777" w:rsidR="00412C9B" w:rsidRDefault="00412C9B">
            <w:pPr>
              <w:pStyle w:val="InfoBlue"/>
              <w:numPr>
                <w:ilvl w:val="0"/>
                <w:numId w:val="25"/>
              </w:numPr>
            </w:pPr>
            <w:r>
              <w:t>Scan attempts end with the expected terminal status and failure information.</w:t>
            </w:r>
          </w:p>
          <w:p w14:paraId="6EBEABFB" w14:textId="77777777" w:rsidR="00412C9B" w:rsidRDefault="00412C9B">
            <w:pPr>
              <w:pStyle w:val="InfoBlue"/>
              <w:numPr>
                <w:ilvl w:val="0"/>
                <w:numId w:val="25"/>
              </w:numPr>
            </w:pPr>
            <w:r>
              <w:t>Previously completed results remain unchanged after a failure.</w:t>
            </w:r>
          </w:p>
          <w:p w14:paraId="23D8AD1A" w14:textId="77777777" w:rsidR="00412C9B" w:rsidRDefault="00412C9B">
            <w:pPr>
              <w:pStyle w:val="InfoBlue"/>
              <w:numPr>
                <w:ilvl w:val="0"/>
                <w:numId w:val="25"/>
              </w:numPr>
            </w:pPr>
            <w:r>
              <w:t>Failure of one repository or scan does not affect other repositories or workspaces.</w:t>
            </w:r>
          </w:p>
          <w:p w14:paraId="4A758E18" w14:textId="77777777" w:rsidR="00412C9B" w:rsidRDefault="00412C9B">
            <w:pPr>
              <w:pStyle w:val="InfoBlue"/>
              <w:numPr>
                <w:ilvl w:val="0"/>
                <w:numId w:val="25"/>
              </w:numPr>
            </w:pPr>
            <w:r>
              <w:t>Unavailable ML services result in degraded operation rather than incorrect successful output.</w:t>
            </w:r>
          </w:p>
          <w:p w14:paraId="1AD90BC8" w14:textId="77777777" w:rsidR="00412C9B" w:rsidRDefault="00412C9B">
            <w:pPr>
              <w:pStyle w:val="InfoBlue"/>
              <w:numPr>
                <w:ilvl w:val="0"/>
                <w:numId w:val="25"/>
              </w:numPr>
            </w:pPr>
            <w:r>
              <w:t xml:space="preserve">GitHub or </w:t>
            </w:r>
            <w:proofErr w:type="spellStart"/>
            <w:r>
              <w:t>Asgardeo</w:t>
            </w:r>
            <w:proofErr w:type="spellEnd"/>
            <w:r>
              <w:t xml:space="preserve"> failures return the expected upstream error responses.</w:t>
            </w:r>
          </w:p>
          <w:p w14:paraId="13A5C210" w14:textId="77777777" w:rsidR="00412C9B" w:rsidRDefault="00412C9B">
            <w:pPr>
              <w:pStyle w:val="InfoBlue"/>
              <w:numPr>
                <w:ilvl w:val="0"/>
                <w:numId w:val="25"/>
              </w:numPr>
            </w:pPr>
            <w:r>
              <w:t>Restarted Celery tasks do not create duplicate finalized snapshots.</w:t>
            </w:r>
          </w:p>
          <w:p w14:paraId="5912A173" w14:textId="77777777" w:rsidR="00412C9B" w:rsidRDefault="00412C9B">
            <w:pPr>
              <w:pStyle w:val="InfoBlue"/>
              <w:numPr>
                <w:ilvl w:val="0"/>
                <w:numId w:val="25"/>
              </w:numPr>
            </w:pPr>
            <w:r>
              <w:t>Remaining API replicas continue serving requests when one API pod fails.</w:t>
            </w:r>
          </w:p>
          <w:p w14:paraId="3AC8971D" w14:textId="77777777" w:rsidR="00412C9B" w:rsidRDefault="00412C9B">
            <w:pPr>
              <w:pStyle w:val="InfoBlue"/>
              <w:numPr>
                <w:ilvl w:val="0"/>
                <w:numId w:val="25"/>
              </w:numPr>
            </w:pPr>
            <w:r>
              <w:t>Failed worker, Redis, and ML components recover or fail cleanly without corrupting stored results.</w:t>
            </w:r>
          </w:p>
          <w:p w14:paraId="3C5A0150" w14:textId="77777777" w:rsidR="00412C9B" w:rsidRDefault="00412C9B">
            <w:pPr>
              <w:pStyle w:val="InfoBlue"/>
              <w:numPr>
                <w:ilvl w:val="0"/>
                <w:numId w:val="25"/>
              </w:numPr>
            </w:pPr>
            <w:r>
              <w:t>Restored databases contain the expected rows, checksums, RLS policies, grants, and schema revision.</w:t>
            </w:r>
          </w:p>
          <w:p w14:paraId="63F1225E" w14:textId="77777777" w:rsidR="00412C9B" w:rsidRDefault="00412C9B">
            <w:pPr>
              <w:pStyle w:val="InfoBlue"/>
              <w:numPr>
                <w:ilvl w:val="0"/>
                <w:numId w:val="25"/>
              </w:numPr>
            </w:pPr>
            <w:r>
              <w:t>Tenant isolation and authentication continue to work after recovery.</w:t>
            </w:r>
          </w:p>
          <w:p w14:paraId="34C054DA" w14:textId="77777777" w:rsidR="00412C9B" w:rsidRDefault="00412C9B">
            <w:pPr>
              <w:pStyle w:val="InfoBlue"/>
              <w:numPr>
                <w:ilvl w:val="0"/>
                <w:numId w:val="25"/>
              </w:numPr>
            </w:pPr>
            <w:r>
              <w:t>Re-running the same commit after recovery produces the expected fingerprints and metrics.</w:t>
            </w:r>
          </w:p>
          <w:p w14:paraId="51840DD4" w14:textId="00CB3D3F" w:rsidR="00412C9B" w:rsidRDefault="00EF5273">
            <w:pPr>
              <w:pStyle w:val="InfoBlue"/>
              <w:numPr>
                <w:ilvl w:val="0"/>
                <w:numId w:val="25"/>
              </w:numPr>
            </w:pPr>
            <w:r>
              <w:t>Full-service</w:t>
            </w:r>
            <w:r w:rsidR="00412C9B">
              <w:t xml:space="preserve"> recovery is completed within the 30-minute REL-07 target.</w:t>
            </w:r>
          </w:p>
        </w:tc>
      </w:tr>
      <w:tr w:rsidR="00412C9B" w14:paraId="453D1E08"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4D7CC2F1" w14:textId="77777777" w:rsidR="00412C9B" w:rsidRDefault="00412C9B" w:rsidP="00965F70">
            <w:pPr>
              <w:pStyle w:val="BodyText1"/>
            </w:pPr>
            <w:r>
              <w:t>Required Tools:</w:t>
            </w:r>
          </w:p>
        </w:tc>
        <w:tc>
          <w:tcPr>
            <w:tcW w:w="6681" w:type="dxa"/>
            <w:tcBorders>
              <w:top w:val="single" w:sz="6" w:space="0" w:color="000000"/>
              <w:left w:val="single" w:sz="6" w:space="0" w:color="000000"/>
              <w:bottom w:val="single" w:sz="6" w:space="0" w:color="000000"/>
              <w:right w:val="single" w:sz="12" w:space="0" w:color="000000"/>
            </w:tcBorders>
          </w:tcPr>
          <w:p w14:paraId="464F7DC1" w14:textId="77777777" w:rsidR="00412C9B" w:rsidRPr="00EF5273" w:rsidRDefault="00412C9B">
            <w:pPr>
              <w:pStyle w:val="InfoBlue"/>
              <w:numPr>
                <w:ilvl w:val="0"/>
                <w:numId w:val="25"/>
              </w:numPr>
            </w:pPr>
            <w:proofErr w:type="spellStart"/>
            <w:r w:rsidRPr="00EF5273">
              <w:rPr>
                <w:rStyle w:val="Strong"/>
              </w:rPr>
              <w:t>pytest</w:t>
            </w:r>
            <w:proofErr w:type="spellEnd"/>
            <w:r w:rsidRPr="00EF5273">
              <w:t xml:space="preserve"> – Automated fault-injection and recovery tests.</w:t>
            </w:r>
          </w:p>
          <w:p w14:paraId="729825A9" w14:textId="77777777" w:rsidR="00412C9B" w:rsidRPr="00EF5273" w:rsidRDefault="00412C9B">
            <w:pPr>
              <w:pStyle w:val="InfoBlue"/>
              <w:numPr>
                <w:ilvl w:val="0"/>
                <w:numId w:val="25"/>
              </w:numPr>
            </w:pPr>
            <w:r w:rsidRPr="00EF5273">
              <w:rPr>
                <w:rStyle w:val="Strong"/>
              </w:rPr>
              <w:t>PostgreSQL 16</w:t>
            </w:r>
            <w:r w:rsidRPr="00EF5273">
              <w:t xml:space="preserve"> – Persistent data store used during automated recovery testing.</w:t>
            </w:r>
          </w:p>
          <w:p w14:paraId="51E9A859" w14:textId="77777777" w:rsidR="00412C9B" w:rsidRPr="00EF5273" w:rsidRDefault="00412C9B">
            <w:pPr>
              <w:pStyle w:val="InfoBlue"/>
              <w:numPr>
                <w:ilvl w:val="0"/>
                <w:numId w:val="25"/>
              </w:numPr>
            </w:pPr>
            <w:r w:rsidRPr="00EF5273">
              <w:rPr>
                <w:rStyle w:val="Strong"/>
              </w:rPr>
              <w:t xml:space="preserve">Docker and </w:t>
            </w:r>
            <w:proofErr w:type="spellStart"/>
            <w:r w:rsidRPr="00EF5273">
              <w:rPr>
                <w:rStyle w:val="Strong"/>
              </w:rPr>
              <w:t>Testcontainers</w:t>
            </w:r>
            <w:proofErr w:type="spellEnd"/>
            <w:r w:rsidRPr="00EF5273">
              <w:t xml:space="preserve"> – Provide isolated PostgreSQL test environments.</w:t>
            </w:r>
          </w:p>
          <w:p w14:paraId="0BEC442A" w14:textId="77777777" w:rsidR="00412C9B" w:rsidRPr="00EF5273" w:rsidRDefault="00412C9B">
            <w:pPr>
              <w:pStyle w:val="InfoBlue"/>
              <w:numPr>
                <w:ilvl w:val="0"/>
                <w:numId w:val="25"/>
              </w:numPr>
            </w:pPr>
            <w:r w:rsidRPr="00EF5273">
              <w:rPr>
                <w:rStyle w:val="Strong"/>
              </w:rPr>
              <w:t>Stubbed Git, extractor, ML, and Redis dependencies</w:t>
            </w:r>
            <w:r w:rsidRPr="00EF5273">
              <w:t xml:space="preserve"> – Introduce controlled and repeatable failures.</w:t>
            </w:r>
          </w:p>
          <w:p w14:paraId="01FFACF8" w14:textId="77777777" w:rsidR="00412C9B" w:rsidRPr="00EF5273" w:rsidRDefault="00412C9B">
            <w:pPr>
              <w:pStyle w:val="InfoBlue"/>
              <w:numPr>
                <w:ilvl w:val="0"/>
                <w:numId w:val="25"/>
              </w:numPr>
            </w:pPr>
            <w:proofErr w:type="spellStart"/>
            <w:r w:rsidRPr="00EF5273">
              <w:rPr>
                <w:rStyle w:val="Strong"/>
              </w:rPr>
              <w:t>kubectl</w:t>
            </w:r>
            <w:proofErr w:type="spellEnd"/>
            <w:r w:rsidRPr="00EF5273">
              <w:t xml:space="preserve"> – Stops, restarts, and monitors components in the k3s environment.</w:t>
            </w:r>
          </w:p>
          <w:p w14:paraId="489B51ED" w14:textId="77777777" w:rsidR="00412C9B" w:rsidRPr="00EF5273" w:rsidRDefault="00412C9B">
            <w:pPr>
              <w:pStyle w:val="InfoBlue"/>
              <w:numPr>
                <w:ilvl w:val="0"/>
                <w:numId w:val="25"/>
              </w:numPr>
            </w:pPr>
            <w:r w:rsidRPr="00EF5273">
              <w:rPr>
                <w:rStyle w:val="Strong"/>
              </w:rPr>
              <w:t>Neon console</w:t>
            </w:r>
            <w:r w:rsidRPr="00EF5273">
              <w:t xml:space="preserve"> – Performs point-in-time database recovery.</w:t>
            </w:r>
          </w:p>
          <w:p w14:paraId="09A2D4E8" w14:textId="77777777" w:rsidR="00412C9B" w:rsidRPr="00EF5273" w:rsidRDefault="00412C9B">
            <w:pPr>
              <w:pStyle w:val="InfoBlue"/>
              <w:numPr>
                <w:ilvl w:val="0"/>
                <w:numId w:val="25"/>
              </w:numPr>
            </w:pPr>
            <w:proofErr w:type="spellStart"/>
            <w:r w:rsidRPr="00EF5273">
              <w:rPr>
                <w:rStyle w:val="Strong"/>
              </w:rPr>
              <w:t>pg_dump</w:t>
            </w:r>
            <w:proofErr w:type="spellEnd"/>
            <w:r w:rsidRPr="00EF5273">
              <w:rPr>
                <w:rStyle w:val="Strong"/>
              </w:rPr>
              <w:t xml:space="preserve"> / </w:t>
            </w:r>
            <w:proofErr w:type="spellStart"/>
            <w:r w:rsidRPr="00EF5273">
              <w:rPr>
                <w:rStyle w:val="Strong"/>
              </w:rPr>
              <w:t>pg_restore</w:t>
            </w:r>
            <w:proofErr w:type="spellEnd"/>
            <w:r w:rsidRPr="00EF5273">
              <w:t xml:space="preserve"> – Performs independent PostgreSQL backup and restore testing.</w:t>
            </w:r>
          </w:p>
          <w:p w14:paraId="46CE90A9" w14:textId="77777777" w:rsidR="00412C9B" w:rsidRPr="00EF5273" w:rsidRDefault="00412C9B">
            <w:pPr>
              <w:pStyle w:val="InfoBlue"/>
              <w:numPr>
                <w:ilvl w:val="0"/>
                <w:numId w:val="25"/>
              </w:numPr>
            </w:pPr>
            <w:r w:rsidRPr="00EF5273">
              <w:rPr>
                <w:rStyle w:val="SourceText"/>
                <w:rFonts w:ascii="Times New Roman" w:hAnsi="Times New Roman" w:cs="Times New Roman"/>
              </w:rPr>
              <w:t>infra/scripts/backup-verify.sh</w:t>
            </w:r>
            <w:r w:rsidRPr="00EF5273">
              <w:t xml:space="preserve"> – Supports backup and restore verification.</w:t>
            </w:r>
          </w:p>
          <w:p w14:paraId="7D908F10" w14:textId="77777777" w:rsidR="00412C9B" w:rsidRPr="00EF5273" w:rsidRDefault="00412C9B">
            <w:pPr>
              <w:pStyle w:val="InfoBlue"/>
              <w:numPr>
                <w:ilvl w:val="0"/>
                <w:numId w:val="25"/>
              </w:numPr>
            </w:pPr>
            <w:r w:rsidRPr="00EF5273">
              <w:rPr>
                <w:rStyle w:val="Strong"/>
              </w:rPr>
              <w:t>Alembic</w:t>
            </w:r>
            <w:r w:rsidRPr="00EF5273">
              <w:t xml:space="preserve"> – Confirms the schema revision after database recovery.</w:t>
            </w:r>
          </w:p>
          <w:p w14:paraId="39F69EF6" w14:textId="26CEA587" w:rsidR="005B1BE5" w:rsidRPr="005B1BE5" w:rsidRDefault="00412C9B">
            <w:pPr>
              <w:pStyle w:val="InfoBlue"/>
              <w:numPr>
                <w:ilvl w:val="0"/>
                <w:numId w:val="25"/>
              </w:numPr>
            </w:pPr>
            <w:r w:rsidRPr="00EF5273">
              <w:rPr>
                <w:rStyle w:val="Strong"/>
              </w:rPr>
              <w:t>Timestamps / stopwatch</w:t>
            </w:r>
            <w:r w:rsidRPr="00EF5273">
              <w:t xml:space="preserve"> – Measures recovery time against REL-07.</w:t>
            </w:r>
          </w:p>
        </w:tc>
      </w:tr>
      <w:tr w:rsidR="00412C9B" w14:paraId="2986C6F5" w14:textId="77777777" w:rsidTr="00965F70">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14:paraId="54B5EA81" w14:textId="77777777" w:rsidR="00412C9B" w:rsidRDefault="00412C9B" w:rsidP="00965F70">
            <w:pPr>
              <w:pStyle w:val="BodyText"/>
              <w:ind w:left="0"/>
            </w:pPr>
            <w:r>
              <w:t>Success Criteria:</w:t>
            </w:r>
          </w:p>
        </w:tc>
        <w:tc>
          <w:tcPr>
            <w:tcW w:w="6681" w:type="dxa"/>
            <w:tcBorders>
              <w:top w:val="single" w:sz="6" w:space="0" w:color="000000"/>
              <w:left w:val="single" w:sz="6" w:space="0" w:color="000000"/>
              <w:bottom w:val="single" w:sz="6" w:space="0" w:color="000000"/>
              <w:right w:val="single" w:sz="12" w:space="0" w:color="000000"/>
            </w:tcBorders>
          </w:tcPr>
          <w:p w14:paraId="61F22948" w14:textId="77777777" w:rsidR="00412C9B" w:rsidRDefault="00412C9B">
            <w:pPr>
              <w:pStyle w:val="InfoBlue"/>
              <w:numPr>
                <w:ilvl w:val="0"/>
                <w:numId w:val="25"/>
              </w:numPr>
            </w:pPr>
            <w:r>
              <w:t>Failed, cancelled, timed-out, or interrupted scans do not leave partial finalized data.</w:t>
            </w:r>
          </w:p>
          <w:p w14:paraId="2226A7DE" w14:textId="77777777" w:rsidR="00412C9B" w:rsidRDefault="00412C9B">
            <w:pPr>
              <w:pStyle w:val="InfoBlue"/>
              <w:numPr>
                <w:ilvl w:val="0"/>
                <w:numId w:val="25"/>
              </w:numPr>
            </w:pPr>
            <w:r>
              <w:t>Previously completed analysis results remain intact after failures.</w:t>
            </w:r>
          </w:p>
          <w:p w14:paraId="4002BB07" w14:textId="77777777" w:rsidR="00412C9B" w:rsidRDefault="00412C9B">
            <w:pPr>
              <w:pStyle w:val="InfoBlue"/>
              <w:numPr>
                <w:ilvl w:val="0"/>
                <w:numId w:val="25"/>
              </w:numPr>
            </w:pPr>
            <w:r>
              <w:t>Failures remain isolated and do not affect unrelated repositories, workspaces, or users.</w:t>
            </w:r>
          </w:p>
          <w:p w14:paraId="43CDCB0B" w14:textId="77777777" w:rsidR="00412C9B" w:rsidRDefault="00412C9B">
            <w:pPr>
              <w:pStyle w:val="InfoBlue"/>
              <w:numPr>
                <w:ilvl w:val="0"/>
                <w:numId w:val="25"/>
              </w:numPr>
            </w:pPr>
            <w:r>
              <w:t>External-service failures are handled using the expected error or degraded behavior.</w:t>
            </w:r>
          </w:p>
          <w:p w14:paraId="48F3341F" w14:textId="77777777" w:rsidR="00412C9B" w:rsidRDefault="00412C9B">
            <w:pPr>
              <w:pStyle w:val="InfoBlue"/>
              <w:numPr>
                <w:ilvl w:val="0"/>
                <w:numId w:val="25"/>
              </w:numPr>
            </w:pPr>
            <w:r>
              <w:t>Retried or redelivered tasks do not create duplicate finalized snapshots.</w:t>
            </w:r>
          </w:p>
          <w:p w14:paraId="35235BE9" w14:textId="77777777" w:rsidR="00412C9B" w:rsidRDefault="00412C9B">
            <w:pPr>
              <w:pStyle w:val="InfoBlue"/>
              <w:numPr>
                <w:ilvl w:val="0"/>
                <w:numId w:val="25"/>
              </w:numPr>
            </w:pPr>
            <w:r>
              <w:t>Failed application components restart or recover as expected.</w:t>
            </w:r>
          </w:p>
          <w:p w14:paraId="2889BA89" w14:textId="77777777" w:rsidR="00412C9B" w:rsidRDefault="00412C9B">
            <w:pPr>
              <w:pStyle w:val="InfoBlue"/>
              <w:numPr>
                <w:ilvl w:val="0"/>
                <w:numId w:val="25"/>
              </w:numPr>
            </w:pPr>
            <w:r>
              <w:t>Replicated API services remain available when a single instance fails.</w:t>
            </w:r>
          </w:p>
          <w:p w14:paraId="46C5D8C9" w14:textId="77777777" w:rsidR="00412C9B" w:rsidRDefault="00412C9B">
            <w:pPr>
              <w:pStyle w:val="InfoBlue"/>
              <w:numPr>
                <w:ilvl w:val="0"/>
                <w:numId w:val="25"/>
              </w:numPr>
            </w:pPr>
            <w:r>
              <w:t>PostgreSQL data can be restored successfully using the defined recovery procedures.</w:t>
            </w:r>
          </w:p>
          <w:p w14:paraId="2F1A67A5" w14:textId="77777777" w:rsidR="00412C9B" w:rsidRDefault="00412C9B">
            <w:pPr>
              <w:pStyle w:val="InfoBlue"/>
              <w:numPr>
                <w:ilvl w:val="0"/>
                <w:numId w:val="25"/>
              </w:numPr>
            </w:pPr>
            <w:r>
              <w:t>Restored data passes integrity, authorization, schema, and application-level checks.</w:t>
            </w:r>
          </w:p>
          <w:p w14:paraId="2306E981" w14:textId="77777777" w:rsidR="00412C9B" w:rsidRDefault="00412C9B">
            <w:pPr>
              <w:pStyle w:val="InfoBlue"/>
              <w:numPr>
                <w:ilvl w:val="0"/>
                <w:numId w:val="25"/>
              </w:numPr>
            </w:pPr>
            <w:r>
              <w:t>Post-recovery scans produce consistent results.</w:t>
            </w:r>
          </w:p>
          <w:p w14:paraId="5B38B50E" w14:textId="77777777" w:rsidR="00412C9B" w:rsidRDefault="00412C9B">
            <w:pPr>
              <w:pStyle w:val="InfoBlue"/>
              <w:numPr>
                <w:ilvl w:val="0"/>
                <w:numId w:val="25"/>
              </w:numPr>
            </w:pPr>
            <w:r>
              <w:t>The system is restored to an operational state within the 30-minute REL-07 target.</w:t>
            </w:r>
          </w:p>
        </w:tc>
      </w:tr>
      <w:tr w:rsidR="00412C9B" w14:paraId="2022E520" w14:textId="77777777" w:rsidTr="00965F70">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14:paraId="328B7BEC" w14:textId="77777777" w:rsidR="00412C9B" w:rsidRDefault="00412C9B" w:rsidP="00EF5273">
            <w:pPr>
              <w:pStyle w:val="BodyText1"/>
            </w:pPr>
            <w:r>
              <w:t>Special Considerations:</w:t>
            </w:r>
          </w:p>
        </w:tc>
        <w:tc>
          <w:tcPr>
            <w:tcW w:w="6681" w:type="dxa"/>
            <w:tcBorders>
              <w:top w:val="single" w:sz="6" w:space="0" w:color="000000"/>
              <w:left w:val="single" w:sz="6" w:space="0" w:color="000000"/>
              <w:bottom w:val="single" w:sz="12" w:space="0" w:color="000000"/>
              <w:right w:val="single" w:sz="12" w:space="0" w:color="000000"/>
            </w:tcBorders>
          </w:tcPr>
          <w:p w14:paraId="2C1DDB30" w14:textId="77777777" w:rsidR="00412C9B" w:rsidRDefault="00412C9B">
            <w:pPr>
              <w:pStyle w:val="InfoBlue"/>
              <w:numPr>
                <w:ilvl w:val="0"/>
                <w:numId w:val="25"/>
              </w:numPr>
            </w:pPr>
            <w:r>
              <w:t>Manual failover and recovery drills should be performed in a controlled production-like environment to avoid affecting active users or production data.</w:t>
            </w:r>
          </w:p>
          <w:p w14:paraId="106E7ABC" w14:textId="77777777" w:rsidR="00412C9B" w:rsidRDefault="00412C9B">
            <w:pPr>
              <w:pStyle w:val="InfoBlue"/>
              <w:numPr>
                <w:ilvl w:val="0"/>
                <w:numId w:val="25"/>
              </w:numPr>
            </w:pPr>
            <w:r>
              <w:t>Database recovery tests should use a Neon recovery branch or isolated PostgreSQL instance rather than overwrite the active production database.</w:t>
            </w:r>
          </w:p>
          <w:p w14:paraId="79673DE8" w14:textId="77777777" w:rsidR="00412C9B" w:rsidRDefault="00412C9B">
            <w:pPr>
              <w:pStyle w:val="InfoBlue"/>
              <w:numPr>
                <w:ilvl w:val="0"/>
                <w:numId w:val="25"/>
              </w:numPr>
            </w:pPr>
            <w:r>
              <w:t>Redis contains transient queue and progress information, so some in-progress state may need to be recreated after failure.</w:t>
            </w:r>
          </w:p>
          <w:p w14:paraId="08BEF5A8" w14:textId="77777777" w:rsidR="00412C9B" w:rsidRDefault="00412C9B">
            <w:pPr>
              <w:pStyle w:val="InfoBlue"/>
              <w:numPr>
                <w:ilvl w:val="0"/>
                <w:numId w:val="25"/>
              </w:numPr>
            </w:pPr>
            <w:r>
              <w:t>Single-replica worker and ML components may cause temporary degraded operation while they restart.</w:t>
            </w:r>
          </w:p>
          <w:p w14:paraId="20E2D1A0" w14:textId="77777777" w:rsidR="00412C9B" w:rsidRDefault="00412C9B">
            <w:pPr>
              <w:pStyle w:val="InfoBlue"/>
              <w:numPr>
                <w:ilvl w:val="0"/>
                <w:numId w:val="25"/>
              </w:numPr>
            </w:pPr>
            <w:r>
              <w:t>Recovery-time compliance should only be claimed after a complete timed recovery drill has been performed and recorded.</w:t>
            </w:r>
          </w:p>
          <w:p w14:paraId="3890A551" w14:textId="77777777" w:rsidR="00412C9B" w:rsidRDefault="00412C9B">
            <w:pPr>
              <w:pStyle w:val="InfoBlue"/>
              <w:numPr>
                <w:ilvl w:val="0"/>
                <w:numId w:val="25"/>
              </w:numPr>
            </w:pPr>
            <w:r>
              <w:t>The backup verification script should not be treated as final recovery evidence until its known issues are fixed.</w:t>
            </w:r>
          </w:p>
        </w:tc>
      </w:tr>
    </w:tbl>
    <w:p w14:paraId="6CDAFEFB" w14:textId="77777777" w:rsidR="00412C9B" w:rsidRPr="0019770E" w:rsidRDefault="00412C9B">
      <w:pPr>
        <w:pStyle w:val="BodyText"/>
        <w:rPr>
          <w:color w:val="292929"/>
          <w:shd w:val="clear" w:color="auto" w:fill="FFFFFF"/>
        </w:rPr>
      </w:pPr>
    </w:p>
    <w:p w14:paraId="09DCA93E" w14:textId="5CF90EAA" w:rsidR="000676AA" w:rsidRPr="0019770E" w:rsidRDefault="00EF5273" w:rsidP="00EF5273">
      <w:pPr>
        <w:widowControl/>
        <w:spacing w:line="240" w:lineRule="auto"/>
      </w:pPr>
      <w:r>
        <w:br w:type="page"/>
      </w:r>
    </w:p>
    <w:p w14:paraId="6F3B8B6E" w14:textId="77777777" w:rsidR="00E05235" w:rsidRPr="0019770E" w:rsidRDefault="00F56D3E">
      <w:pPr>
        <w:pStyle w:val="Heading3"/>
      </w:pPr>
      <w:bookmarkStart w:id="47" w:name="_Toc327254071"/>
      <w:bookmarkStart w:id="48" w:name="_Toc327255036"/>
      <w:bookmarkStart w:id="49" w:name="_Toc327255105"/>
      <w:bookmarkStart w:id="50" w:name="_Toc327255344"/>
      <w:bookmarkStart w:id="51" w:name="_Toc433104454"/>
      <w:bookmarkStart w:id="52" w:name="_Toc241443490"/>
      <w:bookmarkEnd w:id="39"/>
      <w:bookmarkEnd w:id="40"/>
      <w:bookmarkEnd w:id="41"/>
      <w:bookmarkEnd w:id="42"/>
      <w:r>
        <w:t>Configuration Testing</w:t>
      </w:r>
      <w:bookmarkEnd w:id="47"/>
      <w:bookmarkEnd w:id="48"/>
      <w:bookmarkEnd w:id="49"/>
      <w:bookmarkEnd w:id="50"/>
      <w:bookmarkEnd w:id="51"/>
      <w:bookmarkEnd w:id="52"/>
    </w:p>
    <w:p w14:paraId="5A60FA6A" w14:textId="77777777" w:rsidR="007851A2" w:rsidRPr="0019770E" w:rsidRDefault="007851A2" w:rsidP="009A2593">
      <w:pPr>
        <w:pStyle w:val="InfoBlue"/>
      </w:pPr>
      <w:r>
        <w:rPr>
          <w:rStyle w:val="Strong"/>
          <w:color w:val="292929"/>
        </w:rPr>
        <w:t>Overview:</w:t>
      </w:r>
      <w:r>
        <w:t> </w:t>
      </w:r>
    </w:p>
    <w:p w14:paraId="03DE18C1" w14:textId="420A6551" w:rsidR="007E3E86" w:rsidRDefault="007E3E86" w:rsidP="009A2593">
      <w:pPr>
        <w:pStyle w:val="InfoBlue"/>
      </w:pPr>
      <w:r>
        <w:tab/>
      </w:r>
      <w:r>
        <w:tab/>
      </w:r>
      <w:r>
        <w:t>Verify the system works correctly across different browsers, operating systems, and environment</w:t>
      </w:r>
      <w:r>
        <w:t xml:space="preserve"> </w:t>
      </w:r>
      <w:r>
        <w:t>configurations.</w:t>
      </w:r>
    </w:p>
    <w:tbl>
      <w:tblPr>
        <w:tblW w:w="8860" w:type="dxa"/>
        <w:tblInd w:w="810" w:type="dxa"/>
        <w:tblLayout w:type="fixed"/>
        <w:tblLook w:val="0080" w:firstRow="0" w:lastRow="0" w:firstColumn="1" w:lastColumn="0" w:noHBand="0" w:noVBand="0"/>
      </w:tblPr>
      <w:tblGrid>
        <w:gridCol w:w="242"/>
        <w:gridCol w:w="2053"/>
        <w:gridCol w:w="6565"/>
      </w:tblGrid>
      <w:tr w:rsidR="00EF5273" w14:paraId="1D754266" w14:textId="77777777" w:rsidTr="00EF5273">
        <w:trPr>
          <w:cantSplit/>
        </w:trPr>
        <w:tc>
          <w:tcPr>
            <w:tcW w:w="242" w:type="dxa"/>
          </w:tcPr>
          <w:p w14:paraId="16488A3A" w14:textId="77777777" w:rsidR="00EF5273" w:rsidRDefault="00EF5273" w:rsidP="00EF5273">
            <w:pPr>
              <w:pStyle w:val="BodyText"/>
              <w:ind w:left="0"/>
            </w:pPr>
          </w:p>
        </w:tc>
        <w:tc>
          <w:tcPr>
            <w:tcW w:w="2053" w:type="dxa"/>
            <w:tcBorders>
              <w:top w:val="single" w:sz="6" w:space="0" w:color="000000"/>
              <w:left w:val="single" w:sz="12" w:space="0" w:color="000000"/>
              <w:bottom w:val="single" w:sz="6" w:space="0" w:color="000000"/>
              <w:right w:val="single" w:sz="6" w:space="0" w:color="000000"/>
            </w:tcBorders>
            <w:shd w:val="pct5" w:color="auto" w:fill="auto"/>
          </w:tcPr>
          <w:p w14:paraId="77EB9E38" w14:textId="1243B6DB" w:rsidR="00EF5273" w:rsidRDefault="00EF5273" w:rsidP="00EF5273">
            <w:pPr>
              <w:pStyle w:val="BodyText"/>
              <w:ind w:left="0"/>
            </w:pPr>
            <w:r>
              <w:t>Technique Objective:</w:t>
            </w:r>
          </w:p>
        </w:tc>
        <w:tc>
          <w:tcPr>
            <w:tcW w:w="6565" w:type="dxa"/>
            <w:tcBorders>
              <w:top w:val="single" w:sz="6" w:space="0" w:color="000000"/>
              <w:left w:val="single" w:sz="6" w:space="0" w:color="000000"/>
              <w:bottom w:val="single" w:sz="6" w:space="0" w:color="000000"/>
              <w:right w:val="single" w:sz="12" w:space="0" w:color="000000"/>
            </w:tcBorders>
          </w:tcPr>
          <w:p w14:paraId="2521D1AB" w14:textId="4ACAAB20" w:rsidR="00EF5273" w:rsidRDefault="00EF5273" w:rsidP="009A2593">
            <w:pPr>
              <w:pStyle w:val="InfoBlue"/>
              <w:rPr>
                <w:rStyle w:val="Strong"/>
              </w:rPr>
            </w:pPr>
            <w:r>
              <w:t>Verify that protected resources can be accessed only by authenticated users and that each user can perform only the operations permitted by their role within their own workspace. Testing also checks session invalidation, protection of sensitive information, safe handling of invalid or unauthorized input, audit logging of security-related events, and isolation of data between workspaces.</w:t>
            </w:r>
          </w:p>
        </w:tc>
      </w:tr>
      <w:tr w:rsidR="00EF5273" w14:paraId="63200C96" w14:textId="77777777" w:rsidTr="00EF5273">
        <w:trPr>
          <w:cantSplit/>
        </w:trPr>
        <w:tc>
          <w:tcPr>
            <w:tcW w:w="242" w:type="dxa"/>
          </w:tcPr>
          <w:p w14:paraId="1AAE3856" w14:textId="77777777" w:rsidR="00EF5273" w:rsidRDefault="00EF5273" w:rsidP="00EF5273">
            <w:pPr>
              <w:pStyle w:val="BodyText"/>
              <w:ind w:left="0"/>
            </w:pPr>
          </w:p>
        </w:tc>
        <w:tc>
          <w:tcPr>
            <w:tcW w:w="2053" w:type="dxa"/>
            <w:tcBorders>
              <w:top w:val="single" w:sz="6" w:space="0" w:color="000000"/>
              <w:left w:val="single" w:sz="12" w:space="0" w:color="000000"/>
              <w:bottom w:val="single" w:sz="6" w:space="0" w:color="000000"/>
              <w:right w:val="single" w:sz="6" w:space="0" w:color="000000"/>
            </w:tcBorders>
            <w:shd w:val="pct5" w:color="auto" w:fill="auto"/>
          </w:tcPr>
          <w:p w14:paraId="28B401D4" w14:textId="77777777" w:rsidR="00EF5273" w:rsidRDefault="00EF5273" w:rsidP="00EF5273">
            <w:pPr>
              <w:pStyle w:val="BodyText"/>
              <w:ind w:left="0"/>
            </w:pPr>
            <w:r>
              <w:t>Technique:</w:t>
            </w:r>
          </w:p>
        </w:tc>
        <w:tc>
          <w:tcPr>
            <w:tcW w:w="6565" w:type="dxa"/>
            <w:tcBorders>
              <w:top w:val="single" w:sz="6" w:space="0" w:color="000000"/>
              <w:left w:val="single" w:sz="6" w:space="0" w:color="000000"/>
              <w:bottom w:val="single" w:sz="6" w:space="0" w:color="000000"/>
              <w:right w:val="single" w:sz="12" w:space="0" w:color="000000"/>
            </w:tcBorders>
          </w:tcPr>
          <w:p w14:paraId="1CB6D98A" w14:textId="77777777" w:rsidR="00EF5273" w:rsidRDefault="00EF5273">
            <w:pPr>
              <w:pStyle w:val="InfoBlue"/>
              <w:numPr>
                <w:ilvl w:val="0"/>
                <w:numId w:val="26"/>
              </w:numPr>
            </w:pPr>
            <w:r>
              <w:rPr>
                <w:rStyle w:val="Strong"/>
              </w:rPr>
              <w:t>Application configuration testing:</w:t>
            </w:r>
            <w:r>
              <w:t xml:space="preserve"> </w:t>
            </w:r>
            <w:proofErr w:type="gramStart"/>
            <w:r>
              <w:t>Important</w:t>
            </w:r>
            <w:proofErr w:type="gramEnd"/>
            <w:r>
              <w:t xml:space="preserve"> settings such as cookie options, identity-provider configuration, session behavior, and ML-service availability are varied to verify correct behavior under valid and invalid configurations.</w:t>
            </w:r>
          </w:p>
          <w:p w14:paraId="2DC44D77" w14:textId="77777777" w:rsidR="00EF5273" w:rsidRDefault="00EF5273">
            <w:pPr>
              <w:pStyle w:val="InfoBlue"/>
              <w:numPr>
                <w:ilvl w:val="0"/>
                <w:numId w:val="26"/>
              </w:numPr>
            </w:pPr>
            <w:r>
              <w:rPr>
                <w:rStyle w:val="Strong"/>
              </w:rPr>
              <w:t>Scoring configuration testing:</w:t>
            </w:r>
            <w:r>
              <w:t xml:space="preserve"> The actual scoring YAML files are loaded and results are compared with manually calculated values. Boundary conditions for scoring weights and trust values are also checked.</w:t>
            </w:r>
          </w:p>
          <w:p w14:paraId="5EDC88E6" w14:textId="77777777" w:rsidR="00EF5273" w:rsidRDefault="00EF5273">
            <w:pPr>
              <w:pStyle w:val="InfoBlue"/>
              <w:numPr>
                <w:ilvl w:val="0"/>
                <w:numId w:val="26"/>
              </w:numPr>
            </w:pPr>
            <w:r>
              <w:rPr>
                <w:rStyle w:val="Strong"/>
              </w:rPr>
              <w:t>Database configuration testing:</w:t>
            </w:r>
            <w:r>
              <w:t xml:space="preserve"> The schema is created from a fresh installation and upgraded from older revisions containing existing data to confirm that both paths produce the expected final database state.</w:t>
            </w:r>
          </w:p>
          <w:p w14:paraId="4D7CC203" w14:textId="77777777" w:rsidR="00EF5273" w:rsidRDefault="00EF5273">
            <w:pPr>
              <w:pStyle w:val="InfoBlue"/>
              <w:numPr>
                <w:ilvl w:val="0"/>
                <w:numId w:val="26"/>
              </w:numPr>
            </w:pPr>
            <w:r>
              <w:rPr>
                <w:rStyle w:val="Strong"/>
              </w:rPr>
              <w:t>Deployment configuration testing:</w:t>
            </w:r>
            <w:r>
              <w:t xml:space="preserve"> The application is tested in both Docker Compose and production-like k3s environments. Deployment smoke tests verify that the main application functions remain available.</w:t>
            </w:r>
          </w:p>
          <w:p w14:paraId="462BBA7E" w14:textId="77777777" w:rsidR="00EF5273" w:rsidRDefault="00EF5273">
            <w:pPr>
              <w:pStyle w:val="InfoBlue"/>
              <w:numPr>
                <w:ilvl w:val="0"/>
                <w:numId w:val="26"/>
              </w:numPr>
            </w:pPr>
            <w:r>
              <w:rPr>
                <w:rStyle w:val="Strong"/>
              </w:rPr>
              <w:t>Browser and display configuration testing:</w:t>
            </w:r>
            <w:r>
              <w:t xml:space="preserve"> Main user journeys are tested automatically in Chromium at 1280 × 720 in both light and dark themes. Firefox, Edge, and Safari are checked manually.</w:t>
            </w:r>
          </w:p>
          <w:p w14:paraId="169E3F9B" w14:textId="77777777" w:rsidR="00EF5273" w:rsidRDefault="00EF5273">
            <w:pPr>
              <w:pStyle w:val="InfoBlue"/>
              <w:numPr>
                <w:ilvl w:val="0"/>
                <w:numId w:val="26"/>
              </w:numPr>
            </w:pPr>
            <w:r>
              <w:rPr>
                <w:rStyle w:val="Strong"/>
              </w:rPr>
              <w:t>Runtime compatibility testing:</w:t>
            </w:r>
            <w:r>
              <w:t xml:space="preserve"> The backend test suite is run with supported Python versions to identify version-specific configuration issues.</w:t>
            </w:r>
          </w:p>
          <w:p w14:paraId="4FFAC9E4" w14:textId="77777777" w:rsidR="00EF5273" w:rsidRDefault="00EF5273">
            <w:pPr>
              <w:pStyle w:val="InfoBlue"/>
              <w:numPr>
                <w:ilvl w:val="0"/>
                <w:numId w:val="26"/>
              </w:numPr>
            </w:pPr>
            <w:r>
              <w:rPr>
                <w:rStyle w:val="Strong"/>
              </w:rPr>
              <w:t>Autoscaling configuration testing:</w:t>
            </w:r>
            <w:r>
              <w:t xml:space="preserve"> KEDA worker scaling is observed under queued scan workloads to verify that worker replicas respond to queue demand.</w:t>
            </w:r>
          </w:p>
        </w:tc>
      </w:tr>
      <w:tr w:rsidR="00EF5273" w14:paraId="6866F1E0" w14:textId="77777777" w:rsidTr="00EF5273">
        <w:trPr>
          <w:cantSplit/>
        </w:trPr>
        <w:tc>
          <w:tcPr>
            <w:tcW w:w="242" w:type="dxa"/>
          </w:tcPr>
          <w:p w14:paraId="5F8FD1BF" w14:textId="77777777" w:rsidR="00EF5273" w:rsidRDefault="00EF5273" w:rsidP="00EF5273">
            <w:pPr>
              <w:pStyle w:val="BodyText1"/>
            </w:pPr>
          </w:p>
        </w:tc>
        <w:tc>
          <w:tcPr>
            <w:tcW w:w="2053" w:type="dxa"/>
            <w:tcBorders>
              <w:top w:val="single" w:sz="6" w:space="0" w:color="000000"/>
              <w:left w:val="single" w:sz="12" w:space="0" w:color="000000"/>
              <w:bottom w:val="single" w:sz="6" w:space="0" w:color="000000"/>
              <w:right w:val="single" w:sz="6" w:space="0" w:color="000000"/>
            </w:tcBorders>
            <w:shd w:val="pct5" w:color="auto" w:fill="auto"/>
          </w:tcPr>
          <w:p w14:paraId="2B6E84DF" w14:textId="77777777" w:rsidR="00EF5273" w:rsidRDefault="00EF5273" w:rsidP="00EF5273">
            <w:pPr>
              <w:pStyle w:val="BodyText1"/>
            </w:pPr>
            <w:r>
              <w:t>Oracles:</w:t>
            </w:r>
          </w:p>
        </w:tc>
        <w:tc>
          <w:tcPr>
            <w:tcW w:w="6565" w:type="dxa"/>
            <w:tcBorders>
              <w:top w:val="single" w:sz="6" w:space="0" w:color="000000"/>
              <w:left w:val="single" w:sz="6" w:space="0" w:color="000000"/>
              <w:bottom w:val="single" w:sz="6" w:space="0" w:color="000000"/>
              <w:right w:val="single" w:sz="12" w:space="0" w:color="000000"/>
            </w:tcBorders>
          </w:tcPr>
          <w:p w14:paraId="49EC3BD9" w14:textId="77777777" w:rsidR="00EF5273" w:rsidRDefault="00EF5273">
            <w:pPr>
              <w:pStyle w:val="InfoBlue"/>
              <w:numPr>
                <w:ilvl w:val="0"/>
                <w:numId w:val="26"/>
              </w:numPr>
            </w:pPr>
            <w:r>
              <w:t>Missing or invalid application settings produce clear and safe errors.</w:t>
            </w:r>
          </w:p>
          <w:p w14:paraId="06C0CFB3" w14:textId="77777777" w:rsidR="00EF5273" w:rsidRDefault="00EF5273">
            <w:pPr>
              <w:pStyle w:val="InfoBlue"/>
              <w:numPr>
                <w:ilvl w:val="0"/>
                <w:numId w:val="26"/>
              </w:numPr>
            </w:pPr>
            <w:r>
              <w:t xml:space="preserve">Cookie behavior matches the configured domain and </w:t>
            </w:r>
            <w:r>
              <w:rPr>
                <w:rStyle w:val="SourceText"/>
              </w:rPr>
              <w:t>Secure</w:t>
            </w:r>
            <w:r>
              <w:t xml:space="preserve"> settings.</w:t>
            </w:r>
          </w:p>
          <w:p w14:paraId="2DECADAA" w14:textId="77777777" w:rsidR="00EF5273" w:rsidRDefault="00EF5273">
            <w:pPr>
              <w:pStyle w:val="InfoBlue"/>
              <w:numPr>
                <w:ilvl w:val="0"/>
                <w:numId w:val="26"/>
              </w:numPr>
            </w:pPr>
            <w:r>
              <w:t xml:space="preserve">Expired sessions are rejected with </w:t>
            </w:r>
            <w:r>
              <w:rPr>
                <w:rStyle w:val="SourceText"/>
              </w:rPr>
              <w:t>401</w:t>
            </w:r>
            <w:r>
              <w:t>.</w:t>
            </w:r>
          </w:p>
          <w:p w14:paraId="6BCF2FF7" w14:textId="77777777" w:rsidR="00EF5273" w:rsidRDefault="00EF5273">
            <w:pPr>
              <w:pStyle w:val="InfoBlue"/>
              <w:numPr>
                <w:ilvl w:val="0"/>
                <w:numId w:val="26"/>
              </w:numPr>
            </w:pPr>
            <w:r>
              <w:t>Unavailable or slow ML services result in the expected degraded behavior.</w:t>
            </w:r>
          </w:p>
          <w:p w14:paraId="06701570" w14:textId="77777777" w:rsidR="00EF5273" w:rsidRDefault="00EF5273">
            <w:pPr>
              <w:pStyle w:val="InfoBlue"/>
              <w:numPr>
                <w:ilvl w:val="0"/>
                <w:numId w:val="26"/>
              </w:numPr>
            </w:pPr>
            <w:r>
              <w:t>Scoring results match manually calculated values from the configured YAML files.</w:t>
            </w:r>
          </w:p>
          <w:p w14:paraId="14F32329" w14:textId="77777777" w:rsidR="00EF5273" w:rsidRDefault="00EF5273">
            <w:pPr>
              <w:pStyle w:val="InfoBlue"/>
              <w:numPr>
                <w:ilvl w:val="0"/>
                <w:numId w:val="26"/>
              </w:numPr>
            </w:pPr>
            <w:r>
              <w:t>Weight and trust values remain within their configured limits.</w:t>
            </w:r>
          </w:p>
          <w:p w14:paraId="4E989B95" w14:textId="77777777" w:rsidR="00EF5273" w:rsidRDefault="00EF5273">
            <w:pPr>
              <w:pStyle w:val="InfoBlue"/>
              <w:numPr>
                <w:ilvl w:val="0"/>
                <w:numId w:val="26"/>
              </w:numPr>
            </w:pPr>
            <w:r>
              <w:t>Preset, custom, default, and project-specific scoring profiles are applied correctly.</w:t>
            </w:r>
          </w:p>
          <w:p w14:paraId="4F958C1A" w14:textId="77777777" w:rsidR="00EF5273" w:rsidRDefault="00EF5273">
            <w:pPr>
              <w:pStyle w:val="InfoBlue"/>
              <w:numPr>
                <w:ilvl w:val="0"/>
                <w:numId w:val="26"/>
              </w:numPr>
            </w:pPr>
            <w:r>
              <w:t>Fresh database installation and migration upgrade paths produce the same expected schema, policies, and grants.</w:t>
            </w:r>
          </w:p>
          <w:p w14:paraId="372CADA5" w14:textId="77777777" w:rsidR="00EF5273" w:rsidRDefault="00EF5273">
            <w:pPr>
              <w:pStyle w:val="InfoBlue"/>
              <w:numPr>
                <w:ilvl w:val="0"/>
                <w:numId w:val="26"/>
              </w:numPr>
            </w:pPr>
            <w:r>
              <w:t>Existing data is preserved during supported database upgrades.</w:t>
            </w:r>
          </w:p>
          <w:p w14:paraId="480E5182" w14:textId="77777777" w:rsidR="00EF5273" w:rsidRDefault="00EF5273">
            <w:pPr>
              <w:pStyle w:val="InfoBlue"/>
              <w:numPr>
                <w:ilvl w:val="0"/>
                <w:numId w:val="26"/>
              </w:numPr>
            </w:pPr>
            <w:r>
              <w:t>The local Docker Compose stack starts successfully and supports an end-to-end scan.</w:t>
            </w:r>
          </w:p>
          <w:p w14:paraId="6859B567" w14:textId="77777777" w:rsidR="00EF5273" w:rsidRDefault="00EF5273">
            <w:pPr>
              <w:pStyle w:val="InfoBlue"/>
              <w:numPr>
                <w:ilvl w:val="0"/>
                <w:numId w:val="26"/>
              </w:numPr>
            </w:pPr>
            <w:r>
              <w:t>Production k3s components become ready and the deployment smoke test succeeds.</w:t>
            </w:r>
          </w:p>
          <w:p w14:paraId="54910DB4" w14:textId="77777777" w:rsidR="00EF5273" w:rsidRDefault="00EF5273">
            <w:pPr>
              <w:pStyle w:val="InfoBlue"/>
              <w:numPr>
                <w:ilvl w:val="0"/>
                <w:numId w:val="26"/>
              </w:numPr>
            </w:pPr>
            <w:r>
              <w:t>Main user journeys behave consistently across supported browsers.</w:t>
            </w:r>
          </w:p>
          <w:p w14:paraId="5BC791B3" w14:textId="77777777" w:rsidR="00EF5273" w:rsidRDefault="00EF5273">
            <w:pPr>
              <w:pStyle w:val="InfoBlue"/>
              <w:numPr>
                <w:ilvl w:val="0"/>
                <w:numId w:val="26"/>
              </w:numPr>
            </w:pPr>
            <w:r>
              <w:t>Light and dark themes are applied correctly and remain selected after reload.</w:t>
            </w:r>
          </w:p>
          <w:p w14:paraId="122D5BAB" w14:textId="77777777" w:rsidR="00EF5273" w:rsidRDefault="00EF5273">
            <w:pPr>
              <w:pStyle w:val="InfoBlue"/>
              <w:numPr>
                <w:ilvl w:val="0"/>
                <w:numId w:val="26"/>
              </w:numPr>
            </w:pPr>
            <w:r>
              <w:t>Required keyboard-accessibility checks pass and no serious axe violations are reported.</w:t>
            </w:r>
          </w:p>
          <w:p w14:paraId="71226837" w14:textId="77777777" w:rsidR="00EF5273" w:rsidRDefault="00EF5273">
            <w:pPr>
              <w:pStyle w:val="InfoBlue"/>
              <w:numPr>
                <w:ilvl w:val="0"/>
                <w:numId w:val="26"/>
              </w:numPr>
            </w:pPr>
            <w:r>
              <w:t>KEDA worker replicas scale according to queued workload and reduce when idle.</w:t>
            </w:r>
          </w:p>
          <w:p w14:paraId="5004EF8E" w14:textId="77777777" w:rsidR="00EF5273" w:rsidRDefault="00EF5273">
            <w:pPr>
              <w:pStyle w:val="InfoBlue"/>
              <w:numPr>
                <w:ilvl w:val="0"/>
                <w:numId w:val="26"/>
              </w:numPr>
            </w:pPr>
            <w:r>
              <w:t>Backend tests pass under the supported Python versions.</w:t>
            </w:r>
          </w:p>
        </w:tc>
      </w:tr>
      <w:tr w:rsidR="00EF5273" w14:paraId="21B221A8" w14:textId="77777777" w:rsidTr="00EF5273">
        <w:trPr>
          <w:cantSplit/>
        </w:trPr>
        <w:tc>
          <w:tcPr>
            <w:tcW w:w="242" w:type="dxa"/>
          </w:tcPr>
          <w:p w14:paraId="505A0FAA" w14:textId="77777777" w:rsidR="00EF5273" w:rsidRDefault="00EF5273" w:rsidP="00EF5273">
            <w:pPr>
              <w:pStyle w:val="BodyText1"/>
            </w:pPr>
          </w:p>
        </w:tc>
        <w:tc>
          <w:tcPr>
            <w:tcW w:w="2053" w:type="dxa"/>
            <w:tcBorders>
              <w:top w:val="single" w:sz="6" w:space="0" w:color="000000"/>
              <w:left w:val="single" w:sz="12" w:space="0" w:color="000000"/>
              <w:bottom w:val="single" w:sz="6" w:space="0" w:color="000000"/>
              <w:right w:val="single" w:sz="6" w:space="0" w:color="000000"/>
            </w:tcBorders>
            <w:shd w:val="pct5" w:color="auto" w:fill="auto"/>
          </w:tcPr>
          <w:p w14:paraId="2A17DF2D" w14:textId="77777777" w:rsidR="00EF5273" w:rsidRDefault="00EF5273" w:rsidP="00EF5273">
            <w:pPr>
              <w:pStyle w:val="BodyText1"/>
            </w:pPr>
            <w:r>
              <w:t>Required Tools:</w:t>
            </w:r>
          </w:p>
        </w:tc>
        <w:tc>
          <w:tcPr>
            <w:tcW w:w="6565" w:type="dxa"/>
            <w:tcBorders>
              <w:top w:val="single" w:sz="6" w:space="0" w:color="000000"/>
              <w:left w:val="single" w:sz="6" w:space="0" w:color="000000"/>
              <w:bottom w:val="single" w:sz="6" w:space="0" w:color="000000"/>
              <w:right w:val="single" w:sz="12" w:space="0" w:color="000000"/>
            </w:tcBorders>
          </w:tcPr>
          <w:p w14:paraId="70D982D5" w14:textId="77777777" w:rsidR="00EF5273" w:rsidRDefault="00EF5273">
            <w:pPr>
              <w:pStyle w:val="InfoBlue"/>
              <w:numPr>
                <w:ilvl w:val="0"/>
                <w:numId w:val="27"/>
              </w:numPr>
            </w:pPr>
            <w:proofErr w:type="spellStart"/>
            <w:r>
              <w:rPr>
                <w:rStyle w:val="Strong"/>
              </w:rPr>
              <w:t>pytest</w:t>
            </w:r>
            <w:proofErr w:type="spellEnd"/>
            <w:r>
              <w:t xml:space="preserve"> – Runs backend tests with different application settings.</w:t>
            </w:r>
          </w:p>
          <w:p w14:paraId="637D1C23" w14:textId="77777777" w:rsidR="00EF5273" w:rsidRDefault="00EF5273">
            <w:pPr>
              <w:pStyle w:val="InfoBlue"/>
              <w:numPr>
                <w:ilvl w:val="0"/>
                <w:numId w:val="27"/>
              </w:numPr>
            </w:pPr>
            <w:r>
              <w:rPr>
                <w:rStyle w:val="Strong"/>
              </w:rPr>
              <w:t>PostgreSQL 16</w:t>
            </w:r>
            <w:r>
              <w:t xml:space="preserve"> – Tests fresh database creation and migration upgrade paths.</w:t>
            </w:r>
          </w:p>
          <w:p w14:paraId="51AD672C" w14:textId="77777777" w:rsidR="00EF5273" w:rsidRDefault="00EF5273">
            <w:pPr>
              <w:pStyle w:val="InfoBlue"/>
              <w:numPr>
                <w:ilvl w:val="0"/>
                <w:numId w:val="27"/>
              </w:numPr>
            </w:pPr>
            <w:r>
              <w:rPr>
                <w:rStyle w:val="Strong"/>
              </w:rPr>
              <w:t xml:space="preserve">Docker and </w:t>
            </w:r>
            <w:proofErr w:type="spellStart"/>
            <w:r>
              <w:rPr>
                <w:rStyle w:val="Strong"/>
              </w:rPr>
              <w:t>Testcontainers</w:t>
            </w:r>
            <w:proofErr w:type="spellEnd"/>
            <w:r>
              <w:t xml:space="preserve"> – Provide isolated database environments.</w:t>
            </w:r>
          </w:p>
          <w:p w14:paraId="045BD183" w14:textId="77777777" w:rsidR="00EF5273" w:rsidRDefault="00EF5273">
            <w:pPr>
              <w:pStyle w:val="InfoBlue"/>
              <w:numPr>
                <w:ilvl w:val="0"/>
                <w:numId w:val="27"/>
              </w:numPr>
            </w:pPr>
            <w:r>
              <w:rPr>
                <w:rStyle w:val="Strong"/>
              </w:rPr>
              <w:t>Playwright</w:t>
            </w:r>
            <w:r>
              <w:t xml:space="preserve"> – Runs automated Chromium E2E tests and deployment smoke tests.</w:t>
            </w:r>
          </w:p>
          <w:p w14:paraId="51814FDA" w14:textId="3782432E" w:rsidR="00EF5273" w:rsidRDefault="00EF5273">
            <w:pPr>
              <w:pStyle w:val="InfoBlue"/>
              <w:numPr>
                <w:ilvl w:val="0"/>
                <w:numId w:val="27"/>
              </w:numPr>
            </w:pPr>
            <w:r>
              <w:rPr>
                <w:rStyle w:val="Strong"/>
              </w:rPr>
              <w:t>axe-core</w:t>
            </w:r>
            <w:r>
              <w:t xml:space="preserve"> </w:t>
            </w:r>
            <w:r w:rsidR="00F309ED">
              <w:t xml:space="preserve">[13] </w:t>
            </w:r>
            <w:r>
              <w:t>– Performs automated accessibility checks.</w:t>
            </w:r>
          </w:p>
          <w:p w14:paraId="68E1400D" w14:textId="77777777" w:rsidR="00EF5273" w:rsidRDefault="00EF5273">
            <w:pPr>
              <w:pStyle w:val="InfoBlue"/>
              <w:numPr>
                <w:ilvl w:val="0"/>
                <w:numId w:val="27"/>
              </w:numPr>
            </w:pPr>
            <w:r>
              <w:rPr>
                <w:rStyle w:val="Strong"/>
              </w:rPr>
              <w:t>Chrome, Firefox, Edge, and Safari</w:t>
            </w:r>
            <w:r>
              <w:t xml:space="preserve"> – Used for supported browser compatibility testing.</w:t>
            </w:r>
          </w:p>
          <w:p w14:paraId="2463151B" w14:textId="77777777" w:rsidR="00EF5273" w:rsidRDefault="00EF5273">
            <w:pPr>
              <w:pStyle w:val="InfoBlue"/>
              <w:numPr>
                <w:ilvl w:val="0"/>
                <w:numId w:val="27"/>
              </w:numPr>
            </w:pPr>
            <w:r>
              <w:rPr>
                <w:rStyle w:val="Strong"/>
              </w:rPr>
              <w:t>Docker Compose</w:t>
            </w:r>
            <w:r>
              <w:t xml:space="preserve"> – Tests the local full-stack deployment configuration.</w:t>
            </w:r>
          </w:p>
          <w:p w14:paraId="082D733F" w14:textId="77777777" w:rsidR="00EF5273" w:rsidRDefault="00EF5273">
            <w:pPr>
              <w:pStyle w:val="InfoBlue"/>
              <w:numPr>
                <w:ilvl w:val="0"/>
                <w:numId w:val="27"/>
              </w:numPr>
            </w:pPr>
            <w:r>
              <w:rPr>
                <w:rStyle w:val="Strong"/>
              </w:rPr>
              <w:t xml:space="preserve">k3s on </w:t>
            </w:r>
            <w:proofErr w:type="spellStart"/>
            <w:r>
              <w:rPr>
                <w:rStyle w:val="Strong"/>
              </w:rPr>
              <w:t>Linode</w:t>
            </w:r>
            <w:proofErr w:type="spellEnd"/>
            <w:r>
              <w:t xml:space="preserve"> – Provides the production-like deployment environment.</w:t>
            </w:r>
          </w:p>
          <w:p w14:paraId="52AAE179" w14:textId="77777777" w:rsidR="00EF5273" w:rsidRDefault="00EF5273">
            <w:pPr>
              <w:pStyle w:val="InfoBlue"/>
              <w:numPr>
                <w:ilvl w:val="0"/>
                <w:numId w:val="27"/>
              </w:numPr>
            </w:pPr>
            <w:r>
              <w:rPr>
                <w:rStyle w:val="Strong"/>
              </w:rPr>
              <w:t>Neon PostgreSQL</w:t>
            </w:r>
            <w:r>
              <w:t xml:space="preserve"> – Provides the production-like database environment.</w:t>
            </w:r>
          </w:p>
          <w:p w14:paraId="0098B188" w14:textId="77777777" w:rsidR="00EF5273" w:rsidRDefault="00EF5273">
            <w:pPr>
              <w:pStyle w:val="InfoBlue"/>
              <w:numPr>
                <w:ilvl w:val="0"/>
                <w:numId w:val="27"/>
              </w:numPr>
            </w:pPr>
            <w:r>
              <w:rPr>
                <w:rStyle w:val="Strong"/>
              </w:rPr>
              <w:t xml:space="preserve">KEDA and </w:t>
            </w:r>
            <w:proofErr w:type="spellStart"/>
            <w:r>
              <w:rPr>
                <w:rStyle w:val="Strong"/>
              </w:rPr>
              <w:t>kubectl</w:t>
            </w:r>
            <w:proofErr w:type="spellEnd"/>
            <w:r>
              <w:t xml:space="preserve"> – Used to verify worker autoscaling and deployment behavior.</w:t>
            </w:r>
          </w:p>
          <w:p w14:paraId="7CDF6853" w14:textId="77777777" w:rsidR="00EF5273" w:rsidRDefault="00EF5273">
            <w:pPr>
              <w:pStyle w:val="InfoBlue"/>
              <w:numPr>
                <w:ilvl w:val="0"/>
                <w:numId w:val="27"/>
              </w:numPr>
            </w:pPr>
            <w:r>
              <w:rPr>
                <w:rStyle w:val="Strong"/>
              </w:rPr>
              <w:t>GitHub Actions</w:t>
            </w:r>
            <w:r>
              <w:t xml:space="preserve"> – Runs automated configuration test suites in CI. </w:t>
            </w:r>
          </w:p>
        </w:tc>
      </w:tr>
      <w:tr w:rsidR="00EF5273" w14:paraId="4BA8FB4C" w14:textId="77777777" w:rsidTr="00EF5273">
        <w:trPr>
          <w:cantSplit/>
        </w:trPr>
        <w:tc>
          <w:tcPr>
            <w:tcW w:w="242" w:type="dxa"/>
          </w:tcPr>
          <w:p w14:paraId="49C1DF74" w14:textId="77777777" w:rsidR="00EF5273" w:rsidRDefault="00EF5273" w:rsidP="00EF5273">
            <w:pPr>
              <w:pStyle w:val="BodyText"/>
              <w:ind w:left="0"/>
            </w:pPr>
          </w:p>
        </w:tc>
        <w:tc>
          <w:tcPr>
            <w:tcW w:w="2053" w:type="dxa"/>
            <w:tcBorders>
              <w:top w:val="single" w:sz="6" w:space="0" w:color="000000"/>
              <w:left w:val="single" w:sz="12" w:space="0" w:color="000000"/>
              <w:bottom w:val="single" w:sz="6" w:space="0" w:color="000000"/>
              <w:right w:val="single" w:sz="6" w:space="0" w:color="000000"/>
            </w:tcBorders>
            <w:shd w:val="pct5" w:color="auto" w:fill="auto"/>
          </w:tcPr>
          <w:p w14:paraId="2DA6528A" w14:textId="77777777" w:rsidR="00EF5273" w:rsidRDefault="00EF5273" w:rsidP="00EF5273">
            <w:pPr>
              <w:pStyle w:val="BodyText"/>
              <w:ind w:left="0"/>
            </w:pPr>
            <w:r>
              <w:t>Success Criteria:</w:t>
            </w:r>
          </w:p>
        </w:tc>
        <w:tc>
          <w:tcPr>
            <w:tcW w:w="6565" w:type="dxa"/>
            <w:tcBorders>
              <w:top w:val="single" w:sz="6" w:space="0" w:color="000000"/>
              <w:left w:val="single" w:sz="6" w:space="0" w:color="000000"/>
              <w:bottom w:val="single" w:sz="6" w:space="0" w:color="000000"/>
              <w:right w:val="single" w:sz="12" w:space="0" w:color="000000"/>
            </w:tcBorders>
          </w:tcPr>
          <w:p w14:paraId="60B9331A" w14:textId="77777777" w:rsidR="00EF5273" w:rsidRDefault="00EF5273">
            <w:pPr>
              <w:pStyle w:val="InfoBlue"/>
              <w:numPr>
                <w:ilvl w:val="0"/>
                <w:numId w:val="27"/>
              </w:numPr>
            </w:pPr>
            <w:r>
              <w:t>Valid configurations allow the application to operate as expected.</w:t>
            </w:r>
          </w:p>
          <w:p w14:paraId="3BEA4469" w14:textId="77777777" w:rsidR="00EF5273" w:rsidRDefault="00EF5273">
            <w:pPr>
              <w:pStyle w:val="InfoBlue"/>
              <w:numPr>
                <w:ilvl w:val="0"/>
                <w:numId w:val="27"/>
              </w:numPr>
            </w:pPr>
            <w:r>
              <w:t>Missing or invalid configurations fail safely with clear errors.</w:t>
            </w:r>
          </w:p>
          <w:p w14:paraId="254F536D" w14:textId="77777777" w:rsidR="00EF5273" w:rsidRDefault="00EF5273">
            <w:pPr>
              <w:pStyle w:val="InfoBlue"/>
              <w:numPr>
                <w:ilvl w:val="0"/>
                <w:numId w:val="27"/>
              </w:numPr>
            </w:pPr>
            <w:r>
              <w:t>Cookie, session, identity-provider, and ML-service settings behave according to their configured values.</w:t>
            </w:r>
          </w:p>
          <w:p w14:paraId="6F4049EC" w14:textId="77777777" w:rsidR="00EF5273" w:rsidRDefault="00EF5273">
            <w:pPr>
              <w:pStyle w:val="InfoBlue"/>
              <w:numPr>
                <w:ilvl w:val="0"/>
                <w:numId w:val="27"/>
              </w:numPr>
            </w:pPr>
            <w:r>
              <w:t>Scoring configurations produce the expected calculated results and enforce defined limits.</w:t>
            </w:r>
          </w:p>
          <w:p w14:paraId="1060CDF6" w14:textId="77777777" w:rsidR="00EF5273" w:rsidRDefault="00EF5273">
            <w:pPr>
              <w:pStyle w:val="InfoBlue"/>
              <w:numPr>
                <w:ilvl w:val="0"/>
                <w:numId w:val="27"/>
              </w:numPr>
            </w:pPr>
            <w:r>
              <w:t>Fresh installation and database upgrade paths produce the expected schema without loss of existing data.</w:t>
            </w:r>
          </w:p>
          <w:p w14:paraId="6CCA0725" w14:textId="77777777" w:rsidR="00EF5273" w:rsidRDefault="00EF5273">
            <w:pPr>
              <w:pStyle w:val="InfoBlue"/>
              <w:numPr>
                <w:ilvl w:val="0"/>
                <w:numId w:val="27"/>
              </w:numPr>
            </w:pPr>
            <w:r>
              <w:t>The application operates successfully in both local and production-like deployment environments.</w:t>
            </w:r>
          </w:p>
          <w:p w14:paraId="1D80F9CC" w14:textId="77777777" w:rsidR="00EF5273" w:rsidRDefault="00EF5273">
            <w:pPr>
              <w:pStyle w:val="InfoBlue"/>
              <w:numPr>
                <w:ilvl w:val="0"/>
                <w:numId w:val="27"/>
              </w:numPr>
            </w:pPr>
            <w:r>
              <w:t>Main user journeys work correctly in the supported browser configurations.</w:t>
            </w:r>
          </w:p>
          <w:p w14:paraId="77FBDB8D" w14:textId="77777777" w:rsidR="00EF5273" w:rsidRDefault="00EF5273">
            <w:pPr>
              <w:pStyle w:val="InfoBlue"/>
              <w:numPr>
                <w:ilvl w:val="0"/>
                <w:numId w:val="27"/>
              </w:numPr>
            </w:pPr>
            <w:r>
              <w:t>Light and dark themes behave correctly and persist as expected.</w:t>
            </w:r>
          </w:p>
          <w:p w14:paraId="1422A543" w14:textId="77777777" w:rsidR="00EF5273" w:rsidRDefault="00EF5273">
            <w:pPr>
              <w:pStyle w:val="InfoBlue"/>
              <w:numPr>
                <w:ilvl w:val="0"/>
                <w:numId w:val="27"/>
              </w:numPr>
            </w:pPr>
            <w:r>
              <w:t>Required accessibility checks pass.</w:t>
            </w:r>
          </w:p>
          <w:p w14:paraId="102ACAB1" w14:textId="77777777" w:rsidR="00EF5273" w:rsidRDefault="00EF5273">
            <w:pPr>
              <w:pStyle w:val="InfoBlue"/>
              <w:numPr>
                <w:ilvl w:val="0"/>
                <w:numId w:val="27"/>
              </w:numPr>
            </w:pPr>
            <w:r>
              <w:t>Worker autoscaling behaves according to the configured queue-based scaling rules.</w:t>
            </w:r>
          </w:p>
          <w:p w14:paraId="54AEA97D" w14:textId="77777777" w:rsidR="00EF5273" w:rsidRDefault="00EF5273">
            <w:pPr>
              <w:pStyle w:val="InfoBlue"/>
              <w:numPr>
                <w:ilvl w:val="0"/>
                <w:numId w:val="27"/>
              </w:numPr>
            </w:pPr>
            <w:r>
              <w:t>Backend tests pass under the supported Python versions.</w:t>
            </w:r>
          </w:p>
        </w:tc>
      </w:tr>
      <w:tr w:rsidR="00EF5273" w14:paraId="2BC83A65" w14:textId="77777777" w:rsidTr="00EF5273">
        <w:trPr>
          <w:cantSplit/>
        </w:trPr>
        <w:tc>
          <w:tcPr>
            <w:tcW w:w="242" w:type="dxa"/>
          </w:tcPr>
          <w:p w14:paraId="2CBD791D" w14:textId="77777777" w:rsidR="00EF5273" w:rsidRDefault="00EF5273" w:rsidP="00EF5273">
            <w:pPr>
              <w:pStyle w:val="BodyText"/>
              <w:ind w:left="0"/>
            </w:pPr>
          </w:p>
        </w:tc>
        <w:tc>
          <w:tcPr>
            <w:tcW w:w="2053" w:type="dxa"/>
            <w:tcBorders>
              <w:top w:val="single" w:sz="6" w:space="0" w:color="000000"/>
              <w:left w:val="single" w:sz="12" w:space="0" w:color="000000"/>
              <w:bottom w:val="single" w:sz="12" w:space="0" w:color="000000"/>
              <w:right w:val="single" w:sz="6" w:space="0" w:color="000000"/>
            </w:tcBorders>
            <w:shd w:val="pct5" w:color="auto" w:fill="auto"/>
          </w:tcPr>
          <w:p w14:paraId="7BDC1397" w14:textId="77777777" w:rsidR="00EF5273" w:rsidRDefault="00EF5273" w:rsidP="00EF5273">
            <w:pPr>
              <w:pStyle w:val="BodyText"/>
              <w:ind w:left="0"/>
            </w:pPr>
            <w:r>
              <w:t>Special Considerations:</w:t>
            </w:r>
          </w:p>
        </w:tc>
        <w:tc>
          <w:tcPr>
            <w:tcW w:w="6565" w:type="dxa"/>
            <w:tcBorders>
              <w:top w:val="single" w:sz="6" w:space="0" w:color="000000"/>
              <w:left w:val="single" w:sz="6" w:space="0" w:color="000000"/>
              <w:bottom w:val="single" w:sz="12" w:space="0" w:color="000000"/>
              <w:right w:val="single" w:sz="12" w:space="0" w:color="000000"/>
            </w:tcBorders>
          </w:tcPr>
          <w:p w14:paraId="44E881B0" w14:textId="78047746" w:rsidR="00EF5273" w:rsidRDefault="00EF5273">
            <w:pPr>
              <w:pStyle w:val="InfoBlue"/>
              <w:numPr>
                <w:ilvl w:val="0"/>
                <w:numId w:val="28"/>
              </w:numPr>
            </w:pPr>
            <w:r>
              <w:t xml:space="preserve">Automated browser testing is primarily performed using Chromium; Firefox, Edge, and Safari require manual verification. </w:t>
            </w:r>
          </w:p>
          <w:p w14:paraId="26C42444" w14:textId="77777777" w:rsidR="00EF5273" w:rsidRDefault="00EF5273">
            <w:pPr>
              <w:pStyle w:val="InfoBlue"/>
              <w:numPr>
                <w:ilvl w:val="0"/>
                <w:numId w:val="28"/>
              </w:numPr>
            </w:pPr>
            <w:r>
              <w:t xml:space="preserve">CI currently runs the backend on Python 3.12, while Python 3.13 is verified locally, so the two runtime versions do not currently have identical CI coverage. </w:t>
            </w:r>
          </w:p>
          <w:p w14:paraId="4DB00AB0" w14:textId="77777777" w:rsidR="00EF5273" w:rsidRDefault="00EF5273">
            <w:pPr>
              <w:pStyle w:val="InfoBlue"/>
              <w:numPr>
                <w:ilvl w:val="0"/>
                <w:numId w:val="28"/>
              </w:numPr>
            </w:pPr>
            <w:r>
              <w:t>Production-specific behavior such as ingress, autoscaling, and Neon integration must be verified in the production-like k3s environment.</w:t>
            </w:r>
          </w:p>
          <w:p w14:paraId="7596CE70" w14:textId="77777777" w:rsidR="00EF5273" w:rsidRDefault="00EF5273">
            <w:pPr>
              <w:pStyle w:val="InfoBlue"/>
              <w:numPr>
                <w:ilvl w:val="0"/>
                <w:numId w:val="28"/>
              </w:numPr>
            </w:pPr>
            <w:r>
              <w:t>Automated E2E tests may use mocked API behavior, so deployment smoke tests are required to verify integration with the real backend.</w:t>
            </w:r>
          </w:p>
          <w:p w14:paraId="357A89FC" w14:textId="77777777" w:rsidR="00EF5273" w:rsidRDefault="00EF5273">
            <w:pPr>
              <w:pStyle w:val="InfoBlue"/>
              <w:numPr>
                <w:ilvl w:val="0"/>
                <w:numId w:val="28"/>
              </w:numPr>
            </w:pPr>
            <w:r>
              <w:t>Scoring expectations depend on the currently configured calibration values and may need to be updated if the scoring configuration changes.</w:t>
            </w:r>
          </w:p>
          <w:p w14:paraId="390C6695" w14:textId="77777777" w:rsidR="00EF5273" w:rsidRDefault="00EF5273">
            <w:pPr>
              <w:pStyle w:val="InfoBlue"/>
              <w:numPr>
                <w:ilvl w:val="0"/>
                <w:numId w:val="28"/>
              </w:numPr>
            </w:pPr>
            <w:r>
              <w:t>Cross-browser results obtained manually should be recorded separately from automated Chromium results.</w:t>
            </w:r>
          </w:p>
        </w:tc>
      </w:tr>
    </w:tbl>
    <w:p w14:paraId="47DE7343" w14:textId="77777777" w:rsidR="00EF5273" w:rsidRPr="00EF5273" w:rsidRDefault="00EF5273" w:rsidP="00EF5273">
      <w:pPr>
        <w:pStyle w:val="BodyText"/>
      </w:pPr>
    </w:p>
    <w:p w14:paraId="291BC2DF" w14:textId="290FBA0F" w:rsidR="007E3E86" w:rsidRDefault="007E3E86">
      <w:pPr>
        <w:widowControl/>
        <w:spacing w:line="240" w:lineRule="auto"/>
      </w:pPr>
      <w:r>
        <w:br w:type="page"/>
      </w:r>
    </w:p>
    <w:p w14:paraId="408F26DF" w14:textId="77777777" w:rsidR="00412C9B" w:rsidRPr="00412C9B" w:rsidRDefault="00412C9B" w:rsidP="007E3E86">
      <w:pPr>
        <w:pStyle w:val="BodyText"/>
        <w:ind w:left="0"/>
      </w:pPr>
    </w:p>
    <w:p w14:paraId="4C8C0454" w14:textId="77777777" w:rsidR="007851A2" w:rsidRPr="0019770E" w:rsidRDefault="007851A2" w:rsidP="007851A2">
      <w:pPr>
        <w:pStyle w:val="Heading3"/>
        <w:shd w:val="clear" w:color="auto" w:fill="FFFFFF"/>
        <w:rPr>
          <w:color w:val="292929"/>
        </w:rPr>
      </w:pPr>
      <w:bookmarkStart w:id="53" w:name="_Toc417790808"/>
      <w:bookmarkStart w:id="54" w:name="_Toc433104461"/>
      <w:bookmarkStart w:id="55" w:name="_Toc241443491"/>
      <w:r>
        <w:rPr>
          <w:color w:val="292929"/>
        </w:rPr>
        <w:t>Machine Learning Model Testing</w:t>
      </w:r>
      <w:bookmarkEnd w:id="55"/>
    </w:p>
    <w:p w14:paraId="328EE601" w14:textId="77777777" w:rsidR="007851A2" w:rsidRPr="0019770E" w:rsidRDefault="007851A2" w:rsidP="009A2593">
      <w:pPr>
        <w:pStyle w:val="InfoBlue"/>
      </w:pPr>
      <w:r>
        <w:rPr>
          <w:rStyle w:val="Strong"/>
          <w:color w:val="292929"/>
        </w:rPr>
        <w:t>Overview:</w:t>
      </w:r>
      <w:r>
        <w:t> </w:t>
      </w:r>
    </w:p>
    <w:p w14:paraId="7C753D6B" w14:textId="4CCC1032" w:rsidR="00EF5273" w:rsidRDefault="007E3E86" w:rsidP="009A2593">
      <w:pPr>
        <w:pStyle w:val="InfoBlue"/>
      </w:pPr>
      <w:r>
        <w:tab/>
      </w:r>
      <w:r>
        <w:tab/>
      </w:r>
      <w:r>
        <w:t>Verify that the ML Inference Service produces accurate, reliable predictions for both SATD detection and defect risk scoring.</w:t>
      </w:r>
    </w:p>
    <w:p w14:paraId="1C905D8D" w14:textId="1790377D" w:rsidR="007E3E86" w:rsidRPr="00EF5273" w:rsidRDefault="007E3E86" w:rsidP="00EF5273">
      <w:pPr>
        <w:widowControl/>
        <w:spacing w:line="240" w:lineRule="auto"/>
        <w:rPr>
          <w:iCs/>
          <w:color w:val="000000" w:themeColor="text1"/>
          <w:shd w:val="clear" w:color="auto" w:fill="FFFFFF"/>
        </w:rPr>
      </w:pPr>
    </w:p>
    <w:tbl>
      <w:tblPr>
        <w:tblW w:w="8672" w:type="dxa"/>
        <w:tblInd w:w="923" w:type="dxa"/>
        <w:tblLayout w:type="fixed"/>
        <w:tblLook w:val="0080" w:firstRow="0" w:lastRow="0" w:firstColumn="1" w:lastColumn="0" w:noHBand="0" w:noVBand="0"/>
      </w:tblPr>
      <w:tblGrid>
        <w:gridCol w:w="236"/>
        <w:gridCol w:w="1867"/>
        <w:gridCol w:w="6569"/>
      </w:tblGrid>
      <w:tr w:rsidR="00EF5273" w14:paraId="0C67C02E" w14:textId="77777777" w:rsidTr="00EF5273">
        <w:trPr>
          <w:cantSplit/>
        </w:trPr>
        <w:tc>
          <w:tcPr>
            <w:tcW w:w="236" w:type="dxa"/>
          </w:tcPr>
          <w:p w14:paraId="66A2AF09" w14:textId="77777777" w:rsidR="00EF5273" w:rsidRDefault="00EF5273" w:rsidP="00EF5273">
            <w:pPr>
              <w:pStyle w:val="BodyText"/>
              <w:ind w:left="0"/>
            </w:pPr>
          </w:p>
        </w:tc>
        <w:tc>
          <w:tcPr>
            <w:tcW w:w="1867" w:type="dxa"/>
            <w:tcBorders>
              <w:top w:val="single" w:sz="6" w:space="0" w:color="000000"/>
              <w:left w:val="single" w:sz="12" w:space="0" w:color="000000"/>
              <w:bottom w:val="single" w:sz="6" w:space="0" w:color="000000"/>
              <w:right w:val="single" w:sz="6" w:space="0" w:color="000000"/>
            </w:tcBorders>
            <w:shd w:val="pct5" w:color="auto" w:fill="auto"/>
          </w:tcPr>
          <w:p w14:paraId="0A21CECE" w14:textId="50AD87FA" w:rsidR="00EF5273" w:rsidRDefault="00EF5273" w:rsidP="00EF5273">
            <w:pPr>
              <w:pStyle w:val="BodyText"/>
              <w:ind w:left="0"/>
            </w:pPr>
            <w:r>
              <w:t>Technique Objectives:</w:t>
            </w:r>
          </w:p>
        </w:tc>
        <w:tc>
          <w:tcPr>
            <w:tcW w:w="6569" w:type="dxa"/>
            <w:tcBorders>
              <w:top w:val="single" w:sz="6" w:space="0" w:color="000000"/>
              <w:left w:val="single" w:sz="6" w:space="0" w:color="000000"/>
              <w:bottom w:val="single" w:sz="6" w:space="0" w:color="000000"/>
              <w:right w:val="single" w:sz="12" w:space="0" w:color="000000"/>
            </w:tcBorders>
          </w:tcPr>
          <w:p w14:paraId="4E0762D7" w14:textId="5CEF6440" w:rsidR="00EF5273" w:rsidRPr="00EF5273" w:rsidRDefault="00EF5273" w:rsidP="009A2593">
            <w:pPr>
              <w:pStyle w:val="InfoBlue"/>
              <w:rPr>
                <w:rStyle w:val="Strong"/>
                <w:b w:val="0"/>
                <w:bCs w:val="0"/>
              </w:rPr>
            </w:pPr>
            <w:r>
              <w:t>Verify that the ML models operate correctly throughout the prediction pipeline by validating the canonical 21-feature bug-risk input, class-to-file risk aggregation, SATD classification into supported categories, persistence of model versions and prediction provenance, safe handling of invalid artifacts or unavailable ML services, and project-separated evaluation to reduce cross-project leakage.</w:t>
            </w:r>
          </w:p>
        </w:tc>
      </w:tr>
      <w:tr w:rsidR="00EF5273" w14:paraId="48285189" w14:textId="77777777" w:rsidTr="00EF5273">
        <w:trPr>
          <w:cantSplit/>
        </w:trPr>
        <w:tc>
          <w:tcPr>
            <w:tcW w:w="236" w:type="dxa"/>
          </w:tcPr>
          <w:p w14:paraId="02D7E77E" w14:textId="77777777" w:rsidR="00EF5273" w:rsidRDefault="00EF5273" w:rsidP="00EF5273">
            <w:pPr>
              <w:pStyle w:val="BodyText"/>
              <w:ind w:left="0"/>
            </w:pPr>
          </w:p>
        </w:tc>
        <w:tc>
          <w:tcPr>
            <w:tcW w:w="1867" w:type="dxa"/>
            <w:tcBorders>
              <w:top w:val="single" w:sz="6" w:space="0" w:color="000000"/>
              <w:left w:val="single" w:sz="12" w:space="0" w:color="000000"/>
              <w:bottom w:val="single" w:sz="6" w:space="0" w:color="000000"/>
              <w:right w:val="single" w:sz="6" w:space="0" w:color="000000"/>
            </w:tcBorders>
            <w:shd w:val="pct5" w:color="auto" w:fill="auto"/>
          </w:tcPr>
          <w:p w14:paraId="2FD88977" w14:textId="77777777" w:rsidR="00EF5273" w:rsidRDefault="00EF5273" w:rsidP="00EF5273">
            <w:pPr>
              <w:pStyle w:val="BodyText"/>
              <w:ind w:left="0"/>
            </w:pPr>
            <w:r>
              <w:t>Technique:</w:t>
            </w:r>
          </w:p>
        </w:tc>
        <w:tc>
          <w:tcPr>
            <w:tcW w:w="6569" w:type="dxa"/>
            <w:tcBorders>
              <w:top w:val="single" w:sz="6" w:space="0" w:color="000000"/>
              <w:left w:val="single" w:sz="6" w:space="0" w:color="000000"/>
              <w:bottom w:val="single" w:sz="6" w:space="0" w:color="000000"/>
              <w:right w:val="single" w:sz="12" w:space="0" w:color="000000"/>
            </w:tcBorders>
          </w:tcPr>
          <w:p w14:paraId="211E7905" w14:textId="77777777" w:rsidR="00EF5273" w:rsidRDefault="00EF5273">
            <w:pPr>
              <w:pStyle w:val="InfoBlue"/>
              <w:numPr>
                <w:ilvl w:val="0"/>
                <w:numId w:val="21"/>
              </w:numPr>
            </w:pPr>
            <w:r>
              <w:rPr>
                <w:rStyle w:val="Strong"/>
              </w:rPr>
              <w:t>Offline model evaluation:</w:t>
            </w:r>
            <w:r>
              <w:t xml:space="preserve"> ML-2 is evaluated using </w:t>
            </w:r>
            <w:proofErr w:type="spellStart"/>
            <w:r>
              <w:t>ested</w:t>
            </w:r>
            <w:proofErr w:type="spellEnd"/>
            <w:r>
              <w:t xml:space="preserve"> leave-one-project-out validation across five projects, using ROC-AUC, PR-AUC, and Brier score. SATD uses project-separated evaluation with classification and probability-based metrics.</w:t>
            </w:r>
          </w:p>
          <w:p w14:paraId="291576AE" w14:textId="77777777" w:rsidR="00EF5273" w:rsidRDefault="00EF5273">
            <w:pPr>
              <w:pStyle w:val="InfoBlue"/>
              <w:numPr>
                <w:ilvl w:val="0"/>
                <w:numId w:val="21"/>
              </w:numPr>
            </w:pPr>
            <w:r>
              <w:br/>
            </w:r>
            <w:r>
              <w:rPr>
                <w:rStyle w:val="Strong"/>
              </w:rPr>
              <w:t>Calibration evaluation:</w:t>
            </w:r>
            <w:r>
              <w:t xml:space="preserve"> Project-aware sigmoid calibration is evaluated by comparing raw and calibrated probability metrics.</w:t>
            </w:r>
          </w:p>
          <w:p w14:paraId="3776BE17" w14:textId="77777777" w:rsidR="00EF5273" w:rsidRDefault="00EF5273">
            <w:pPr>
              <w:pStyle w:val="InfoBlue"/>
              <w:numPr>
                <w:ilvl w:val="0"/>
                <w:numId w:val="21"/>
              </w:numPr>
            </w:pPr>
            <w:r>
              <w:br/>
            </w:r>
            <w:r>
              <w:rPr>
                <w:rStyle w:val="Strong"/>
              </w:rPr>
              <w:t>Dataset and leakage testing:</w:t>
            </w:r>
            <w:r>
              <w:t xml:space="preserve"> Automated tests verify canonical columns, target derivation, missing/non-finite values, duplicate class identities, and exclusion of leakage-prone fields.</w:t>
            </w:r>
          </w:p>
          <w:p w14:paraId="616739C4" w14:textId="77777777" w:rsidR="00EF5273" w:rsidRDefault="00EF5273">
            <w:pPr>
              <w:pStyle w:val="InfoBlue"/>
              <w:numPr>
                <w:ilvl w:val="0"/>
                <w:numId w:val="21"/>
              </w:numPr>
            </w:pPr>
            <w:r>
              <w:br/>
            </w:r>
            <w:r>
              <w:rPr>
                <w:rStyle w:val="Strong"/>
              </w:rPr>
              <w:t>Feature-contract testing:</w:t>
            </w:r>
            <w:r>
              <w:t xml:space="preserve"> Automated tests verify the exact ML-2 feature count, names, order, target classes, and compatibility of serialized model artifacts.</w:t>
            </w:r>
          </w:p>
          <w:p w14:paraId="502003FF" w14:textId="77777777" w:rsidR="00EF5273" w:rsidRDefault="00EF5273">
            <w:pPr>
              <w:pStyle w:val="InfoBlue"/>
              <w:numPr>
                <w:ilvl w:val="0"/>
                <w:numId w:val="21"/>
              </w:numPr>
            </w:pPr>
            <w:r>
              <w:br/>
            </w:r>
            <w:r>
              <w:rPr>
                <w:rStyle w:val="Strong"/>
              </w:rPr>
              <w:t>Prediction and aggregation testing:</w:t>
            </w:r>
            <w:r>
              <w:t xml:space="preserve"> Class-level predictions, probability ranges, missing-history behavior, and noisy-OR file aggregation are verified using known inputs and outputs.</w:t>
            </w:r>
            <w:r>
              <w:br/>
            </w:r>
          </w:p>
          <w:p w14:paraId="774627C6" w14:textId="77777777" w:rsidR="00EF5273" w:rsidRDefault="00EF5273">
            <w:pPr>
              <w:pStyle w:val="InfoBlue"/>
              <w:numPr>
                <w:ilvl w:val="0"/>
                <w:numId w:val="21"/>
              </w:numPr>
            </w:pPr>
            <w:r>
              <w:rPr>
                <w:rStyle w:val="Strong"/>
              </w:rPr>
              <w:t>SATD contract testing:</w:t>
            </w:r>
            <w:r>
              <w:t xml:space="preserve"> Automated tests verify supported categories, response mapping, comment extraction, and classification behavior.</w:t>
            </w:r>
            <w:r>
              <w:br/>
            </w:r>
          </w:p>
          <w:p w14:paraId="5970C479" w14:textId="77777777" w:rsidR="00EF5273" w:rsidRDefault="00EF5273">
            <w:pPr>
              <w:pStyle w:val="InfoBlue"/>
              <w:numPr>
                <w:ilvl w:val="0"/>
                <w:numId w:val="21"/>
              </w:numPr>
            </w:pPr>
            <w:r>
              <w:rPr>
                <w:rStyle w:val="Strong"/>
              </w:rPr>
              <w:t>Integration and persistence testing:</w:t>
            </w:r>
            <w:r>
              <w:t xml:space="preserve"> Tests verify that class risk, file risk, SATD predictions, model versions, and provenance are persisted correctly.</w:t>
            </w:r>
            <w:r>
              <w:br/>
            </w:r>
          </w:p>
          <w:p w14:paraId="562E4560" w14:textId="77777777" w:rsidR="00EF5273" w:rsidRDefault="00EF5273">
            <w:pPr>
              <w:pStyle w:val="InfoBlue"/>
              <w:numPr>
                <w:ilvl w:val="0"/>
                <w:numId w:val="21"/>
              </w:numPr>
            </w:pPr>
            <w:r>
              <w:rPr>
                <w:rStyle w:val="Strong"/>
              </w:rPr>
              <w:t>Degraded-mode testing:</w:t>
            </w:r>
            <w:r>
              <w:t xml:space="preserve"> Network failures, malformed responses, HTTP failures, and unavailable ML services are injected to verify controlled scan continuation.</w:t>
            </w:r>
          </w:p>
        </w:tc>
      </w:tr>
      <w:tr w:rsidR="00EF5273" w14:paraId="4029A84E" w14:textId="77777777" w:rsidTr="00EF5273">
        <w:trPr>
          <w:cantSplit/>
        </w:trPr>
        <w:tc>
          <w:tcPr>
            <w:tcW w:w="236" w:type="dxa"/>
          </w:tcPr>
          <w:p w14:paraId="4DCCD08E" w14:textId="77777777" w:rsidR="00EF5273" w:rsidRDefault="00EF5273" w:rsidP="00EF5273">
            <w:pPr>
              <w:pStyle w:val="BodyText1"/>
            </w:pPr>
          </w:p>
        </w:tc>
        <w:tc>
          <w:tcPr>
            <w:tcW w:w="1867" w:type="dxa"/>
            <w:tcBorders>
              <w:top w:val="single" w:sz="6" w:space="0" w:color="000000"/>
              <w:left w:val="single" w:sz="12" w:space="0" w:color="000000"/>
              <w:bottom w:val="single" w:sz="6" w:space="0" w:color="000000"/>
              <w:right w:val="single" w:sz="6" w:space="0" w:color="000000"/>
            </w:tcBorders>
            <w:shd w:val="pct5" w:color="auto" w:fill="auto"/>
          </w:tcPr>
          <w:p w14:paraId="4569C4FB" w14:textId="77777777" w:rsidR="00EF5273" w:rsidRDefault="00EF5273" w:rsidP="00EF5273">
            <w:pPr>
              <w:pStyle w:val="BodyText1"/>
            </w:pPr>
            <w:r>
              <w:t>Oracles:</w:t>
            </w:r>
          </w:p>
        </w:tc>
        <w:tc>
          <w:tcPr>
            <w:tcW w:w="6569" w:type="dxa"/>
            <w:tcBorders>
              <w:top w:val="single" w:sz="6" w:space="0" w:color="000000"/>
              <w:left w:val="single" w:sz="6" w:space="0" w:color="000000"/>
              <w:bottom w:val="single" w:sz="6" w:space="0" w:color="000000"/>
              <w:right w:val="single" w:sz="12" w:space="0" w:color="000000"/>
            </w:tcBorders>
          </w:tcPr>
          <w:p w14:paraId="05B6B285" w14:textId="77777777" w:rsidR="00EF5273" w:rsidRPr="00EF5273" w:rsidRDefault="00EF5273">
            <w:pPr>
              <w:pStyle w:val="InfoBlue"/>
              <w:numPr>
                <w:ilvl w:val="0"/>
                <w:numId w:val="29"/>
              </w:numPr>
            </w:pPr>
            <w:r w:rsidRPr="00EF5273">
              <w:t xml:space="preserve">ML-2 input contains exactly </w:t>
            </w:r>
            <w:r w:rsidRPr="00EF5273">
              <w:rPr>
                <w:rStyle w:val="Strong"/>
              </w:rPr>
              <w:t>21 features</w:t>
            </w:r>
            <w:r w:rsidRPr="00EF5273">
              <w:t xml:space="preserve"> in the canonical order.</w:t>
            </w:r>
          </w:p>
          <w:p w14:paraId="4CEB49EB" w14:textId="3C57D66F" w:rsidR="00EF5273" w:rsidRPr="00EF5273" w:rsidRDefault="00EF5273">
            <w:pPr>
              <w:pStyle w:val="InfoBlue"/>
              <w:numPr>
                <w:ilvl w:val="0"/>
                <w:numId w:val="29"/>
              </w:numPr>
            </w:pPr>
            <w:r w:rsidRPr="00EF5273">
              <w:t xml:space="preserve">ML-2 target classes are exactly </w:t>
            </w:r>
            <w:r w:rsidRPr="00EF5273">
              <w:rPr>
                <w:rStyle w:val="SourceText"/>
                <w:rFonts w:ascii="Times New Roman" w:hAnsi="Times New Roman" w:cs="Times New Roman"/>
              </w:rPr>
              <w:t>{0,1}</w:t>
            </w:r>
            <w:r w:rsidRPr="00EF5273">
              <w:t>.</w:t>
            </w:r>
          </w:p>
          <w:p w14:paraId="797F9FA6" w14:textId="77777777" w:rsidR="00EF5273" w:rsidRPr="00EF5273" w:rsidRDefault="00EF5273">
            <w:pPr>
              <w:pStyle w:val="InfoBlue"/>
              <w:numPr>
                <w:ilvl w:val="0"/>
                <w:numId w:val="29"/>
              </w:numPr>
            </w:pPr>
            <w:r w:rsidRPr="00EF5273">
              <w:t xml:space="preserve">Class-level and file-level risk probabilities remain within </w:t>
            </w:r>
            <w:r w:rsidRPr="00EF5273">
              <w:rPr>
                <w:rStyle w:val="SourceText"/>
                <w:rFonts w:ascii="Times New Roman" w:hAnsi="Times New Roman" w:cs="Times New Roman"/>
              </w:rPr>
              <w:t>[0.0, 1.0]</w:t>
            </w:r>
            <w:r w:rsidRPr="00EF5273">
              <w:t>.</w:t>
            </w:r>
          </w:p>
          <w:p w14:paraId="301C96FF" w14:textId="77777777" w:rsidR="00EF5273" w:rsidRPr="00EF5273" w:rsidRDefault="00EF5273">
            <w:pPr>
              <w:pStyle w:val="InfoBlue"/>
              <w:numPr>
                <w:ilvl w:val="0"/>
                <w:numId w:val="29"/>
              </w:numPr>
            </w:pPr>
            <w:r w:rsidRPr="00EF5273">
              <w:t xml:space="preserve">Persisted SATD confidence remains within </w:t>
            </w:r>
            <w:r w:rsidRPr="00EF5273">
              <w:rPr>
                <w:rStyle w:val="SourceText"/>
                <w:rFonts w:ascii="Times New Roman" w:hAnsi="Times New Roman" w:cs="Times New Roman"/>
              </w:rPr>
              <w:t>[0.0, 1.0]</w:t>
            </w:r>
            <w:r w:rsidRPr="00EF5273">
              <w:t>.</w:t>
            </w:r>
          </w:p>
          <w:p w14:paraId="53D9797F" w14:textId="77777777" w:rsidR="00EF5273" w:rsidRPr="00EF5273" w:rsidRDefault="00EF5273">
            <w:pPr>
              <w:pStyle w:val="InfoBlue"/>
              <w:numPr>
                <w:ilvl w:val="0"/>
                <w:numId w:val="29"/>
              </w:numPr>
            </w:pPr>
            <w:r w:rsidRPr="00EF5273">
              <w:t>Missing or unexpected ML-2 features are rejected.</w:t>
            </w:r>
          </w:p>
          <w:p w14:paraId="5916D434" w14:textId="77777777" w:rsidR="00EF5273" w:rsidRPr="00EF5273" w:rsidRDefault="00EF5273">
            <w:pPr>
              <w:pStyle w:val="InfoBlue"/>
              <w:numPr>
                <w:ilvl w:val="0"/>
                <w:numId w:val="29"/>
              </w:numPr>
            </w:pPr>
            <w:r w:rsidRPr="00EF5273">
              <w:t xml:space="preserve">The loaded ML-2 artifact exposes </w:t>
            </w:r>
            <w:proofErr w:type="spellStart"/>
            <w:r w:rsidRPr="00EF5273">
              <w:rPr>
                <w:rStyle w:val="SourceText"/>
                <w:rFonts w:ascii="Times New Roman" w:hAnsi="Times New Roman" w:cs="Times New Roman"/>
              </w:rPr>
              <w:t>predict_proba</w:t>
            </w:r>
            <w:proofErr w:type="spellEnd"/>
            <w:r w:rsidRPr="00EF5273">
              <w:t xml:space="preserve"> and the expected binary classes.</w:t>
            </w:r>
          </w:p>
          <w:p w14:paraId="5BD7AB47" w14:textId="77777777" w:rsidR="00EF5273" w:rsidRPr="00EF5273" w:rsidRDefault="00EF5273">
            <w:pPr>
              <w:pStyle w:val="InfoBlue"/>
              <w:numPr>
                <w:ilvl w:val="0"/>
                <w:numId w:val="29"/>
              </w:numPr>
            </w:pPr>
            <w:r w:rsidRPr="00EF5273">
              <w:t>Noisy-OR aggregation produces the expected file probability</w:t>
            </w:r>
          </w:p>
          <w:p w14:paraId="7BD29B34" w14:textId="77777777" w:rsidR="00EF5273" w:rsidRPr="00EF5273" w:rsidRDefault="00EF5273">
            <w:pPr>
              <w:pStyle w:val="InfoBlue"/>
              <w:numPr>
                <w:ilvl w:val="0"/>
                <w:numId w:val="29"/>
              </w:numPr>
            </w:pPr>
            <w:r w:rsidRPr="00EF5273">
              <w:t>A file containing one class retains that class's probability as its file risk.</w:t>
            </w:r>
          </w:p>
          <w:p w14:paraId="599926FB" w14:textId="77777777" w:rsidR="00EF5273" w:rsidRPr="00EF5273" w:rsidRDefault="00EF5273">
            <w:pPr>
              <w:pStyle w:val="InfoBlue"/>
              <w:numPr>
                <w:ilvl w:val="0"/>
                <w:numId w:val="29"/>
              </w:numPr>
            </w:pPr>
            <w:r w:rsidRPr="00EF5273">
              <w:t>Missing Git history produces thirteen explicit zero-valued process features.</w:t>
            </w:r>
          </w:p>
          <w:p w14:paraId="63794638" w14:textId="77777777" w:rsidR="00EF5273" w:rsidRPr="00EF5273" w:rsidRDefault="00EF5273">
            <w:pPr>
              <w:pStyle w:val="InfoBlue"/>
              <w:numPr>
                <w:ilvl w:val="0"/>
                <w:numId w:val="29"/>
              </w:numPr>
            </w:pPr>
            <w:r w:rsidRPr="00EF5273">
              <w:t>Inner and anonymous CK entities are excluded from ML-2 input.</w:t>
            </w:r>
          </w:p>
          <w:p w14:paraId="3E87C6C8" w14:textId="77777777" w:rsidR="00EF5273" w:rsidRPr="00EF5273" w:rsidRDefault="00EF5273">
            <w:pPr>
              <w:pStyle w:val="InfoBlue"/>
              <w:numPr>
                <w:ilvl w:val="0"/>
                <w:numId w:val="29"/>
              </w:numPr>
            </w:pPr>
            <w:r w:rsidRPr="00EF5273">
              <w:t>SATD output is limited to code-design, requirement, documentation, test, or non-debt.</w:t>
            </w:r>
          </w:p>
          <w:p w14:paraId="79E1CAD5" w14:textId="77777777" w:rsidR="00EF5273" w:rsidRPr="00EF5273" w:rsidRDefault="00EF5273">
            <w:pPr>
              <w:pStyle w:val="InfoBlue"/>
              <w:numPr>
                <w:ilvl w:val="0"/>
                <w:numId w:val="29"/>
              </w:numPr>
            </w:pPr>
            <w:r w:rsidRPr="00EF5273">
              <w:t xml:space="preserve">SATD does not produce the </w:t>
            </w:r>
            <w:r w:rsidRPr="00EF5273">
              <w:rPr>
                <w:rStyle w:val="SourceText"/>
                <w:rFonts w:ascii="Times New Roman" w:hAnsi="Times New Roman" w:cs="Times New Roman"/>
              </w:rPr>
              <w:t>security</w:t>
            </w:r>
            <w:r w:rsidRPr="00EF5273">
              <w:t xml:space="preserve"> category.</w:t>
            </w:r>
          </w:p>
          <w:p w14:paraId="662F47F6" w14:textId="77777777" w:rsidR="00EF5273" w:rsidRPr="00EF5273" w:rsidRDefault="00EF5273">
            <w:pPr>
              <w:pStyle w:val="InfoBlue"/>
              <w:numPr>
                <w:ilvl w:val="0"/>
                <w:numId w:val="29"/>
              </w:numPr>
            </w:pPr>
            <w:r w:rsidRPr="00EF5273">
              <w:t>ML-service failures result in controlled degraded operation and do not prevent non-ML scan results from being finalized.</w:t>
            </w:r>
          </w:p>
          <w:p w14:paraId="3EE88880" w14:textId="77777777" w:rsidR="00EF5273" w:rsidRPr="00EF5273" w:rsidRDefault="00EF5273">
            <w:pPr>
              <w:pStyle w:val="InfoBlue"/>
              <w:numPr>
                <w:ilvl w:val="0"/>
                <w:numId w:val="29"/>
              </w:numPr>
            </w:pPr>
            <w:r w:rsidRPr="00EF5273">
              <w:t>Persisted predictions reference the model version that produced them.</w:t>
            </w:r>
          </w:p>
          <w:p w14:paraId="79C9720F" w14:textId="77777777" w:rsidR="00EF5273" w:rsidRDefault="00EF5273">
            <w:pPr>
              <w:pStyle w:val="InfoBlue"/>
              <w:numPr>
                <w:ilvl w:val="0"/>
                <w:numId w:val="29"/>
              </w:numPr>
            </w:pPr>
            <w:r w:rsidRPr="00EF5273">
              <w:t>Database constraints enforce valid prediction ranges, category consistency, and prediction uniqueness.</w:t>
            </w:r>
          </w:p>
        </w:tc>
      </w:tr>
      <w:tr w:rsidR="00EF5273" w14:paraId="2D3EBBF9" w14:textId="77777777" w:rsidTr="00EF5273">
        <w:trPr>
          <w:cantSplit/>
        </w:trPr>
        <w:tc>
          <w:tcPr>
            <w:tcW w:w="236" w:type="dxa"/>
          </w:tcPr>
          <w:p w14:paraId="192A7FBF" w14:textId="77777777" w:rsidR="00EF5273" w:rsidRDefault="00EF5273" w:rsidP="00EF5273">
            <w:pPr>
              <w:pStyle w:val="BodyText1"/>
            </w:pPr>
          </w:p>
        </w:tc>
        <w:tc>
          <w:tcPr>
            <w:tcW w:w="1867" w:type="dxa"/>
            <w:tcBorders>
              <w:top w:val="single" w:sz="6" w:space="0" w:color="000000"/>
              <w:left w:val="single" w:sz="12" w:space="0" w:color="000000"/>
              <w:bottom w:val="single" w:sz="6" w:space="0" w:color="000000"/>
              <w:right w:val="single" w:sz="6" w:space="0" w:color="000000"/>
            </w:tcBorders>
            <w:shd w:val="pct5" w:color="auto" w:fill="auto"/>
          </w:tcPr>
          <w:p w14:paraId="0E7379D6" w14:textId="77777777" w:rsidR="00EF5273" w:rsidRDefault="00EF5273" w:rsidP="00EF5273">
            <w:pPr>
              <w:pStyle w:val="BodyText1"/>
            </w:pPr>
            <w:r>
              <w:t>Required Tools:</w:t>
            </w:r>
          </w:p>
        </w:tc>
        <w:tc>
          <w:tcPr>
            <w:tcW w:w="6569" w:type="dxa"/>
            <w:tcBorders>
              <w:top w:val="single" w:sz="6" w:space="0" w:color="000000"/>
              <w:left w:val="single" w:sz="6" w:space="0" w:color="000000"/>
              <w:bottom w:val="single" w:sz="6" w:space="0" w:color="000000"/>
              <w:right w:val="single" w:sz="12" w:space="0" w:color="000000"/>
            </w:tcBorders>
          </w:tcPr>
          <w:p w14:paraId="7F15CA19" w14:textId="77777777" w:rsidR="00EF5273" w:rsidRDefault="00EF5273">
            <w:pPr>
              <w:pStyle w:val="BodyText1"/>
              <w:numPr>
                <w:ilvl w:val="0"/>
                <w:numId w:val="30"/>
              </w:numPr>
            </w:pPr>
            <w:r>
              <w:rPr>
                <w:rStyle w:val="Strong"/>
              </w:rPr>
              <w:t>Python 3.12+</w:t>
            </w:r>
            <w:r>
              <w:t xml:space="preserve"> – ML training, evaluation, inference, and automated tests.</w:t>
            </w:r>
          </w:p>
          <w:p w14:paraId="01F72C9A" w14:textId="77777777" w:rsidR="00EF5273" w:rsidRDefault="00EF5273">
            <w:pPr>
              <w:pStyle w:val="BodyText1"/>
              <w:numPr>
                <w:ilvl w:val="0"/>
                <w:numId w:val="30"/>
              </w:numPr>
            </w:pPr>
            <w:proofErr w:type="spellStart"/>
            <w:r>
              <w:rPr>
                <w:rStyle w:val="Strong"/>
              </w:rPr>
              <w:t>pytest</w:t>
            </w:r>
            <w:proofErr w:type="spellEnd"/>
            <w:r>
              <w:t xml:space="preserve"> – Automated model, feature-contract, client, pipeline, and persistence testing.</w:t>
            </w:r>
          </w:p>
          <w:p w14:paraId="0276CBD1" w14:textId="07EE4151" w:rsidR="00EF5273" w:rsidRDefault="00EF5273">
            <w:pPr>
              <w:pStyle w:val="BodyText1"/>
              <w:numPr>
                <w:ilvl w:val="0"/>
                <w:numId w:val="30"/>
              </w:numPr>
            </w:pPr>
            <w:r>
              <w:rPr>
                <w:rStyle w:val="Strong"/>
              </w:rPr>
              <w:t>scikit-learn</w:t>
            </w:r>
            <w:r w:rsidR="00F309ED">
              <w:rPr>
                <w:rStyle w:val="Strong"/>
              </w:rPr>
              <w:t xml:space="preserve"> [19]</w:t>
            </w:r>
            <w:r>
              <w:t xml:space="preserve"> – Random Forest, logistic calibration, TF-IDF, </w:t>
            </w:r>
            <w:proofErr w:type="spellStart"/>
            <w:r>
              <w:t>LinearSVC</w:t>
            </w:r>
            <w:proofErr w:type="spellEnd"/>
            <w:r>
              <w:t>, and evaluation metrics.</w:t>
            </w:r>
          </w:p>
          <w:p w14:paraId="2275C96D" w14:textId="77777777" w:rsidR="00EF5273" w:rsidRDefault="00EF5273">
            <w:pPr>
              <w:pStyle w:val="BodyText1"/>
              <w:numPr>
                <w:ilvl w:val="0"/>
                <w:numId w:val="30"/>
              </w:numPr>
            </w:pPr>
            <w:r>
              <w:rPr>
                <w:rStyle w:val="Strong"/>
              </w:rPr>
              <w:t>pandas and NumPy</w:t>
            </w:r>
            <w:r>
              <w:t xml:space="preserve"> – Dataset preparation, validation, and numerical evaluation.</w:t>
            </w:r>
          </w:p>
          <w:p w14:paraId="1BBD236D" w14:textId="77777777" w:rsidR="00EF5273" w:rsidRDefault="00EF5273">
            <w:pPr>
              <w:pStyle w:val="BodyText1"/>
              <w:numPr>
                <w:ilvl w:val="0"/>
                <w:numId w:val="30"/>
              </w:numPr>
            </w:pPr>
            <w:proofErr w:type="spellStart"/>
            <w:r>
              <w:rPr>
                <w:rStyle w:val="Strong"/>
              </w:rPr>
              <w:t>joblib</w:t>
            </w:r>
            <w:proofErr w:type="spellEnd"/>
            <w:r>
              <w:t xml:space="preserve"> – Serialization and loading of trained model artifacts.</w:t>
            </w:r>
          </w:p>
          <w:p w14:paraId="4204CDB6" w14:textId="77777777" w:rsidR="00EF5273" w:rsidRDefault="00EF5273">
            <w:pPr>
              <w:pStyle w:val="BodyText1"/>
              <w:numPr>
                <w:ilvl w:val="0"/>
                <w:numId w:val="30"/>
              </w:numPr>
            </w:pPr>
            <w:proofErr w:type="spellStart"/>
            <w:r>
              <w:rPr>
                <w:rStyle w:val="Strong"/>
              </w:rPr>
              <w:t>FastAPI</w:t>
            </w:r>
            <w:proofErr w:type="spellEnd"/>
            <w:r>
              <w:rPr>
                <w:rStyle w:val="Strong"/>
              </w:rPr>
              <w:t xml:space="preserve"> and </w:t>
            </w:r>
            <w:proofErr w:type="spellStart"/>
            <w:r>
              <w:rPr>
                <w:rStyle w:val="Strong"/>
              </w:rPr>
              <w:t>Pydantic</w:t>
            </w:r>
            <w:proofErr w:type="spellEnd"/>
            <w:r>
              <w:t xml:space="preserve"> – ML inference endpoints and request/response validation.</w:t>
            </w:r>
          </w:p>
          <w:p w14:paraId="4D549309" w14:textId="77777777" w:rsidR="00EF5273" w:rsidRDefault="00EF5273">
            <w:pPr>
              <w:pStyle w:val="BodyText1"/>
              <w:numPr>
                <w:ilvl w:val="0"/>
                <w:numId w:val="30"/>
              </w:numPr>
            </w:pPr>
            <w:proofErr w:type="spellStart"/>
            <w:r>
              <w:rPr>
                <w:rStyle w:val="Strong"/>
              </w:rPr>
              <w:t>httpx</w:t>
            </w:r>
            <w:proofErr w:type="spellEnd"/>
            <w:r>
              <w:t xml:space="preserve"> – Communication between the API and ML service.</w:t>
            </w:r>
          </w:p>
          <w:p w14:paraId="4099AAE5" w14:textId="252CCE59" w:rsidR="00EF5273" w:rsidRDefault="00EF5273">
            <w:pPr>
              <w:pStyle w:val="BodyText1"/>
              <w:numPr>
                <w:ilvl w:val="0"/>
                <w:numId w:val="30"/>
              </w:numPr>
            </w:pPr>
            <w:proofErr w:type="spellStart"/>
            <w:r>
              <w:rPr>
                <w:rStyle w:val="Strong"/>
              </w:rPr>
              <w:t>PyDriller</w:t>
            </w:r>
            <w:proofErr w:type="spellEnd"/>
            <w:r w:rsidR="00F309ED">
              <w:rPr>
                <w:rStyle w:val="Strong"/>
              </w:rPr>
              <w:t xml:space="preserve"> [20]</w:t>
            </w:r>
            <w:r>
              <w:t xml:space="preserve"> – Extraction of process/change metrics used by ML-2.</w:t>
            </w:r>
          </w:p>
          <w:p w14:paraId="623DD8DF" w14:textId="60F5582A" w:rsidR="00EF5273" w:rsidRDefault="00EF5273">
            <w:pPr>
              <w:pStyle w:val="BodyText1"/>
              <w:numPr>
                <w:ilvl w:val="0"/>
                <w:numId w:val="30"/>
              </w:numPr>
            </w:pPr>
            <w:r>
              <w:rPr>
                <w:rStyle w:val="Strong"/>
              </w:rPr>
              <w:t>CK</w:t>
            </w:r>
            <w:r w:rsidR="00F309ED">
              <w:rPr>
                <w:rStyle w:val="Strong"/>
              </w:rPr>
              <w:t xml:space="preserve"> [21]</w:t>
            </w:r>
            <w:r>
              <w:t xml:space="preserve"> – Extraction of Java class-level product metrics.</w:t>
            </w:r>
          </w:p>
          <w:p w14:paraId="79B5E05D" w14:textId="2845CE97" w:rsidR="00EF5273" w:rsidRDefault="00EF5273">
            <w:pPr>
              <w:pStyle w:val="BodyText1"/>
              <w:numPr>
                <w:ilvl w:val="0"/>
                <w:numId w:val="30"/>
              </w:numPr>
            </w:pPr>
            <w:r>
              <w:rPr>
                <w:rStyle w:val="Strong"/>
              </w:rPr>
              <w:t>Tree-sitter</w:t>
            </w:r>
            <w:r w:rsidR="00F309ED">
              <w:rPr>
                <w:rStyle w:val="Strong"/>
              </w:rPr>
              <w:t xml:space="preserve"> [22]</w:t>
            </w:r>
            <w:r>
              <w:t xml:space="preserve"> – Comment extraction for SATD classification.</w:t>
            </w:r>
          </w:p>
          <w:p w14:paraId="516D4B91" w14:textId="77777777" w:rsidR="00EF5273" w:rsidRDefault="00EF5273">
            <w:pPr>
              <w:pStyle w:val="BodyText1"/>
              <w:numPr>
                <w:ilvl w:val="0"/>
                <w:numId w:val="30"/>
              </w:numPr>
            </w:pPr>
            <w:r>
              <w:rPr>
                <w:rStyle w:val="Strong"/>
              </w:rPr>
              <w:t xml:space="preserve">PostgreSQL 16, Docker, and </w:t>
            </w:r>
            <w:proofErr w:type="spellStart"/>
            <w:r>
              <w:rPr>
                <w:rStyle w:val="Strong"/>
              </w:rPr>
              <w:t>Testcontainers</w:t>
            </w:r>
            <w:proofErr w:type="spellEnd"/>
            <w:r>
              <w:t xml:space="preserve"> – Prediction persistence and database-constraint testing.</w:t>
            </w:r>
          </w:p>
          <w:p w14:paraId="68F8D636" w14:textId="77777777" w:rsidR="00EF5273" w:rsidRDefault="00EF5273">
            <w:pPr>
              <w:pStyle w:val="BodyText1"/>
              <w:numPr>
                <w:ilvl w:val="0"/>
                <w:numId w:val="30"/>
              </w:numPr>
            </w:pPr>
            <w:r>
              <w:rPr>
                <w:rStyle w:val="Strong"/>
              </w:rPr>
              <w:t>GitHub Actions</w:t>
            </w:r>
            <w:r>
              <w:t xml:space="preserve"> – Automated ML-related tests in CI.</w:t>
            </w:r>
          </w:p>
        </w:tc>
      </w:tr>
      <w:tr w:rsidR="00EF5273" w14:paraId="195BD3CE" w14:textId="77777777" w:rsidTr="00EF5273">
        <w:trPr>
          <w:cantSplit/>
        </w:trPr>
        <w:tc>
          <w:tcPr>
            <w:tcW w:w="236" w:type="dxa"/>
          </w:tcPr>
          <w:p w14:paraId="5ABDF794" w14:textId="77777777" w:rsidR="00EF5273" w:rsidRDefault="00EF5273" w:rsidP="00EF5273">
            <w:pPr>
              <w:pStyle w:val="BodyText"/>
              <w:ind w:left="0"/>
            </w:pPr>
          </w:p>
        </w:tc>
        <w:tc>
          <w:tcPr>
            <w:tcW w:w="1867" w:type="dxa"/>
            <w:tcBorders>
              <w:top w:val="single" w:sz="6" w:space="0" w:color="000000"/>
              <w:left w:val="single" w:sz="12" w:space="0" w:color="000000"/>
              <w:bottom w:val="single" w:sz="6" w:space="0" w:color="000000"/>
              <w:right w:val="single" w:sz="6" w:space="0" w:color="000000"/>
            </w:tcBorders>
            <w:shd w:val="pct5" w:color="auto" w:fill="auto"/>
          </w:tcPr>
          <w:p w14:paraId="44CFC47A" w14:textId="77777777" w:rsidR="00EF5273" w:rsidRDefault="00EF5273" w:rsidP="00EF5273">
            <w:pPr>
              <w:pStyle w:val="BodyText"/>
              <w:ind w:left="0"/>
            </w:pPr>
            <w:r>
              <w:t>Success Criteria:</w:t>
            </w:r>
          </w:p>
        </w:tc>
        <w:tc>
          <w:tcPr>
            <w:tcW w:w="6569" w:type="dxa"/>
            <w:tcBorders>
              <w:top w:val="single" w:sz="6" w:space="0" w:color="000000"/>
              <w:left w:val="single" w:sz="6" w:space="0" w:color="000000"/>
              <w:bottom w:val="single" w:sz="6" w:space="0" w:color="000000"/>
              <w:right w:val="single" w:sz="12" w:space="0" w:color="000000"/>
            </w:tcBorders>
          </w:tcPr>
          <w:p w14:paraId="71B162BF" w14:textId="77777777" w:rsidR="00EF5273" w:rsidRPr="00EF5273" w:rsidRDefault="00EF5273">
            <w:pPr>
              <w:pStyle w:val="InfoBlue"/>
              <w:numPr>
                <w:ilvl w:val="0"/>
                <w:numId w:val="30"/>
              </w:numPr>
            </w:pPr>
            <w:r w:rsidRPr="00EF5273">
              <w:t>ML-2 receives exactly the canonical 21 features in the required order.</w:t>
            </w:r>
          </w:p>
          <w:p w14:paraId="3D261ED7" w14:textId="77777777" w:rsidR="00EF5273" w:rsidRPr="00EF5273" w:rsidRDefault="00EF5273">
            <w:pPr>
              <w:pStyle w:val="InfoBlue"/>
              <w:numPr>
                <w:ilvl w:val="0"/>
                <w:numId w:val="30"/>
              </w:numPr>
            </w:pPr>
            <w:r w:rsidRPr="00EF5273">
              <w:t xml:space="preserve">The loaded ML-2 artifact matches the current feature contract and provides binary probabilistic output for classes </w:t>
            </w:r>
            <w:r w:rsidRPr="00EF5273">
              <w:rPr>
                <w:rStyle w:val="SourceText"/>
                <w:rFonts w:ascii="Times New Roman" w:hAnsi="Times New Roman" w:cs="Times New Roman"/>
              </w:rPr>
              <w:t>{0,1}</w:t>
            </w:r>
            <w:r w:rsidRPr="00EF5273">
              <w:t>.</w:t>
            </w:r>
          </w:p>
          <w:p w14:paraId="7A79F5D8" w14:textId="77777777" w:rsidR="00EF5273" w:rsidRPr="00EF5273" w:rsidRDefault="00EF5273">
            <w:pPr>
              <w:pStyle w:val="InfoBlue"/>
              <w:numPr>
                <w:ilvl w:val="0"/>
                <w:numId w:val="30"/>
              </w:numPr>
            </w:pPr>
            <w:r w:rsidRPr="00EF5273">
              <w:t>All persisted risk and confidence values satisfy their defined database ranges.</w:t>
            </w:r>
          </w:p>
          <w:p w14:paraId="33D95435" w14:textId="77777777" w:rsidR="00EF5273" w:rsidRPr="00EF5273" w:rsidRDefault="00EF5273">
            <w:pPr>
              <w:pStyle w:val="InfoBlue"/>
              <w:numPr>
                <w:ilvl w:val="0"/>
                <w:numId w:val="30"/>
              </w:numPr>
            </w:pPr>
            <w:r w:rsidRPr="00EF5273">
              <w:t>SATD debt predictions contain a supported category, while non-debt predictions do not contain a debt category.</w:t>
            </w:r>
          </w:p>
          <w:p w14:paraId="33804F18" w14:textId="77777777" w:rsidR="00EF5273" w:rsidRPr="00EF5273" w:rsidRDefault="00EF5273">
            <w:pPr>
              <w:pStyle w:val="InfoBlue"/>
              <w:numPr>
                <w:ilvl w:val="0"/>
                <w:numId w:val="30"/>
              </w:numPr>
            </w:pPr>
            <w:r w:rsidRPr="00EF5273">
              <w:t xml:space="preserve">ML-1 never produces </w:t>
            </w:r>
            <w:r w:rsidRPr="00EF5273">
              <w:rPr>
                <w:rStyle w:val="SourceText"/>
                <w:rFonts w:ascii="Times New Roman" w:hAnsi="Times New Roman" w:cs="Times New Roman"/>
              </w:rPr>
              <w:t>security</w:t>
            </w:r>
            <w:r w:rsidRPr="00EF5273">
              <w:t xml:space="preserve"> as an SATD category.</w:t>
            </w:r>
          </w:p>
          <w:p w14:paraId="5C671D64" w14:textId="77777777" w:rsidR="00EF5273" w:rsidRPr="00EF5273" w:rsidRDefault="00EF5273">
            <w:pPr>
              <w:pStyle w:val="InfoBlue"/>
              <w:numPr>
                <w:ilvl w:val="0"/>
                <w:numId w:val="30"/>
              </w:numPr>
            </w:pPr>
            <w:r w:rsidRPr="00EF5273">
              <w:t>Class predictions correspond to the classes supplied in the request.</w:t>
            </w:r>
          </w:p>
          <w:p w14:paraId="7ADF5EB7" w14:textId="77777777" w:rsidR="00EF5273" w:rsidRPr="00EF5273" w:rsidRDefault="00EF5273">
            <w:pPr>
              <w:pStyle w:val="InfoBlue"/>
              <w:numPr>
                <w:ilvl w:val="0"/>
                <w:numId w:val="30"/>
              </w:numPr>
            </w:pPr>
            <w:r w:rsidRPr="00EF5273">
              <w:t>Class-level predictions are aggregated into file-level risk using the defined noisy-OR calculation.</w:t>
            </w:r>
          </w:p>
          <w:p w14:paraId="66418711" w14:textId="77777777" w:rsidR="00EF5273" w:rsidRPr="00EF5273" w:rsidRDefault="00EF5273">
            <w:pPr>
              <w:pStyle w:val="InfoBlue"/>
              <w:numPr>
                <w:ilvl w:val="0"/>
                <w:numId w:val="30"/>
              </w:numPr>
            </w:pPr>
            <w:r w:rsidRPr="00EF5273">
              <w:t>Model versions and prediction provenance are stored with successful predictions.</w:t>
            </w:r>
          </w:p>
          <w:p w14:paraId="7AE7894A" w14:textId="77777777" w:rsidR="00EF5273" w:rsidRPr="00EF5273" w:rsidRDefault="00EF5273">
            <w:pPr>
              <w:pStyle w:val="InfoBlue"/>
              <w:numPr>
                <w:ilvl w:val="0"/>
                <w:numId w:val="30"/>
              </w:numPr>
            </w:pPr>
            <w:r w:rsidRPr="00EF5273">
              <w:t>Process metrics do not use Git history occurring after the scanned commit.</w:t>
            </w:r>
          </w:p>
          <w:p w14:paraId="1F8ACE3A" w14:textId="77777777" w:rsidR="00EF5273" w:rsidRPr="00EF5273" w:rsidRDefault="00EF5273">
            <w:pPr>
              <w:pStyle w:val="InfoBlue"/>
              <w:numPr>
                <w:ilvl w:val="0"/>
                <w:numId w:val="30"/>
              </w:numPr>
            </w:pPr>
            <w:r w:rsidRPr="00EF5273">
              <w:t>Invalid or incompatible model artifacts and malformed ML responses are rejected safely.</w:t>
            </w:r>
          </w:p>
          <w:p w14:paraId="2B1641BE" w14:textId="77777777" w:rsidR="00EF5273" w:rsidRPr="00EF5273" w:rsidRDefault="00EF5273">
            <w:pPr>
              <w:pStyle w:val="InfoBlue"/>
              <w:numPr>
                <w:ilvl w:val="0"/>
                <w:numId w:val="30"/>
              </w:numPr>
            </w:pPr>
            <w:r w:rsidRPr="00EF5273">
              <w:t>ML-service failure does not prevent a scan from completing with available non-ML results.</w:t>
            </w:r>
          </w:p>
          <w:p w14:paraId="0FE4D21F" w14:textId="77777777" w:rsidR="00EF5273" w:rsidRPr="00EF5273" w:rsidRDefault="00EF5273">
            <w:pPr>
              <w:pStyle w:val="InfoBlue"/>
              <w:numPr>
                <w:ilvl w:val="0"/>
                <w:numId w:val="30"/>
              </w:numPr>
            </w:pPr>
            <w:r w:rsidRPr="00EF5273">
              <w:t>Dataset preparation produces the expected canonical ML-2 dataset without missing, non-finite, or duplicate class observations.</w:t>
            </w:r>
          </w:p>
          <w:p w14:paraId="585D964C" w14:textId="77777777" w:rsidR="00EF5273" w:rsidRPr="00EF5273" w:rsidRDefault="00EF5273">
            <w:pPr>
              <w:pStyle w:val="InfoBlue"/>
              <w:numPr>
                <w:ilvl w:val="0"/>
                <w:numId w:val="30"/>
              </w:numPr>
            </w:pPr>
            <w:r w:rsidRPr="00EF5273">
              <w:t>Automated ML contract, pipeline, and persistence tests pass.</w:t>
            </w:r>
          </w:p>
        </w:tc>
      </w:tr>
      <w:tr w:rsidR="00EF5273" w14:paraId="429D1A84" w14:textId="77777777" w:rsidTr="00EF5273">
        <w:trPr>
          <w:cantSplit/>
        </w:trPr>
        <w:tc>
          <w:tcPr>
            <w:tcW w:w="236" w:type="dxa"/>
          </w:tcPr>
          <w:p w14:paraId="72D9326A" w14:textId="77777777" w:rsidR="00EF5273" w:rsidRDefault="00EF5273" w:rsidP="00EF5273">
            <w:pPr>
              <w:pStyle w:val="BodyText"/>
              <w:ind w:left="0"/>
            </w:pPr>
          </w:p>
        </w:tc>
        <w:tc>
          <w:tcPr>
            <w:tcW w:w="1867" w:type="dxa"/>
            <w:tcBorders>
              <w:top w:val="single" w:sz="6" w:space="0" w:color="000000"/>
              <w:left w:val="single" w:sz="12" w:space="0" w:color="000000"/>
              <w:bottom w:val="single" w:sz="12" w:space="0" w:color="000000"/>
              <w:right w:val="single" w:sz="6" w:space="0" w:color="000000"/>
            </w:tcBorders>
            <w:shd w:val="pct5" w:color="auto" w:fill="auto"/>
          </w:tcPr>
          <w:p w14:paraId="11700FA3" w14:textId="77777777" w:rsidR="00EF5273" w:rsidRDefault="00EF5273" w:rsidP="00EF5273">
            <w:pPr>
              <w:pStyle w:val="BodyText"/>
              <w:ind w:left="0"/>
            </w:pPr>
            <w:r>
              <w:t>Special Considerations:</w:t>
            </w:r>
          </w:p>
        </w:tc>
        <w:tc>
          <w:tcPr>
            <w:tcW w:w="6569" w:type="dxa"/>
            <w:tcBorders>
              <w:top w:val="single" w:sz="6" w:space="0" w:color="000000"/>
              <w:left w:val="single" w:sz="6" w:space="0" w:color="000000"/>
              <w:bottom w:val="single" w:sz="12" w:space="0" w:color="000000"/>
              <w:right w:val="single" w:sz="12" w:space="0" w:color="000000"/>
            </w:tcBorders>
          </w:tcPr>
          <w:p w14:paraId="13148EE6" w14:textId="77777777" w:rsidR="00EF5273" w:rsidRDefault="00EF5273">
            <w:pPr>
              <w:pStyle w:val="BodyText1"/>
              <w:numPr>
                <w:ilvl w:val="0"/>
                <w:numId w:val="31"/>
              </w:numPr>
            </w:pPr>
            <w:r>
              <w:t>ML-2 was trained and evaluated using five Java projects, so generalization to other projects or languages has not been established.</w:t>
            </w:r>
            <w:r>
              <w:br/>
            </w:r>
          </w:p>
          <w:p w14:paraId="16BAC741" w14:textId="77777777" w:rsidR="00EF5273" w:rsidRDefault="00EF5273">
            <w:pPr>
              <w:pStyle w:val="BodyText1"/>
              <w:numPr>
                <w:ilvl w:val="0"/>
                <w:numId w:val="31"/>
              </w:numPr>
            </w:pPr>
            <w:r>
              <w:t>ML-2 predicts eligible Java classes and derives file-level risk using noisy-OR; it does not directly predict file risk.</w:t>
            </w:r>
          </w:p>
          <w:p w14:paraId="167AB6D9" w14:textId="77777777" w:rsidR="00EF5273" w:rsidRDefault="00EF5273">
            <w:pPr>
              <w:pStyle w:val="BodyText1"/>
              <w:numPr>
                <w:ilvl w:val="0"/>
                <w:numId w:val="31"/>
              </w:numPr>
            </w:pPr>
            <w:r>
              <w:t>Missing Git-history metrics are represented by zeros, so the model cannot distinguish unavailable history from genuine zero values.</w:t>
            </w:r>
          </w:p>
          <w:p w14:paraId="7CC55914" w14:textId="77777777" w:rsidR="00EF5273" w:rsidRDefault="00EF5273">
            <w:pPr>
              <w:pStyle w:val="BodyText1"/>
              <w:numPr>
                <w:ilvl w:val="0"/>
                <w:numId w:val="31"/>
              </w:numPr>
            </w:pPr>
            <w:r>
              <w:t>SATD performance varies by project and debt category, with limited examples for some categories.</w:t>
            </w:r>
          </w:p>
          <w:p w14:paraId="39F74196" w14:textId="77777777" w:rsidR="00EF5273" w:rsidRDefault="00EF5273">
            <w:pPr>
              <w:pStyle w:val="BodyText1"/>
              <w:numPr>
                <w:ilvl w:val="0"/>
                <w:numId w:val="31"/>
              </w:numPr>
            </w:pPr>
            <w:r>
              <w:t>The SATD severity level is assigned by deterministic marker rules rather than predicted by the ML model.</w:t>
            </w:r>
          </w:p>
          <w:p w14:paraId="5D9BF1EE" w14:textId="77777777" w:rsidR="00EF5273" w:rsidRDefault="00EF5273">
            <w:pPr>
              <w:pStyle w:val="BodyText1"/>
              <w:numPr>
                <w:ilvl w:val="0"/>
                <w:numId w:val="31"/>
              </w:numPr>
            </w:pPr>
            <w:r>
              <w:t>The experimental calibrated SATD model is not the currently selected runtime model.</w:t>
            </w:r>
          </w:p>
        </w:tc>
      </w:tr>
    </w:tbl>
    <w:p w14:paraId="60DA6E79" w14:textId="77777777" w:rsidR="007E3E86" w:rsidRPr="007E3E86" w:rsidRDefault="007E3E86" w:rsidP="007E3E86">
      <w:pPr>
        <w:pStyle w:val="BodyText"/>
      </w:pPr>
    </w:p>
    <w:p w14:paraId="278F20EB" w14:textId="77777777" w:rsidR="007851A2" w:rsidRPr="0019770E" w:rsidRDefault="007851A2" w:rsidP="007851A2">
      <w:pPr>
        <w:pStyle w:val="BodyText"/>
      </w:pPr>
    </w:p>
    <w:p w14:paraId="572A3F8C" w14:textId="4AE0C79D" w:rsidR="0019770E" w:rsidRDefault="00F56D3E" w:rsidP="00465069">
      <w:pPr>
        <w:pStyle w:val="Heading1"/>
      </w:pPr>
      <w:bookmarkStart w:id="56" w:name="_Toc241443492"/>
      <w:r>
        <w:t>Deliverables</w:t>
      </w:r>
      <w:bookmarkEnd w:id="53"/>
      <w:bookmarkEnd w:id="54"/>
      <w:bookmarkEnd w:id="56"/>
    </w:p>
    <w:p w14:paraId="0AD4CBDC" w14:textId="77777777" w:rsidR="00012155" w:rsidRDefault="00A34025" w:rsidP="00592B27">
      <w:pPr>
        <w:pStyle w:val="w6asjqtextbase"/>
        <w:jc w:val="both"/>
      </w:pPr>
      <w:r>
        <w:t xml:space="preserve">The testing will produce a small set of records that show what was tested and how well </w:t>
      </w:r>
      <w:proofErr w:type="spellStart"/>
      <w:r>
        <w:t>CodeSage</w:t>
      </w:r>
      <w:proofErr w:type="spellEnd"/>
      <w:r>
        <w:t xml:space="preserve"> AI met the targets in the SRS and SAD. The main deliverables are:</w:t>
      </w:r>
    </w:p>
    <w:p w14:paraId="209D5CEA" w14:textId="77777777" w:rsidR="00012155" w:rsidRDefault="00A34025">
      <w:pPr>
        <w:pStyle w:val="w6asjqtextbase"/>
        <w:numPr>
          <w:ilvl w:val="0"/>
          <w:numId w:val="2"/>
        </w:numPr>
      </w:pPr>
      <w:r>
        <w:t>Test logs from the automated tests</w:t>
      </w:r>
    </w:p>
    <w:p w14:paraId="50023401" w14:textId="77777777" w:rsidR="00012155" w:rsidRDefault="00A34025">
      <w:pPr>
        <w:pStyle w:val="w6asjqtextbase"/>
        <w:numPr>
          <w:ilvl w:val="0"/>
          <w:numId w:val="2"/>
        </w:numPr>
      </w:pPr>
      <w:r>
        <w:t>User interface test details</w:t>
      </w:r>
    </w:p>
    <w:p w14:paraId="7F91F0A3" w14:textId="77777777" w:rsidR="00012155" w:rsidRDefault="00A34025">
      <w:pPr>
        <w:pStyle w:val="w6asjqtextbase"/>
        <w:numPr>
          <w:ilvl w:val="0"/>
          <w:numId w:val="2"/>
        </w:numPr>
      </w:pPr>
      <w:r>
        <w:t>Performance and load test results</w:t>
      </w:r>
    </w:p>
    <w:p w14:paraId="1CC99B19" w14:textId="77777777" w:rsidR="00012155" w:rsidRDefault="00A34025">
      <w:pPr>
        <w:pStyle w:val="w6asjqtextbase"/>
        <w:numPr>
          <w:ilvl w:val="0"/>
          <w:numId w:val="2"/>
        </w:numPr>
      </w:pPr>
      <w:r>
        <w:t>ML model evaluation results</w:t>
      </w:r>
    </w:p>
    <w:p w14:paraId="7D4FC78C" w14:textId="77777777" w:rsidR="00012155" w:rsidRDefault="00A34025">
      <w:pPr>
        <w:pStyle w:val="w6asjqtextbase"/>
        <w:numPr>
          <w:ilvl w:val="0"/>
          <w:numId w:val="2"/>
        </w:numPr>
      </w:pPr>
      <w:r>
        <w:t>Usability session notes</w:t>
      </w:r>
    </w:p>
    <w:p w14:paraId="78A75246" w14:textId="77777777" w:rsidR="00012155" w:rsidRDefault="00A34025">
      <w:pPr>
        <w:pStyle w:val="w6asjqtextbase"/>
        <w:numPr>
          <w:ilvl w:val="0"/>
          <w:numId w:val="2"/>
        </w:numPr>
      </w:pPr>
      <w:r>
        <w:t>Test evaluation summary report</w:t>
      </w:r>
    </w:p>
    <w:p w14:paraId="460C308E" w14:textId="77777777" w:rsidR="00012155" w:rsidRDefault="00A34025">
      <w:pPr>
        <w:pStyle w:val="Heading2"/>
      </w:pPr>
      <w:bookmarkStart w:id="57" w:name="_Toc241443493"/>
      <w:r>
        <w:t>Test Evaluation Summaries</w:t>
      </w:r>
      <w:bookmarkEnd w:id="57"/>
    </w:p>
    <w:p w14:paraId="5CAF8B6E" w14:textId="77777777" w:rsidR="00012155" w:rsidRDefault="00A34025">
      <w:pPr>
        <w:pStyle w:val="w6asjqtextbase"/>
      </w:pPr>
      <w:r>
        <w:t xml:space="preserve">We will test the parts of </w:t>
      </w:r>
      <w:proofErr w:type="spellStart"/>
      <w:r>
        <w:t>CodeSage</w:t>
      </w:r>
      <w:proofErr w:type="spellEnd"/>
      <w:r>
        <w:t xml:space="preserve"> AI that users depend on most:</w:t>
      </w:r>
    </w:p>
    <w:p w14:paraId="5584DE9D" w14:textId="77777777" w:rsidR="00012155" w:rsidRDefault="00A34025">
      <w:pPr>
        <w:pStyle w:val="w6asjqtextbase"/>
        <w:numPr>
          <w:ilvl w:val="0"/>
          <w:numId w:val="2"/>
        </w:numPr>
      </w:pPr>
      <w:r>
        <w:t>The web pages and the main user journey: signing in, connecting a repository, running a scan and reading the dashboard.</w:t>
      </w:r>
    </w:p>
    <w:p w14:paraId="655D1D33" w14:textId="77777777" w:rsidR="00012155" w:rsidRDefault="00A34025">
      <w:pPr>
        <w:pStyle w:val="w6asjqtextbase"/>
        <w:numPr>
          <w:ilvl w:val="0"/>
          <w:numId w:val="2"/>
        </w:numPr>
      </w:pPr>
      <w:r>
        <w:t>The backend and the scan process, including stopping a scan and what happens when a scan fails.</w:t>
      </w:r>
    </w:p>
    <w:p w14:paraId="40362A82" w14:textId="77777777" w:rsidR="00012155" w:rsidRDefault="00A34025">
      <w:pPr>
        <w:pStyle w:val="w6asjqtextbase"/>
        <w:numPr>
          <w:ilvl w:val="0"/>
          <w:numId w:val="2"/>
        </w:numPr>
      </w:pPr>
      <w:r>
        <w:t>Data separation, so one team can never see another team's projects or results.</w:t>
      </w:r>
    </w:p>
    <w:p w14:paraId="7909962A" w14:textId="77777777" w:rsidR="00012155" w:rsidRDefault="00A34025">
      <w:pPr>
        <w:pStyle w:val="w6asjqtextbase"/>
        <w:numPr>
          <w:ilvl w:val="0"/>
          <w:numId w:val="2"/>
        </w:numPr>
      </w:pPr>
      <w:r>
        <w:t>Sign-in and permissions, so each role can only do what it is allowed to do.</w:t>
      </w:r>
    </w:p>
    <w:p w14:paraId="7FD2BA65" w14:textId="77777777" w:rsidR="00012155" w:rsidRDefault="00A34025">
      <w:pPr>
        <w:pStyle w:val="w6asjqtextbase"/>
        <w:numPr>
          <w:ilvl w:val="0"/>
          <w:numId w:val="2"/>
        </w:numPr>
      </w:pPr>
      <w:r>
        <w:t>Speed, with one user and with 50 users at the same time.</w:t>
      </w:r>
    </w:p>
    <w:p w14:paraId="5245BFAF" w14:textId="77777777" w:rsidR="00012155" w:rsidRDefault="00A34025">
      <w:pPr>
        <w:pStyle w:val="w6asjqtextbase"/>
        <w:numPr>
          <w:ilvl w:val="0"/>
          <w:numId w:val="2"/>
        </w:numPr>
      </w:pPr>
      <w:r>
        <w:t>The accuracy of the two ML models.</w:t>
      </w:r>
    </w:p>
    <w:p w14:paraId="58D77450" w14:textId="77777777" w:rsidR="00012155" w:rsidRDefault="00A34025" w:rsidP="00592B27">
      <w:pPr>
        <w:pStyle w:val="w6asjqtextbase"/>
        <w:jc w:val="both"/>
      </w:pPr>
      <w:r>
        <w:t>After the final round of testing, the results will be brought together in one short summary report. It will say what was tested, how many tests passed and failed, which bugs were found and fixed, the key speed and accuracy numbers, and whether the system is ready for submission.</w:t>
      </w:r>
    </w:p>
    <w:p w14:paraId="5C9615CD" w14:textId="77777777" w:rsidR="00012155" w:rsidRDefault="00A34025">
      <w:pPr>
        <w:pStyle w:val="Heading2"/>
      </w:pPr>
      <w:bookmarkStart w:id="58" w:name="_Toc241443494"/>
      <w:r>
        <w:t>Reporting on Test Coverage</w:t>
      </w:r>
      <w:bookmarkEnd w:id="58"/>
    </w:p>
    <w:p w14:paraId="04CF332A" w14:textId="77777777" w:rsidR="00012155" w:rsidRDefault="00A34025" w:rsidP="00592B27">
      <w:pPr>
        <w:pStyle w:val="w6asjqtextbase"/>
        <w:jc w:val="both"/>
      </w:pPr>
      <w:r>
        <w:t>The automated tests run on every code change through GitHub Actions, so their logs are always up to date. The browser tests, the speed and load tests and the usability session are run once, in the final round of testing before submission.</w:t>
      </w:r>
    </w:p>
    <w:p w14:paraId="1BEA95FF" w14:textId="77777777" w:rsidR="00012155" w:rsidRDefault="00A34025" w:rsidP="00592B27">
      <w:pPr>
        <w:pStyle w:val="w6asjqtextbase"/>
        <w:jc w:val="both"/>
      </w:pPr>
      <w:r>
        <w:t>Coverage will be reported in two simple ways: how much of the code the tests run through, and which SRS requirements have at least one test. Each test report will contain:</w:t>
      </w:r>
    </w:p>
    <w:p w14:paraId="118912E8" w14:textId="77777777" w:rsidR="00012155" w:rsidRDefault="00A34025">
      <w:pPr>
        <w:pStyle w:val="w6asjqtextbase"/>
        <w:numPr>
          <w:ilvl w:val="0"/>
          <w:numId w:val="2"/>
        </w:numPr>
      </w:pPr>
      <w:r>
        <w:t>Date</w:t>
      </w:r>
    </w:p>
    <w:p w14:paraId="52A71BC2" w14:textId="77777777" w:rsidR="00012155" w:rsidRDefault="00A34025">
      <w:pPr>
        <w:pStyle w:val="w6asjqtextbase"/>
        <w:numPr>
          <w:ilvl w:val="0"/>
          <w:numId w:val="2"/>
        </w:numPr>
      </w:pPr>
      <w:r>
        <w:t>Area tested</w:t>
      </w:r>
    </w:p>
    <w:p w14:paraId="6FE0B445" w14:textId="77777777" w:rsidR="00012155" w:rsidRDefault="00A34025">
      <w:pPr>
        <w:pStyle w:val="w6asjqtextbase"/>
        <w:numPr>
          <w:ilvl w:val="0"/>
          <w:numId w:val="2"/>
        </w:numPr>
      </w:pPr>
      <w:r>
        <w:t>Number of test cases run</w:t>
      </w:r>
    </w:p>
    <w:p w14:paraId="1A70B042" w14:textId="77777777" w:rsidR="00012155" w:rsidRDefault="00A34025">
      <w:pPr>
        <w:pStyle w:val="w6asjqtextbase"/>
        <w:numPr>
          <w:ilvl w:val="0"/>
          <w:numId w:val="2"/>
        </w:numPr>
      </w:pPr>
      <w:r>
        <w:t>Number passed</w:t>
      </w:r>
    </w:p>
    <w:p w14:paraId="70268ABF" w14:textId="77777777" w:rsidR="00012155" w:rsidRDefault="00A34025">
      <w:pPr>
        <w:pStyle w:val="w6asjqtextbase"/>
        <w:numPr>
          <w:ilvl w:val="0"/>
          <w:numId w:val="2"/>
        </w:numPr>
      </w:pPr>
      <w:r>
        <w:t>Number failed</w:t>
      </w:r>
    </w:p>
    <w:p w14:paraId="11A5B920" w14:textId="77777777" w:rsidR="00012155" w:rsidRDefault="00A34025">
      <w:pPr>
        <w:pStyle w:val="w6asjqtextbase"/>
        <w:numPr>
          <w:ilvl w:val="0"/>
          <w:numId w:val="2"/>
        </w:numPr>
      </w:pPr>
      <w:r>
        <w:t>Pass percentage</w:t>
      </w:r>
    </w:p>
    <w:p w14:paraId="1DBBBE4B" w14:textId="77777777" w:rsidR="00012155" w:rsidRDefault="00A34025">
      <w:pPr>
        <w:pStyle w:val="w6asjqtextbase"/>
        <w:numPr>
          <w:ilvl w:val="0"/>
          <w:numId w:val="2"/>
        </w:numPr>
      </w:pPr>
      <w:r>
        <w:t>SRS requirements covered</w:t>
      </w:r>
    </w:p>
    <w:p w14:paraId="46800987" w14:textId="77777777" w:rsidR="00012155" w:rsidRDefault="00A34025">
      <w:pPr>
        <w:pStyle w:val="w6asjqtextbase"/>
        <w:numPr>
          <w:ilvl w:val="0"/>
          <w:numId w:val="2"/>
        </w:numPr>
      </w:pPr>
      <w:r>
        <w:t>Comments</w:t>
      </w:r>
    </w:p>
    <w:p w14:paraId="38FA686B" w14:textId="77777777" w:rsidR="00E05235" w:rsidRDefault="00F56D3E">
      <w:pPr>
        <w:pStyle w:val="Heading1"/>
      </w:pPr>
      <w:bookmarkStart w:id="59" w:name="_Toc241443495"/>
      <w:r>
        <w:t>Risks, Dependencies, Assumptions, and Constraints</w:t>
      </w:r>
      <w:bookmarkEnd w:id="59"/>
    </w:p>
    <w:p w14:paraId="7984ABAE" w14:textId="77777777" w:rsidR="00012155" w:rsidRDefault="00A34025">
      <w:pPr>
        <w:pStyle w:val="Heading2"/>
      </w:pPr>
      <w:bookmarkStart w:id="60" w:name="_Toc241443496"/>
      <w:r>
        <w:t>Risks</w:t>
      </w:r>
      <w:bookmarkEnd w:id="60"/>
    </w:p>
    <w:tbl>
      <w:tblPr>
        <w:tblStyle w:val="TableGrid"/>
        <w:tblW w:w="9350" w:type="dxa"/>
        <w:tblLayout w:type="fixed"/>
        <w:tblLook w:val="04A0" w:firstRow="1" w:lastRow="0" w:firstColumn="1" w:lastColumn="0" w:noHBand="0" w:noVBand="1"/>
      </w:tblPr>
      <w:tblGrid>
        <w:gridCol w:w="2661"/>
        <w:gridCol w:w="1228"/>
        <w:gridCol w:w="1000"/>
        <w:gridCol w:w="2333"/>
        <w:gridCol w:w="2128"/>
      </w:tblGrid>
      <w:tr w:rsidR="007E3E86" w14:paraId="0F78CEE7" w14:textId="77777777" w:rsidTr="00965F70">
        <w:tc>
          <w:tcPr>
            <w:tcW w:w="2660" w:type="dxa"/>
          </w:tcPr>
          <w:p w14:paraId="0E3E294D" w14:textId="77777777" w:rsidR="007E3E86" w:rsidRDefault="007E3E86" w:rsidP="00965F70">
            <w:pPr>
              <w:pStyle w:val="TableHeading"/>
            </w:pPr>
            <w:r>
              <w:t>Risk</w:t>
            </w:r>
          </w:p>
        </w:tc>
        <w:tc>
          <w:tcPr>
            <w:tcW w:w="1228" w:type="dxa"/>
          </w:tcPr>
          <w:p w14:paraId="01C32B98" w14:textId="77777777" w:rsidR="007E3E86" w:rsidRDefault="007E3E86" w:rsidP="00965F70">
            <w:pPr>
              <w:pStyle w:val="TableHeading"/>
            </w:pPr>
            <w:r>
              <w:t>Likelihood</w:t>
            </w:r>
          </w:p>
        </w:tc>
        <w:tc>
          <w:tcPr>
            <w:tcW w:w="1000" w:type="dxa"/>
          </w:tcPr>
          <w:p w14:paraId="376C17AC" w14:textId="77777777" w:rsidR="007E3E86" w:rsidRDefault="007E3E86" w:rsidP="00965F70">
            <w:pPr>
              <w:pStyle w:val="TableHeading"/>
            </w:pPr>
            <w:r>
              <w:t>Impact</w:t>
            </w:r>
          </w:p>
        </w:tc>
        <w:tc>
          <w:tcPr>
            <w:tcW w:w="2333" w:type="dxa"/>
          </w:tcPr>
          <w:p w14:paraId="48D4F6D4" w14:textId="77777777" w:rsidR="007E3E86" w:rsidRDefault="007E3E86" w:rsidP="00965F70">
            <w:pPr>
              <w:pStyle w:val="TableHeading"/>
            </w:pPr>
            <w:r>
              <w:t>Mitigation</w:t>
            </w:r>
          </w:p>
        </w:tc>
        <w:tc>
          <w:tcPr>
            <w:tcW w:w="2128" w:type="dxa"/>
          </w:tcPr>
          <w:p w14:paraId="2D0E0F97" w14:textId="77777777" w:rsidR="007E3E86" w:rsidRDefault="007E3E86" w:rsidP="00965F70">
            <w:pPr>
              <w:pStyle w:val="TableHeading"/>
            </w:pPr>
            <w:r>
              <w:t>Contingency</w:t>
            </w:r>
          </w:p>
        </w:tc>
      </w:tr>
      <w:tr w:rsidR="007E3E86" w14:paraId="2AEC5F26" w14:textId="77777777" w:rsidTr="00965F70">
        <w:tc>
          <w:tcPr>
            <w:tcW w:w="2660" w:type="dxa"/>
          </w:tcPr>
          <w:p w14:paraId="28A62C7E" w14:textId="77777777" w:rsidR="007E3E86" w:rsidRDefault="007E3E86" w:rsidP="00965F70">
            <w:pPr>
              <w:pStyle w:val="TableContents"/>
            </w:pPr>
            <w:r>
              <w:t>Most automated browser tests use mocked API and authentication responses. Differences between the mocks and the deployed backend may therefore remain undetected.</w:t>
            </w:r>
          </w:p>
        </w:tc>
        <w:tc>
          <w:tcPr>
            <w:tcW w:w="1228" w:type="dxa"/>
          </w:tcPr>
          <w:p w14:paraId="0A059693" w14:textId="77777777" w:rsidR="007E3E86" w:rsidRDefault="007E3E86" w:rsidP="00965F70">
            <w:pPr>
              <w:pStyle w:val="TableContents"/>
            </w:pPr>
            <w:r>
              <w:t>Medium</w:t>
            </w:r>
          </w:p>
        </w:tc>
        <w:tc>
          <w:tcPr>
            <w:tcW w:w="1000" w:type="dxa"/>
          </w:tcPr>
          <w:p w14:paraId="136E2CBE" w14:textId="77777777" w:rsidR="007E3E86" w:rsidRDefault="007E3E86" w:rsidP="00965F70">
            <w:pPr>
              <w:pStyle w:val="TableContents"/>
            </w:pPr>
            <w:r>
              <w:t>High</w:t>
            </w:r>
          </w:p>
        </w:tc>
        <w:tc>
          <w:tcPr>
            <w:tcW w:w="2333" w:type="dxa"/>
          </w:tcPr>
          <w:p w14:paraId="04B7365D" w14:textId="77777777" w:rsidR="007E3E86" w:rsidRDefault="007E3E86" w:rsidP="00965F70">
            <w:pPr>
              <w:pStyle w:val="TableContents"/>
            </w:pPr>
            <w:r>
              <w:t xml:space="preserve">Generate frontend types from the </w:t>
            </w:r>
            <w:proofErr w:type="spellStart"/>
            <w:r>
              <w:t>OpenAPI</w:t>
            </w:r>
            <w:proofErr w:type="spellEnd"/>
            <w:r>
              <w:t xml:space="preserve"> specification, test backend </w:t>
            </w:r>
            <w:proofErr w:type="spellStart"/>
            <w:r>
              <w:t>behaviour</w:t>
            </w:r>
            <w:proofErr w:type="spellEnd"/>
            <w:r>
              <w:t xml:space="preserve"> separately against PostgreSQL, and maintain a deployment smoke test that uses the real frontend and API.</w:t>
            </w:r>
          </w:p>
        </w:tc>
        <w:tc>
          <w:tcPr>
            <w:tcW w:w="2128" w:type="dxa"/>
          </w:tcPr>
          <w:p w14:paraId="03AD5040" w14:textId="77777777" w:rsidR="007E3E86" w:rsidRDefault="007E3E86" w:rsidP="00965F70">
            <w:pPr>
              <w:pStyle w:val="TableContents"/>
            </w:pPr>
            <w:r>
              <w:t>Run the deployment smoke test and selected manual end-to-end journeys against the deployed environment before release.</w:t>
            </w:r>
          </w:p>
        </w:tc>
      </w:tr>
      <w:tr w:rsidR="007E3E86" w14:paraId="1F094D9A" w14:textId="77777777" w:rsidTr="00965F70">
        <w:tc>
          <w:tcPr>
            <w:tcW w:w="2660" w:type="dxa"/>
          </w:tcPr>
          <w:p w14:paraId="490AFB9D" w14:textId="77777777" w:rsidR="007E3E86" w:rsidRDefault="007E3E86" w:rsidP="00965F70">
            <w:pPr>
              <w:pStyle w:val="TableContents"/>
            </w:pPr>
            <w:r>
              <w:t xml:space="preserve">GitHub, </w:t>
            </w:r>
            <w:proofErr w:type="spellStart"/>
            <w:r>
              <w:t>Asgardeo</w:t>
            </w:r>
            <w:proofErr w:type="spellEnd"/>
            <w:r>
              <w:t xml:space="preserve">, or the ML service may return responses, errors, or timing </w:t>
            </w:r>
            <w:proofErr w:type="spellStart"/>
            <w:r>
              <w:t>behaviour</w:t>
            </w:r>
            <w:proofErr w:type="spellEnd"/>
            <w:r>
              <w:t xml:space="preserve"> that differ from the test stubs.</w:t>
            </w:r>
          </w:p>
        </w:tc>
        <w:tc>
          <w:tcPr>
            <w:tcW w:w="1228" w:type="dxa"/>
          </w:tcPr>
          <w:p w14:paraId="45638276" w14:textId="77777777" w:rsidR="007E3E86" w:rsidRDefault="007E3E86" w:rsidP="00965F70">
            <w:pPr>
              <w:pStyle w:val="TableContents"/>
            </w:pPr>
            <w:r>
              <w:t>Medium</w:t>
            </w:r>
          </w:p>
        </w:tc>
        <w:tc>
          <w:tcPr>
            <w:tcW w:w="1000" w:type="dxa"/>
          </w:tcPr>
          <w:p w14:paraId="1590CD33" w14:textId="77777777" w:rsidR="007E3E86" w:rsidRDefault="007E3E86" w:rsidP="00965F70">
            <w:pPr>
              <w:pStyle w:val="TableContents"/>
            </w:pPr>
            <w:r>
              <w:t>Medium</w:t>
            </w:r>
          </w:p>
        </w:tc>
        <w:tc>
          <w:tcPr>
            <w:tcW w:w="2333" w:type="dxa"/>
          </w:tcPr>
          <w:p w14:paraId="6F1CD951" w14:textId="77777777" w:rsidR="007E3E86" w:rsidRDefault="007E3E86" w:rsidP="00965F70">
            <w:pPr>
              <w:pStyle w:val="TableContents"/>
            </w:pPr>
            <w:r>
              <w:t xml:space="preserve">Model documented success, error, timeout, authentication, and rate-limit responses in automated tests. Test degraded-mode </w:t>
            </w:r>
            <w:proofErr w:type="spellStart"/>
            <w:r>
              <w:t>behaviour</w:t>
            </w:r>
            <w:proofErr w:type="spellEnd"/>
            <w:r>
              <w:t xml:space="preserve"> explicitly.</w:t>
            </w:r>
          </w:p>
        </w:tc>
        <w:tc>
          <w:tcPr>
            <w:tcW w:w="2128" w:type="dxa"/>
          </w:tcPr>
          <w:p w14:paraId="40C9F6AE" w14:textId="77777777" w:rsidR="007E3E86" w:rsidRDefault="007E3E86" w:rsidP="00965F70">
            <w:pPr>
              <w:pStyle w:val="TableContents"/>
            </w:pPr>
            <w:r>
              <w:t>Perform controlled end-to-end checks using the real external services before release.</w:t>
            </w:r>
          </w:p>
        </w:tc>
      </w:tr>
      <w:tr w:rsidR="007E3E86" w14:paraId="4FC5458C" w14:textId="77777777" w:rsidTr="00965F70">
        <w:tc>
          <w:tcPr>
            <w:tcW w:w="2660" w:type="dxa"/>
          </w:tcPr>
          <w:p w14:paraId="42F2BEFF" w14:textId="77777777" w:rsidR="007E3E86" w:rsidRDefault="007E3E86" w:rsidP="00965F70">
            <w:pPr>
              <w:pStyle w:val="TableContents"/>
            </w:pPr>
            <w:r>
              <w:t>GitHub API rate limits may interrupt manual, integration, or load testing.</w:t>
            </w:r>
          </w:p>
        </w:tc>
        <w:tc>
          <w:tcPr>
            <w:tcW w:w="1228" w:type="dxa"/>
          </w:tcPr>
          <w:p w14:paraId="7596235C" w14:textId="77777777" w:rsidR="007E3E86" w:rsidRDefault="007E3E86" w:rsidP="00965F70">
            <w:pPr>
              <w:pStyle w:val="TableContents"/>
            </w:pPr>
            <w:r>
              <w:t>Medium</w:t>
            </w:r>
          </w:p>
        </w:tc>
        <w:tc>
          <w:tcPr>
            <w:tcW w:w="1000" w:type="dxa"/>
          </w:tcPr>
          <w:p w14:paraId="1BD781C0" w14:textId="77777777" w:rsidR="007E3E86" w:rsidRDefault="007E3E86" w:rsidP="00965F70">
            <w:pPr>
              <w:pStyle w:val="TableContents"/>
            </w:pPr>
            <w:r>
              <w:t>Medium</w:t>
            </w:r>
          </w:p>
        </w:tc>
        <w:tc>
          <w:tcPr>
            <w:tcW w:w="2333" w:type="dxa"/>
          </w:tcPr>
          <w:p w14:paraId="35996A02" w14:textId="77777777" w:rsidR="007E3E86" w:rsidRDefault="007E3E86" w:rsidP="00965F70">
            <w:pPr>
              <w:pStyle w:val="TableContents"/>
            </w:pPr>
            <w:r>
              <w:t xml:space="preserve">Use an authenticated test token where permitted, </w:t>
            </w:r>
            <w:proofErr w:type="spellStart"/>
            <w:r>
              <w:t>minimise</w:t>
            </w:r>
            <w:proofErr w:type="spellEnd"/>
            <w:r>
              <w:t xml:space="preserve"> repeated requests, and use a fixed set of small public repositories.</w:t>
            </w:r>
          </w:p>
        </w:tc>
        <w:tc>
          <w:tcPr>
            <w:tcW w:w="2128" w:type="dxa"/>
          </w:tcPr>
          <w:p w14:paraId="59849E99" w14:textId="77777777" w:rsidR="007E3E86" w:rsidRDefault="007E3E86" w:rsidP="00965F70">
            <w:pPr>
              <w:pStyle w:val="TableContents"/>
            </w:pPr>
            <w:r>
              <w:t>Pause or reschedule the affected tests and use stubbed responses for repeatable functional scenarios.</w:t>
            </w:r>
          </w:p>
        </w:tc>
      </w:tr>
      <w:tr w:rsidR="007E3E86" w14:paraId="2431E988" w14:textId="77777777" w:rsidTr="00965F70">
        <w:tc>
          <w:tcPr>
            <w:tcW w:w="2660" w:type="dxa"/>
          </w:tcPr>
          <w:p w14:paraId="5E09F043" w14:textId="77777777" w:rsidR="007E3E86" w:rsidRDefault="007E3E86" w:rsidP="00965F70">
            <w:pPr>
              <w:pStyle w:val="TableContents"/>
            </w:pPr>
            <w:r>
              <w:t>Automatic retry of transient scan failures required by REL-04 and application-level rate limiting required by SEC-12 are not fully implemented. Tests for these requirements cannot yet satisfy their acceptance criteria.</w:t>
            </w:r>
          </w:p>
        </w:tc>
        <w:tc>
          <w:tcPr>
            <w:tcW w:w="1228" w:type="dxa"/>
          </w:tcPr>
          <w:p w14:paraId="3E532377" w14:textId="77777777" w:rsidR="007E3E86" w:rsidRDefault="007E3E86" w:rsidP="00965F70">
            <w:pPr>
              <w:pStyle w:val="TableContents"/>
            </w:pPr>
            <w:r>
              <w:t>High</w:t>
            </w:r>
          </w:p>
        </w:tc>
        <w:tc>
          <w:tcPr>
            <w:tcW w:w="1000" w:type="dxa"/>
          </w:tcPr>
          <w:p w14:paraId="16846001" w14:textId="77777777" w:rsidR="007E3E86" w:rsidRDefault="007E3E86" w:rsidP="00965F70">
            <w:pPr>
              <w:pStyle w:val="TableContents"/>
            </w:pPr>
            <w:r>
              <w:t>Medium</w:t>
            </w:r>
          </w:p>
        </w:tc>
        <w:tc>
          <w:tcPr>
            <w:tcW w:w="2333" w:type="dxa"/>
          </w:tcPr>
          <w:p w14:paraId="6F63BCAF" w14:textId="77777777" w:rsidR="007E3E86" w:rsidRDefault="007E3E86" w:rsidP="00965F70">
            <w:pPr>
              <w:pStyle w:val="TableContents"/>
            </w:pPr>
            <w:r>
              <w:t>Record both requirements as known limitations and retain the planned tests so they can be activated when implementation is complete.</w:t>
            </w:r>
          </w:p>
        </w:tc>
        <w:tc>
          <w:tcPr>
            <w:tcW w:w="2128" w:type="dxa"/>
          </w:tcPr>
          <w:p w14:paraId="604A79DC" w14:textId="77777777" w:rsidR="007E3E86" w:rsidRDefault="007E3E86" w:rsidP="00965F70">
            <w:pPr>
              <w:pStyle w:val="TableContents"/>
            </w:pPr>
            <w:r>
              <w:t>Apply rate limiting at the ingress or network layer where possible and report unmet requirements in the final test summary and release notes.</w:t>
            </w:r>
          </w:p>
        </w:tc>
      </w:tr>
      <w:tr w:rsidR="007E3E86" w14:paraId="631928F4" w14:textId="77777777" w:rsidTr="00965F70">
        <w:tc>
          <w:tcPr>
            <w:tcW w:w="2660" w:type="dxa"/>
          </w:tcPr>
          <w:p w14:paraId="29D8BC82" w14:textId="77777777" w:rsidR="007E3E86" w:rsidRDefault="007E3E86" w:rsidP="00965F70">
            <w:pPr>
              <w:pStyle w:val="TableContents"/>
            </w:pPr>
            <w:r>
              <w:t xml:space="preserve">The scoring calibration constant </w:t>
            </w:r>
            <w:r>
              <w:rPr>
                <w:rStyle w:val="SourceText"/>
              </w:rPr>
              <w:t>k</w:t>
            </w:r>
            <w:r>
              <w:t xml:space="preserve"> remains a placeholder, so absolute health scores and grades may change after calibration.</w:t>
            </w:r>
          </w:p>
        </w:tc>
        <w:tc>
          <w:tcPr>
            <w:tcW w:w="1228" w:type="dxa"/>
          </w:tcPr>
          <w:p w14:paraId="7AC4803E" w14:textId="77777777" w:rsidR="007E3E86" w:rsidRDefault="007E3E86" w:rsidP="00965F70">
            <w:pPr>
              <w:pStyle w:val="TableContents"/>
            </w:pPr>
            <w:r>
              <w:t>High</w:t>
            </w:r>
          </w:p>
        </w:tc>
        <w:tc>
          <w:tcPr>
            <w:tcW w:w="1000" w:type="dxa"/>
          </w:tcPr>
          <w:p w14:paraId="5F78D37E" w14:textId="77777777" w:rsidR="007E3E86" w:rsidRDefault="007E3E86" w:rsidP="00965F70">
            <w:pPr>
              <w:pStyle w:val="TableContents"/>
            </w:pPr>
            <w:r>
              <w:t>Medium</w:t>
            </w:r>
          </w:p>
        </w:tc>
        <w:tc>
          <w:tcPr>
            <w:tcW w:w="2333" w:type="dxa"/>
          </w:tcPr>
          <w:p w14:paraId="3956641D" w14:textId="77777777" w:rsidR="007E3E86" w:rsidRDefault="007E3E86" w:rsidP="00965F70">
            <w:pPr>
              <w:pStyle w:val="TableContents"/>
            </w:pPr>
            <w:r>
              <w:t xml:space="preserve">Test the scoring formula and boundary </w:t>
            </w:r>
            <w:proofErr w:type="spellStart"/>
            <w:r>
              <w:t>behaviour</w:t>
            </w:r>
            <w:proofErr w:type="spellEnd"/>
            <w:r>
              <w:t xml:space="preserve"> using the currently configured value, while keeping calibration-dependent expectations clearly identified.</w:t>
            </w:r>
          </w:p>
        </w:tc>
        <w:tc>
          <w:tcPr>
            <w:tcW w:w="2128" w:type="dxa"/>
          </w:tcPr>
          <w:p w14:paraId="424B701F" w14:textId="77777777" w:rsidR="007E3E86" w:rsidRDefault="007E3E86" w:rsidP="00965F70">
            <w:pPr>
              <w:pStyle w:val="TableContents"/>
            </w:pPr>
            <w:r>
              <w:t>Re-run scoring tests and update approved fixtures after the calibration exercise is completed.</w:t>
            </w:r>
          </w:p>
        </w:tc>
      </w:tr>
      <w:tr w:rsidR="007E3E86" w14:paraId="136D14FE" w14:textId="77777777" w:rsidTr="00965F70">
        <w:tc>
          <w:tcPr>
            <w:tcW w:w="2660" w:type="dxa"/>
          </w:tcPr>
          <w:p w14:paraId="574514B9" w14:textId="77777777" w:rsidR="007E3E86" w:rsidRDefault="007E3E86" w:rsidP="00965F70">
            <w:pPr>
              <w:pStyle w:val="TableContents"/>
            </w:pPr>
            <w:r>
              <w:t xml:space="preserve">Performance measured using reduced test data may not represent </w:t>
            </w:r>
            <w:proofErr w:type="spellStart"/>
            <w:r>
              <w:t>behaviour</w:t>
            </w:r>
            <w:proofErr w:type="spellEnd"/>
            <w:r>
              <w:t xml:space="preserve"> at the production volumes specified by DBR-32, DBR-33, and the performance requirements.</w:t>
            </w:r>
          </w:p>
        </w:tc>
        <w:tc>
          <w:tcPr>
            <w:tcW w:w="1228" w:type="dxa"/>
          </w:tcPr>
          <w:p w14:paraId="1038CF42" w14:textId="77777777" w:rsidR="007E3E86" w:rsidRDefault="007E3E86" w:rsidP="00965F70">
            <w:pPr>
              <w:pStyle w:val="TableContents"/>
            </w:pPr>
            <w:r>
              <w:t>Medium</w:t>
            </w:r>
          </w:p>
        </w:tc>
        <w:tc>
          <w:tcPr>
            <w:tcW w:w="1000" w:type="dxa"/>
          </w:tcPr>
          <w:p w14:paraId="6E73C67B" w14:textId="77777777" w:rsidR="007E3E86" w:rsidRDefault="007E3E86" w:rsidP="00965F70">
            <w:pPr>
              <w:pStyle w:val="TableContents"/>
            </w:pPr>
            <w:r>
              <w:t>High</w:t>
            </w:r>
          </w:p>
        </w:tc>
        <w:tc>
          <w:tcPr>
            <w:tcW w:w="2333" w:type="dxa"/>
          </w:tcPr>
          <w:p w14:paraId="6A923CAA" w14:textId="77777777" w:rsidR="007E3E86" w:rsidRDefault="007E3E86" w:rsidP="00965F70">
            <w:pPr>
              <w:pStyle w:val="TableContents"/>
            </w:pPr>
            <w:r>
              <w:t>Run scheduled tests using the stated baseline dataset and concurrency level. Monitor response times, scan duration, resource consumption, and database query plans.</w:t>
            </w:r>
          </w:p>
        </w:tc>
        <w:tc>
          <w:tcPr>
            <w:tcW w:w="2128" w:type="dxa"/>
          </w:tcPr>
          <w:p w14:paraId="072E39D3" w14:textId="77777777" w:rsidR="007E3E86" w:rsidRDefault="007E3E86" w:rsidP="00965F70">
            <w:pPr>
              <w:pStyle w:val="TableContents"/>
            </w:pPr>
            <w:proofErr w:type="spellStart"/>
            <w:r>
              <w:t>Optimise</w:t>
            </w:r>
            <w:proofErr w:type="spellEnd"/>
            <w:r>
              <w:t xml:space="preserve"> queries, add justified indexes, or reduce supported limits and document the measured capacity.</w:t>
            </w:r>
          </w:p>
        </w:tc>
      </w:tr>
      <w:tr w:rsidR="007E3E86" w14:paraId="1967670C" w14:textId="77777777" w:rsidTr="00965F70">
        <w:tc>
          <w:tcPr>
            <w:tcW w:w="2660" w:type="dxa"/>
          </w:tcPr>
          <w:p w14:paraId="5ACB16BC" w14:textId="77777777" w:rsidR="007E3E86" w:rsidRDefault="007E3E86" w:rsidP="00965F70">
            <w:pPr>
              <w:pStyle w:val="TableContents"/>
            </w:pPr>
            <w:r>
              <w:t>Failover or recovery drills could interrupt shared services or accidentally affect production data.</w:t>
            </w:r>
          </w:p>
        </w:tc>
        <w:tc>
          <w:tcPr>
            <w:tcW w:w="1228" w:type="dxa"/>
          </w:tcPr>
          <w:p w14:paraId="3C34088F" w14:textId="77777777" w:rsidR="007E3E86" w:rsidRDefault="007E3E86" w:rsidP="00965F70">
            <w:pPr>
              <w:pStyle w:val="TableContents"/>
            </w:pPr>
            <w:r>
              <w:t>Low</w:t>
            </w:r>
          </w:p>
        </w:tc>
        <w:tc>
          <w:tcPr>
            <w:tcW w:w="1000" w:type="dxa"/>
          </w:tcPr>
          <w:p w14:paraId="33391CC2" w14:textId="77777777" w:rsidR="007E3E86" w:rsidRDefault="007E3E86" w:rsidP="00965F70">
            <w:pPr>
              <w:pStyle w:val="TableContents"/>
            </w:pPr>
            <w:r>
              <w:t>High</w:t>
            </w:r>
          </w:p>
        </w:tc>
        <w:tc>
          <w:tcPr>
            <w:tcW w:w="2333" w:type="dxa"/>
          </w:tcPr>
          <w:p w14:paraId="31110AE8" w14:textId="77777777" w:rsidR="007E3E86" w:rsidRDefault="007E3E86" w:rsidP="00965F70">
            <w:pPr>
              <w:pStyle w:val="TableContents"/>
            </w:pPr>
            <w:r>
              <w:t>Conduct drills in an isolated environment or Neon recovery branch, stop writes where required, and never overwrite the active production database.</w:t>
            </w:r>
          </w:p>
        </w:tc>
        <w:tc>
          <w:tcPr>
            <w:tcW w:w="2128" w:type="dxa"/>
          </w:tcPr>
          <w:p w14:paraId="75DC243E" w14:textId="77777777" w:rsidR="007E3E86" w:rsidRDefault="007E3E86" w:rsidP="00965F70">
            <w:pPr>
              <w:pStyle w:val="TableContents"/>
            </w:pPr>
            <w:r>
              <w:t>Abort the drill, reconnect services to the original database, and investigate the failure before attempting another recovery.</w:t>
            </w:r>
          </w:p>
        </w:tc>
      </w:tr>
      <w:tr w:rsidR="007E3E86" w14:paraId="01503F72" w14:textId="77777777" w:rsidTr="00965F70">
        <w:tc>
          <w:tcPr>
            <w:tcW w:w="2660" w:type="dxa"/>
          </w:tcPr>
          <w:p w14:paraId="2EE8E90A" w14:textId="77777777" w:rsidR="007E3E86" w:rsidRDefault="007E3E86" w:rsidP="00965F70">
            <w:pPr>
              <w:pStyle w:val="TableContents"/>
            </w:pPr>
            <w:r>
              <w:t>Automated browser testing currently covers Chromium only, so browser-specific defects in Firefox, Edge, or Safari may remain undetected.</w:t>
            </w:r>
          </w:p>
        </w:tc>
        <w:tc>
          <w:tcPr>
            <w:tcW w:w="1228" w:type="dxa"/>
          </w:tcPr>
          <w:p w14:paraId="3840E885" w14:textId="77777777" w:rsidR="007E3E86" w:rsidRDefault="007E3E86" w:rsidP="00965F70">
            <w:pPr>
              <w:pStyle w:val="TableContents"/>
            </w:pPr>
            <w:r>
              <w:t>Medium</w:t>
            </w:r>
          </w:p>
        </w:tc>
        <w:tc>
          <w:tcPr>
            <w:tcW w:w="1000" w:type="dxa"/>
          </w:tcPr>
          <w:p w14:paraId="2D24FF86" w14:textId="77777777" w:rsidR="007E3E86" w:rsidRDefault="007E3E86" w:rsidP="00965F70">
            <w:pPr>
              <w:pStyle w:val="TableContents"/>
            </w:pPr>
            <w:r>
              <w:t>Low</w:t>
            </w:r>
          </w:p>
        </w:tc>
        <w:tc>
          <w:tcPr>
            <w:tcW w:w="2333" w:type="dxa"/>
          </w:tcPr>
          <w:p w14:paraId="7F6B7CE9" w14:textId="77777777" w:rsidR="007E3E86" w:rsidRDefault="007E3E86" w:rsidP="00965F70">
            <w:pPr>
              <w:pStyle w:val="TableContents"/>
            </w:pPr>
            <w:r>
              <w:t>Perform a manual compatibility check for critical user journeys on supported browsers.</w:t>
            </w:r>
          </w:p>
        </w:tc>
        <w:tc>
          <w:tcPr>
            <w:tcW w:w="2128" w:type="dxa"/>
          </w:tcPr>
          <w:p w14:paraId="59A3F08D" w14:textId="77777777" w:rsidR="007E3E86" w:rsidRDefault="007E3E86" w:rsidP="00965F70">
            <w:pPr>
              <w:pStyle w:val="TableContents"/>
            </w:pPr>
            <w:r>
              <w:t xml:space="preserve">Record browser-specific issues and </w:t>
            </w:r>
            <w:proofErr w:type="spellStart"/>
            <w:r>
              <w:t>prioritise</w:t>
            </w:r>
            <w:proofErr w:type="spellEnd"/>
            <w:r>
              <w:t xml:space="preserve"> them according to severity and user impact.</w:t>
            </w:r>
          </w:p>
        </w:tc>
      </w:tr>
      <w:tr w:rsidR="007E3E86" w14:paraId="5434F640" w14:textId="77777777" w:rsidTr="00965F70">
        <w:tc>
          <w:tcPr>
            <w:tcW w:w="2660" w:type="dxa"/>
          </w:tcPr>
          <w:p w14:paraId="7E9EB34E" w14:textId="77777777" w:rsidR="007E3E86" w:rsidRDefault="007E3E86" w:rsidP="00965F70">
            <w:pPr>
              <w:pStyle w:val="TableContents"/>
            </w:pPr>
            <w:r>
              <w:t>Database integration and end-to-end tests require additional services and take longer than unit tests, which may delay developer feedback and CI completion.</w:t>
            </w:r>
          </w:p>
        </w:tc>
        <w:tc>
          <w:tcPr>
            <w:tcW w:w="1228" w:type="dxa"/>
          </w:tcPr>
          <w:p w14:paraId="2951AEB3" w14:textId="77777777" w:rsidR="007E3E86" w:rsidRDefault="007E3E86" w:rsidP="00965F70">
            <w:pPr>
              <w:pStyle w:val="TableContents"/>
            </w:pPr>
            <w:r>
              <w:t>Medium</w:t>
            </w:r>
          </w:p>
        </w:tc>
        <w:tc>
          <w:tcPr>
            <w:tcW w:w="1000" w:type="dxa"/>
          </w:tcPr>
          <w:p w14:paraId="3DA7D5AE" w14:textId="77777777" w:rsidR="007E3E86" w:rsidRDefault="007E3E86" w:rsidP="00965F70">
            <w:pPr>
              <w:pStyle w:val="TableContents"/>
            </w:pPr>
            <w:r>
              <w:t>Low</w:t>
            </w:r>
          </w:p>
        </w:tc>
        <w:tc>
          <w:tcPr>
            <w:tcW w:w="2333" w:type="dxa"/>
          </w:tcPr>
          <w:p w14:paraId="6ABD4714" w14:textId="77777777" w:rsidR="007E3E86" w:rsidRDefault="007E3E86" w:rsidP="00965F70">
            <w:pPr>
              <w:pStyle w:val="TableContents"/>
            </w:pPr>
            <w:r>
              <w:t>Run unit tests and static checks first, execute targeted integration tests during development, and reserve the complete suite for CI or release validation.</w:t>
            </w:r>
          </w:p>
        </w:tc>
        <w:tc>
          <w:tcPr>
            <w:tcW w:w="2128" w:type="dxa"/>
          </w:tcPr>
          <w:p w14:paraId="7A5CC66B" w14:textId="77777777" w:rsidR="007E3E86" w:rsidRDefault="007E3E86" w:rsidP="00965F70">
            <w:pPr>
              <w:pStyle w:val="TableContents"/>
            </w:pPr>
            <w:r>
              <w:t xml:space="preserve">Split long-running suites into separate CI jobs and </w:t>
            </w:r>
            <w:proofErr w:type="spellStart"/>
            <w:r>
              <w:t>parallelise</w:t>
            </w:r>
            <w:proofErr w:type="spellEnd"/>
            <w:r>
              <w:t xml:space="preserve"> independent test groups where practical.</w:t>
            </w:r>
          </w:p>
        </w:tc>
      </w:tr>
    </w:tbl>
    <w:p w14:paraId="4030100F" w14:textId="77777777" w:rsidR="007E3E86" w:rsidRPr="007E3E86" w:rsidRDefault="007E3E86" w:rsidP="007E3E86"/>
    <w:p w14:paraId="588735EE" w14:textId="77777777" w:rsidR="003F557E" w:rsidRDefault="003F557E" w:rsidP="003F557E">
      <w:pPr>
        <w:pStyle w:val="Heading2"/>
      </w:pPr>
      <w:bookmarkStart w:id="61" w:name="_Toc241443497"/>
      <w:r>
        <w:t>Dependencies</w:t>
      </w:r>
      <w:bookmarkEnd w:id="61"/>
    </w:p>
    <w:p w14:paraId="562CE0B9" w14:textId="77777777" w:rsidR="003F557E" w:rsidRDefault="003F557E" w:rsidP="003F557E">
      <w:pPr>
        <w:pStyle w:val="w6asjqtextbase"/>
      </w:pPr>
      <w:r>
        <w:t>The following dependencies must be available before testing begins.</w:t>
      </w:r>
    </w:p>
    <w:tbl>
      <w:tblPr>
        <w:tblStyle w:val="TableGrid"/>
        <w:tblW w:w="9350" w:type="dxa"/>
        <w:tblLayout w:type="fixed"/>
        <w:tblLook w:val="04A0" w:firstRow="1" w:lastRow="0" w:firstColumn="1" w:lastColumn="0" w:noHBand="0" w:noVBand="1"/>
      </w:tblPr>
      <w:tblGrid>
        <w:gridCol w:w="4700"/>
        <w:gridCol w:w="4650"/>
      </w:tblGrid>
      <w:tr w:rsidR="007E3E86" w14:paraId="2417D071" w14:textId="77777777" w:rsidTr="00965F70">
        <w:tc>
          <w:tcPr>
            <w:tcW w:w="4700" w:type="dxa"/>
          </w:tcPr>
          <w:p w14:paraId="36CF3216" w14:textId="77777777" w:rsidR="007E3E86" w:rsidRDefault="007E3E86" w:rsidP="00965F70">
            <w:pPr>
              <w:pStyle w:val="w6asjqtextbase"/>
              <w:jc w:val="center"/>
              <w:rPr>
                <w:b/>
                <w:bCs/>
              </w:rPr>
            </w:pPr>
            <w:r>
              <w:rPr>
                <w:b/>
                <w:bCs/>
              </w:rPr>
              <w:t>Dependency</w:t>
            </w:r>
          </w:p>
        </w:tc>
        <w:tc>
          <w:tcPr>
            <w:tcW w:w="4650" w:type="dxa"/>
          </w:tcPr>
          <w:p w14:paraId="45C14F9B" w14:textId="77777777" w:rsidR="007E3E86" w:rsidRDefault="007E3E86" w:rsidP="00965F70">
            <w:pPr>
              <w:pStyle w:val="w6asjqtextbase"/>
              <w:jc w:val="center"/>
              <w:rPr>
                <w:b/>
                <w:bCs/>
              </w:rPr>
            </w:pPr>
            <w:r>
              <w:rPr>
                <w:b/>
                <w:bCs/>
              </w:rPr>
              <w:t>Required For</w:t>
            </w:r>
          </w:p>
        </w:tc>
      </w:tr>
      <w:tr w:rsidR="007E3E86" w14:paraId="2382A87D" w14:textId="77777777" w:rsidTr="00965F70">
        <w:tc>
          <w:tcPr>
            <w:tcW w:w="4700" w:type="dxa"/>
          </w:tcPr>
          <w:p w14:paraId="40A43E71" w14:textId="77777777" w:rsidR="007E3E86" w:rsidRDefault="007E3E86" w:rsidP="009A2593">
            <w:pPr>
              <w:pStyle w:val="InfoBlue"/>
            </w:pPr>
            <w:r>
              <w:rPr>
                <w:rStyle w:val="Strong"/>
                <w:b w:val="0"/>
                <w:bCs w:val="0"/>
              </w:rPr>
              <w:t xml:space="preserve">Docker and </w:t>
            </w:r>
            <w:proofErr w:type="spellStart"/>
            <w:r>
              <w:rPr>
                <w:rStyle w:val="Strong"/>
                <w:b w:val="0"/>
                <w:bCs w:val="0"/>
              </w:rPr>
              <w:t>Testcontainers</w:t>
            </w:r>
            <w:proofErr w:type="spellEnd"/>
          </w:p>
        </w:tc>
        <w:tc>
          <w:tcPr>
            <w:tcW w:w="4650" w:type="dxa"/>
          </w:tcPr>
          <w:p w14:paraId="77FC4226" w14:textId="77777777" w:rsidR="007E3E86" w:rsidRDefault="007E3E86" w:rsidP="009A2593">
            <w:pPr>
              <w:pStyle w:val="InfoBlue"/>
            </w:pPr>
            <w:r>
              <w:t>Providing isolated PostgreSQL instances for database integration testing.</w:t>
            </w:r>
          </w:p>
        </w:tc>
      </w:tr>
      <w:tr w:rsidR="007E3E86" w14:paraId="60BF6E1C" w14:textId="77777777" w:rsidTr="00965F70">
        <w:tc>
          <w:tcPr>
            <w:tcW w:w="4700" w:type="dxa"/>
          </w:tcPr>
          <w:p w14:paraId="6686807A" w14:textId="77777777" w:rsidR="007E3E86" w:rsidRDefault="007E3E86" w:rsidP="009A2593">
            <w:pPr>
              <w:pStyle w:val="InfoBlue"/>
            </w:pPr>
            <w:r>
              <w:rPr>
                <w:rStyle w:val="Strong"/>
                <w:b w:val="0"/>
                <w:bCs w:val="0"/>
              </w:rPr>
              <w:t>GitHub Actions</w:t>
            </w:r>
          </w:p>
        </w:tc>
        <w:tc>
          <w:tcPr>
            <w:tcW w:w="4650" w:type="dxa"/>
          </w:tcPr>
          <w:p w14:paraId="50FBA395" w14:textId="77777777" w:rsidR="007E3E86" w:rsidRDefault="007E3E86" w:rsidP="009A2593">
            <w:pPr>
              <w:pStyle w:val="InfoBlue"/>
            </w:pPr>
            <w:r>
              <w:t>Running automated checks and test suites on pull requests and changes to the main branch.</w:t>
            </w:r>
          </w:p>
        </w:tc>
      </w:tr>
      <w:tr w:rsidR="007E3E86" w14:paraId="2B922D2F" w14:textId="77777777" w:rsidTr="00965F70">
        <w:tc>
          <w:tcPr>
            <w:tcW w:w="4700" w:type="dxa"/>
          </w:tcPr>
          <w:p w14:paraId="2AEFFFFD" w14:textId="77777777" w:rsidR="007E3E86" w:rsidRDefault="007E3E86" w:rsidP="009A2593">
            <w:pPr>
              <w:pStyle w:val="InfoBlue"/>
            </w:pPr>
            <w:r>
              <w:rPr>
                <w:rStyle w:val="Strong"/>
                <w:b w:val="0"/>
                <w:bCs w:val="0"/>
              </w:rPr>
              <w:t xml:space="preserve">GitHub, </w:t>
            </w:r>
            <w:proofErr w:type="spellStart"/>
            <w:r>
              <w:rPr>
                <w:rStyle w:val="Strong"/>
                <w:b w:val="0"/>
                <w:bCs w:val="0"/>
              </w:rPr>
              <w:t>Asgardeo</w:t>
            </w:r>
            <w:proofErr w:type="spellEnd"/>
            <w:r>
              <w:rPr>
                <w:rStyle w:val="Strong"/>
                <w:b w:val="0"/>
                <w:bCs w:val="0"/>
              </w:rPr>
              <w:t>, and ML service</w:t>
            </w:r>
          </w:p>
        </w:tc>
        <w:tc>
          <w:tcPr>
            <w:tcW w:w="4650" w:type="dxa"/>
          </w:tcPr>
          <w:p w14:paraId="543C6241" w14:textId="77777777" w:rsidR="007E3E86" w:rsidRDefault="007E3E86" w:rsidP="009A2593">
            <w:pPr>
              <w:pStyle w:val="InfoBlue"/>
            </w:pPr>
            <w:r>
              <w:t>Real-service integration testing, deployment testing, and manual end-to-end testing.</w:t>
            </w:r>
          </w:p>
        </w:tc>
      </w:tr>
      <w:tr w:rsidR="007E3E86" w14:paraId="5D48F74E" w14:textId="77777777" w:rsidTr="00965F70">
        <w:tc>
          <w:tcPr>
            <w:tcW w:w="4700" w:type="dxa"/>
          </w:tcPr>
          <w:p w14:paraId="21DC2830" w14:textId="77777777" w:rsidR="007E3E86" w:rsidRDefault="007E3E86" w:rsidP="009A2593">
            <w:pPr>
              <w:pStyle w:val="InfoBlue"/>
            </w:pPr>
            <w:proofErr w:type="spellStart"/>
            <w:r>
              <w:rPr>
                <w:rStyle w:val="Strong"/>
                <w:b w:val="0"/>
                <w:bCs w:val="0"/>
              </w:rPr>
              <w:t>Linode</w:t>
            </w:r>
            <w:proofErr w:type="spellEnd"/>
            <w:r>
              <w:rPr>
                <w:rStyle w:val="Strong"/>
                <w:b w:val="0"/>
                <w:bCs w:val="0"/>
              </w:rPr>
              <w:t xml:space="preserve"> k3s cluster and Neon PostgreSQL</w:t>
            </w:r>
          </w:p>
        </w:tc>
        <w:tc>
          <w:tcPr>
            <w:tcW w:w="4650" w:type="dxa"/>
          </w:tcPr>
          <w:p w14:paraId="15FE7130" w14:textId="77777777" w:rsidR="007E3E86" w:rsidRDefault="007E3E86" w:rsidP="009A2593">
            <w:pPr>
              <w:pStyle w:val="InfoBlue"/>
            </w:pPr>
            <w:r>
              <w:t>Smoke testing, performance testing, failover testing, and recovery testing.</w:t>
            </w:r>
          </w:p>
        </w:tc>
      </w:tr>
      <w:tr w:rsidR="007E3E86" w14:paraId="6EED53C4" w14:textId="77777777" w:rsidTr="00965F70">
        <w:tc>
          <w:tcPr>
            <w:tcW w:w="4700" w:type="dxa"/>
          </w:tcPr>
          <w:p w14:paraId="5344665E" w14:textId="77777777" w:rsidR="007E3E86" w:rsidRDefault="007E3E86" w:rsidP="009A2593">
            <w:pPr>
              <w:pStyle w:val="InfoBlue"/>
            </w:pPr>
            <w:r>
              <w:rPr>
                <w:rStyle w:val="Strong"/>
                <w:b w:val="0"/>
                <w:bCs w:val="0"/>
              </w:rPr>
              <w:t>Neon point-in-time recovery</w:t>
            </w:r>
          </w:p>
        </w:tc>
        <w:tc>
          <w:tcPr>
            <w:tcW w:w="4650" w:type="dxa"/>
          </w:tcPr>
          <w:p w14:paraId="021807BB" w14:textId="77777777" w:rsidR="007E3E86" w:rsidRDefault="007E3E86" w:rsidP="009A2593">
            <w:pPr>
              <w:pStyle w:val="InfoBlue"/>
            </w:pPr>
            <w:r>
              <w:t>Performing database recovery drills within the available recovery history.</w:t>
            </w:r>
          </w:p>
        </w:tc>
      </w:tr>
      <w:tr w:rsidR="007E3E86" w14:paraId="545B4B84" w14:textId="77777777" w:rsidTr="00965F70">
        <w:tc>
          <w:tcPr>
            <w:tcW w:w="4700" w:type="dxa"/>
          </w:tcPr>
          <w:p w14:paraId="21B3874F" w14:textId="77777777" w:rsidR="007E3E86" w:rsidRDefault="007E3E86" w:rsidP="009A2593">
            <w:pPr>
              <w:pStyle w:val="InfoBlue"/>
            </w:pPr>
            <w:r>
              <w:rPr>
                <w:rStyle w:val="Strong"/>
                <w:b w:val="0"/>
                <w:bCs w:val="0"/>
              </w:rPr>
              <w:t>SATD and bug-risk model artifacts</w:t>
            </w:r>
          </w:p>
        </w:tc>
        <w:tc>
          <w:tcPr>
            <w:tcW w:w="4650" w:type="dxa"/>
          </w:tcPr>
          <w:p w14:paraId="7F5AAAE7" w14:textId="77777777" w:rsidR="007E3E86" w:rsidRDefault="007E3E86" w:rsidP="009A2593">
            <w:pPr>
              <w:pStyle w:val="InfoBlue"/>
            </w:pPr>
            <w:r>
              <w:t>Running the deployed ML service and ML-related analysis.</w:t>
            </w:r>
          </w:p>
        </w:tc>
      </w:tr>
      <w:tr w:rsidR="007E3E86" w14:paraId="01A12C73" w14:textId="77777777" w:rsidTr="00965F70">
        <w:tc>
          <w:tcPr>
            <w:tcW w:w="4700" w:type="dxa"/>
            <w:tcBorders>
              <w:top w:val="nil"/>
            </w:tcBorders>
          </w:tcPr>
          <w:p w14:paraId="4D6CDA7F" w14:textId="657FC935" w:rsidR="007E3E86" w:rsidRDefault="007E3E86" w:rsidP="009A2593">
            <w:pPr>
              <w:pStyle w:val="InfoBlue"/>
            </w:pPr>
            <w:proofErr w:type="spellStart"/>
            <w:r>
              <w:rPr>
                <w:rStyle w:val="Strong"/>
                <w:b w:val="0"/>
                <w:bCs w:val="0"/>
              </w:rPr>
              <w:t>pytest</w:t>
            </w:r>
            <w:proofErr w:type="spellEnd"/>
            <w:r>
              <w:rPr>
                <w:rStyle w:val="Strong"/>
                <w:b w:val="0"/>
                <w:bCs w:val="0"/>
              </w:rPr>
              <w:t xml:space="preserve">, </w:t>
            </w:r>
            <w:proofErr w:type="spellStart"/>
            <w:r>
              <w:rPr>
                <w:rStyle w:val="Strong"/>
                <w:b w:val="0"/>
                <w:bCs w:val="0"/>
              </w:rPr>
              <w:t>Vitest</w:t>
            </w:r>
            <w:proofErr w:type="spellEnd"/>
            <w:r>
              <w:rPr>
                <w:rStyle w:val="Strong"/>
                <w:b w:val="0"/>
                <w:bCs w:val="0"/>
              </w:rPr>
              <w:t>, Playwright, axe-core, OWASP ZAP, and k6</w:t>
            </w:r>
            <w:r w:rsidR="00F309ED">
              <w:rPr>
                <w:rStyle w:val="Strong"/>
                <w:b w:val="0"/>
                <w:bCs w:val="0"/>
              </w:rPr>
              <w:t xml:space="preserve"> [14]</w:t>
            </w:r>
          </w:p>
        </w:tc>
        <w:tc>
          <w:tcPr>
            <w:tcW w:w="4650" w:type="dxa"/>
            <w:tcBorders>
              <w:top w:val="nil"/>
            </w:tcBorders>
          </w:tcPr>
          <w:p w14:paraId="64072848" w14:textId="77777777" w:rsidR="007E3E86" w:rsidRDefault="007E3E86" w:rsidP="009A2593">
            <w:pPr>
              <w:pStyle w:val="InfoBlue"/>
            </w:pPr>
            <w:r>
              <w:t>Executing backend, frontend, accessibility, security, and performance tests as applicable.</w:t>
            </w:r>
          </w:p>
        </w:tc>
      </w:tr>
      <w:tr w:rsidR="007E3E86" w14:paraId="13A93C4D" w14:textId="77777777" w:rsidTr="00965F70">
        <w:tc>
          <w:tcPr>
            <w:tcW w:w="4700" w:type="dxa"/>
            <w:tcBorders>
              <w:top w:val="nil"/>
            </w:tcBorders>
          </w:tcPr>
          <w:p w14:paraId="1F32E689" w14:textId="77777777" w:rsidR="007E3E86" w:rsidRDefault="007E3E86" w:rsidP="009A2593">
            <w:pPr>
              <w:pStyle w:val="InfoBlue"/>
            </w:pPr>
            <w:r>
              <w:rPr>
                <w:rStyle w:val="Strong"/>
                <w:b w:val="0"/>
                <w:bCs w:val="0"/>
              </w:rPr>
              <w:t>Successful functional and data-integrity testing</w:t>
            </w:r>
          </w:p>
        </w:tc>
        <w:tc>
          <w:tcPr>
            <w:tcW w:w="4650" w:type="dxa"/>
            <w:tcBorders>
              <w:top w:val="nil"/>
            </w:tcBorders>
          </w:tcPr>
          <w:p w14:paraId="7EC2D66E" w14:textId="77777777" w:rsidR="007E3E86" w:rsidRDefault="007E3E86" w:rsidP="009A2593">
            <w:pPr>
              <w:pStyle w:val="InfoBlue"/>
            </w:pPr>
            <w:r>
              <w:t>Allowing performance, security, and recovery testing to proceed.</w:t>
            </w:r>
          </w:p>
        </w:tc>
      </w:tr>
    </w:tbl>
    <w:p w14:paraId="59AA0EF8" w14:textId="77777777" w:rsidR="007E3E86" w:rsidRDefault="007E3E86" w:rsidP="003F557E">
      <w:pPr>
        <w:pStyle w:val="w6asjqtextbase"/>
      </w:pPr>
    </w:p>
    <w:p w14:paraId="38FAF090" w14:textId="77777777" w:rsidR="007E3E86" w:rsidRDefault="007E3E86" w:rsidP="003F557E">
      <w:pPr>
        <w:pStyle w:val="w6asjqtextbase"/>
      </w:pPr>
    </w:p>
    <w:p w14:paraId="23B4891E" w14:textId="77777777" w:rsidR="007E3E86" w:rsidRDefault="007E3E86" w:rsidP="003F557E">
      <w:pPr>
        <w:pStyle w:val="w6asjqtextbase"/>
      </w:pPr>
    </w:p>
    <w:p w14:paraId="08FB14E9" w14:textId="77777777" w:rsidR="007E3E86" w:rsidRDefault="007E3E86" w:rsidP="003F557E">
      <w:pPr>
        <w:pStyle w:val="w6asjqtextbase"/>
      </w:pPr>
    </w:p>
    <w:p w14:paraId="62E99A3E" w14:textId="77777777" w:rsidR="007E3E86" w:rsidRDefault="007E3E86" w:rsidP="003F557E">
      <w:pPr>
        <w:pStyle w:val="w6asjqtextbase"/>
      </w:pPr>
    </w:p>
    <w:p w14:paraId="33B1FA32" w14:textId="77777777" w:rsidR="003F557E" w:rsidRDefault="003F557E" w:rsidP="003F557E">
      <w:pPr>
        <w:pStyle w:val="Heading2"/>
      </w:pPr>
      <w:bookmarkStart w:id="62" w:name="_Toc241443498"/>
      <w:r>
        <w:t>Assumptions</w:t>
      </w:r>
      <w:bookmarkEnd w:id="62"/>
    </w:p>
    <w:p w14:paraId="1A7FAA0C" w14:textId="77777777" w:rsidR="007E3E86" w:rsidRDefault="007E3E86" w:rsidP="007E3E86">
      <w:pPr>
        <w:pStyle w:val="w6asjqtextbase"/>
        <w:spacing w:before="280" w:after="280"/>
      </w:pPr>
      <w:r>
        <w:t>The following assumptions apply to the test plan:</w:t>
      </w:r>
    </w:p>
    <w:p w14:paraId="2EAB4103" w14:textId="77777777" w:rsidR="007E3E86" w:rsidRDefault="007E3E86">
      <w:pPr>
        <w:pStyle w:val="BodyText"/>
        <w:numPr>
          <w:ilvl w:val="0"/>
          <w:numId w:val="22"/>
        </w:numPr>
        <w:suppressAutoHyphens/>
        <w:spacing w:after="0"/>
      </w:pPr>
      <w:r>
        <w:t xml:space="preserve">The Docker-based PostgreSQL test environment is sufficiently compatible with the Neon PostgreSQL production environment for testing schema migrations, constraints, roles, grants, and Row-Level Security. Environment-specific </w:t>
      </w:r>
      <w:proofErr w:type="spellStart"/>
      <w:r>
        <w:t>behaviour</w:t>
      </w:r>
      <w:proofErr w:type="spellEnd"/>
      <w:r>
        <w:t xml:space="preserve"> will be checked separately during deployment testing.</w:t>
      </w:r>
    </w:p>
    <w:p w14:paraId="7AE9E1D5" w14:textId="77777777" w:rsidR="007E3E86" w:rsidRDefault="007E3E86" w:rsidP="007E3E86">
      <w:pPr>
        <w:pStyle w:val="BodyText"/>
        <w:spacing w:after="0"/>
        <w:ind w:left="720"/>
      </w:pPr>
    </w:p>
    <w:p w14:paraId="7989AF19" w14:textId="77777777" w:rsidR="007E3E86" w:rsidRDefault="007E3E86">
      <w:pPr>
        <w:pStyle w:val="BodyText"/>
        <w:numPr>
          <w:ilvl w:val="0"/>
          <w:numId w:val="22"/>
        </w:numPr>
        <w:suppressAutoHyphens/>
        <w:spacing w:after="0"/>
      </w:pPr>
      <w:r>
        <w:t xml:space="preserve">Mock and stub responses represent the documented </w:t>
      </w:r>
      <w:proofErr w:type="spellStart"/>
      <w:r>
        <w:t>behaviour</w:t>
      </w:r>
      <w:proofErr w:type="spellEnd"/>
      <w:r>
        <w:t xml:space="preserve"> of GitHub, </w:t>
      </w:r>
      <w:proofErr w:type="spellStart"/>
      <w:r>
        <w:t>Asgardeo</w:t>
      </w:r>
      <w:proofErr w:type="spellEnd"/>
      <w:r>
        <w:t xml:space="preserve">, the </w:t>
      </w:r>
      <w:proofErr w:type="spellStart"/>
      <w:r>
        <w:t>CodeSage</w:t>
      </w:r>
      <w:proofErr w:type="spellEnd"/>
      <w:r>
        <w:t xml:space="preserve"> API, and the ML service.</w:t>
      </w:r>
    </w:p>
    <w:p w14:paraId="320F42B3" w14:textId="77777777" w:rsidR="007E3E86" w:rsidRDefault="007E3E86" w:rsidP="007E3E86">
      <w:pPr>
        <w:pStyle w:val="BodyText"/>
        <w:spacing w:after="0"/>
        <w:ind w:left="720"/>
      </w:pPr>
    </w:p>
    <w:p w14:paraId="0E7EA72B" w14:textId="77777777" w:rsidR="007E3E86" w:rsidRDefault="007E3E86">
      <w:pPr>
        <w:pStyle w:val="BodyText"/>
        <w:numPr>
          <w:ilvl w:val="0"/>
          <w:numId w:val="22"/>
        </w:numPr>
        <w:suppressAutoHyphens/>
        <w:spacing w:after="0"/>
      </w:pPr>
      <w:r>
        <w:t>Version 1.0 analyses public GitHub repositories only; private-repository support is outside the test scope.</w:t>
      </w:r>
    </w:p>
    <w:p w14:paraId="2BDFE3CE" w14:textId="77777777" w:rsidR="007E3E86" w:rsidRDefault="007E3E86" w:rsidP="007E3E86">
      <w:pPr>
        <w:pStyle w:val="BodyText"/>
        <w:spacing w:after="0"/>
        <w:ind w:left="720"/>
      </w:pPr>
    </w:p>
    <w:p w14:paraId="47331EBE" w14:textId="77777777" w:rsidR="007E3E86" w:rsidRDefault="007E3E86">
      <w:pPr>
        <w:pStyle w:val="BodyText"/>
        <w:numPr>
          <w:ilvl w:val="0"/>
          <w:numId w:val="22"/>
        </w:numPr>
        <w:suppressAutoHyphens/>
        <w:spacing w:after="0"/>
      </w:pPr>
      <w:r>
        <w:t>The primary supported client is a desktop browser with a viewport of at least 1280 × 720. Smaller viewports are outside the formal acceptance scope unless stated otherwise.</w:t>
      </w:r>
    </w:p>
    <w:p w14:paraId="0F2F2EC0" w14:textId="77777777" w:rsidR="007E3E86" w:rsidRDefault="007E3E86" w:rsidP="007E3E86">
      <w:pPr>
        <w:pStyle w:val="BodyText"/>
        <w:spacing w:after="0"/>
        <w:ind w:left="720"/>
      </w:pPr>
    </w:p>
    <w:p w14:paraId="2021396B" w14:textId="77777777" w:rsidR="007E3E86" w:rsidRDefault="007E3E86">
      <w:pPr>
        <w:pStyle w:val="BodyText"/>
        <w:numPr>
          <w:ilvl w:val="0"/>
          <w:numId w:val="22"/>
        </w:numPr>
        <w:suppressAutoHyphens/>
        <w:spacing w:after="0"/>
      </w:pPr>
      <w:r>
        <w:rPr>
          <w:rStyle w:val="SourceText"/>
        </w:rPr>
        <w:t>docs/</w:t>
      </w:r>
      <w:proofErr w:type="spellStart"/>
      <w:r>
        <w:rPr>
          <w:rStyle w:val="SourceText"/>
        </w:rPr>
        <w:t>api</w:t>
      </w:r>
      <w:proofErr w:type="spellEnd"/>
      <w:r>
        <w:rPr>
          <w:rStyle w:val="SourceText"/>
        </w:rPr>
        <w:t>/</w:t>
      </w:r>
      <w:proofErr w:type="spellStart"/>
      <w:r>
        <w:rPr>
          <w:rStyle w:val="SourceText"/>
        </w:rPr>
        <w:t>openapi.yaml</w:t>
      </w:r>
      <w:proofErr w:type="spellEnd"/>
      <w:r>
        <w:t xml:space="preserve"> is the agreed API specification used to generate and validate frontend API types.</w:t>
      </w:r>
    </w:p>
    <w:p w14:paraId="33733196" w14:textId="77777777" w:rsidR="00AD260F" w:rsidRDefault="00AD260F" w:rsidP="00AD260F">
      <w:pPr>
        <w:pStyle w:val="BodyText"/>
        <w:suppressAutoHyphens/>
        <w:spacing w:after="0"/>
        <w:ind w:left="0"/>
      </w:pPr>
    </w:p>
    <w:p w14:paraId="35A48428" w14:textId="77777777" w:rsidR="007E3E86" w:rsidRDefault="007E3E86">
      <w:pPr>
        <w:pStyle w:val="BodyText"/>
        <w:numPr>
          <w:ilvl w:val="0"/>
          <w:numId w:val="22"/>
        </w:numPr>
        <w:suppressAutoHyphens/>
        <w:spacing w:after="0"/>
      </w:pPr>
      <w:r>
        <w:t>Test data is synthetic or obtained from public repositories and does not contain private production data.</w:t>
      </w:r>
    </w:p>
    <w:p w14:paraId="036EB48C" w14:textId="77777777" w:rsidR="007E3E86" w:rsidRDefault="007E3E86" w:rsidP="007E3E86">
      <w:pPr>
        <w:pStyle w:val="BodyText"/>
        <w:spacing w:after="0"/>
        <w:ind w:left="720"/>
      </w:pPr>
    </w:p>
    <w:p w14:paraId="4911134F" w14:textId="77777777" w:rsidR="007E3E86" w:rsidRDefault="007E3E86">
      <w:pPr>
        <w:pStyle w:val="BodyText"/>
        <w:numPr>
          <w:ilvl w:val="0"/>
          <w:numId w:val="22"/>
        </w:numPr>
        <w:suppressAutoHyphens/>
        <w:spacing w:after="0"/>
      </w:pPr>
      <w:r>
        <w:t>Valid test credentials, tokens, and deployed services will be available for scheduled integration, smoke, and recovery tests.</w:t>
      </w:r>
    </w:p>
    <w:p w14:paraId="2F1E9D3C" w14:textId="77777777" w:rsidR="007E3E86" w:rsidRDefault="007E3E86" w:rsidP="007E3E86">
      <w:pPr>
        <w:pStyle w:val="BodyText"/>
        <w:spacing w:after="0"/>
        <w:ind w:left="720"/>
      </w:pPr>
    </w:p>
    <w:p w14:paraId="4482D0FA" w14:textId="77777777" w:rsidR="007E3E86" w:rsidRDefault="007E3E86">
      <w:pPr>
        <w:pStyle w:val="BodyText"/>
        <w:numPr>
          <w:ilvl w:val="0"/>
          <w:numId w:val="22"/>
        </w:numPr>
        <w:suppressAutoHyphens/>
      </w:pPr>
      <w:r>
        <w:t>The production-like environment will be stable and available during the agreed testing windows.</w:t>
      </w:r>
    </w:p>
    <w:p w14:paraId="1EA12204" w14:textId="77777777" w:rsidR="00AD260F" w:rsidRDefault="00AD260F" w:rsidP="00AD260F">
      <w:pPr>
        <w:pStyle w:val="ListParagraph"/>
      </w:pPr>
    </w:p>
    <w:p w14:paraId="0F14738A" w14:textId="77777777" w:rsidR="00AD260F" w:rsidRDefault="00AD260F" w:rsidP="00AD260F">
      <w:pPr>
        <w:pStyle w:val="BodyText"/>
        <w:suppressAutoHyphens/>
      </w:pPr>
    </w:p>
    <w:p w14:paraId="2EF73993" w14:textId="77777777" w:rsidR="003F557E" w:rsidRDefault="003F557E" w:rsidP="003F557E">
      <w:pPr>
        <w:pStyle w:val="Heading2"/>
      </w:pPr>
      <w:bookmarkStart w:id="63" w:name="_Toc241443499"/>
      <w:r>
        <w:t>Constraints</w:t>
      </w:r>
      <w:bookmarkEnd w:id="63"/>
    </w:p>
    <w:p w14:paraId="4D8834FB" w14:textId="77777777" w:rsidR="00AD260F" w:rsidRPr="00AD260F" w:rsidRDefault="00AD260F" w:rsidP="00AD260F"/>
    <w:tbl>
      <w:tblPr>
        <w:tblStyle w:val="TableGrid"/>
        <w:tblW w:w="9350" w:type="dxa"/>
        <w:tblLayout w:type="fixed"/>
        <w:tblLook w:val="04A0" w:firstRow="1" w:lastRow="0" w:firstColumn="1" w:lastColumn="0" w:noHBand="0" w:noVBand="1"/>
      </w:tblPr>
      <w:tblGrid>
        <w:gridCol w:w="2538"/>
        <w:gridCol w:w="6812"/>
      </w:tblGrid>
      <w:tr w:rsidR="007E3E86" w14:paraId="333B372B" w14:textId="77777777" w:rsidTr="00965F70">
        <w:tc>
          <w:tcPr>
            <w:tcW w:w="2538" w:type="dxa"/>
          </w:tcPr>
          <w:p w14:paraId="24696775" w14:textId="77777777" w:rsidR="007E3E86" w:rsidRDefault="007E3E86" w:rsidP="00965F70">
            <w:pPr>
              <w:pStyle w:val="w6asjqtextbase"/>
              <w:jc w:val="center"/>
              <w:rPr>
                <w:b/>
                <w:bCs/>
              </w:rPr>
            </w:pPr>
            <w:r>
              <w:rPr>
                <w:b/>
                <w:bCs/>
              </w:rPr>
              <w:t>Constraint</w:t>
            </w:r>
          </w:p>
        </w:tc>
        <w:tc>
          <w:tcPr>
            <w:tcW w:w="6811" w:type="dxa"/>
          </w:tcPr>
          <w:p w14:paraId="7AB2AA46" w14:textId="77777777" w:rsidR="007E3E86" w:rsidRDefault="007E3E86" w:rsidP="00965F70">
            <w:pPr>
              <w:pStyle w:val="w6asjqtextbase"/>
              <w:jc w:val="center"/>
              <w:rPr>
                <w:b/>
                <w:bCs/>
              </w:rPr>
            </w:pPr>
            <w:r>
              <w:rPr>
                <w:b/>
                <w:bCs/>
              </w:rPr>
              <w:t>Description</w:t>
            </w:r>
          </w:p>
        </w:tc>
      </w:tr>
      <w:tr w:rsidR="007E3E86" w14:paraId="126F76A3" w14:textId="77777777" w:rsidTr="00965F70">
        <w:tc>
          <w:tcPr>
            <w:tcW w:w="2538" w:type="dxa"/>
          </w:tcPr>
          <w:p w14:paraId="01C02A4B" w14:textId="77777777" w:rsidR="007E3E86" w:rsidRDefault="007E3E86" w:rsidP="005B1BE5">
            <w:pPr>
              <w:pStyle w:val="InfoBlue"/>
              <w:ind w:left="0"/>
            </w:pPr>
            <w:r>
              <w:rPr>
                <w:rStyle w:val="Strong"/>
                <w:b w:val="0"/>
                <w:bCs w:val="0"/>
              </w:rPr>
              <w:t>Budget and infrastructure</w:t>
            </w:r>
          </w:p>
        </w:tc>
        <w:tc>
          <w:tcPr>
            <w:tcW w:w="6811" w:type="dxa"/>
          </w:tcPr>
          <w:p w14:paraId="44231F2A" w14:textId="77777777" w:rsidR="007E3E86" w:rsidRDefault="007E3E86" w:rsidP="005B1BE5">
            <w:pPr>
              <w:pStyle w:val="InfoBlue"/>
              <w:ind w:left="0"/>
            </w:pPr>
            <w:r>
              <w:t>The project uses limited or low-cost infrastructure, restricting load-test duration, concurrency, retained environments, and recovery-drill frequency.</w:t>
            </w:r>
          </w:p>
        </w:tc>
      </w:tr>
      <w:tr w:rsidR="007E3E86" w14:paraId="728E8FDB" w14:textId="77777777" w:rsidTr="00965F70">
        <w:tc>
          <w:tcPr>
            <w:tcW w:w="2538" w:type="dxa"/>
          </w:tcPr>
          <w:p w14:paraId="592716AB" w14:textId="77777777" w:rsidR="007E3E86" w:rsidRDefault="007E3E86" w:rsidP="005B1BE5">
            <w:pPr>
              <w:pStyle w:val="InfoBlue"/>
              <w:ind w:left="0"/>
            </w:pPr>
            <w:r>
              <w:rPr>
                <w:rStyle w:val="Strong"/>
                <w:b w:val="0"/>
                <w:bCs w:val="0"/>
              </w:rPr>
              <w:t>Security assessment</w:t>
            </w:r>
          </w:p>
        </w:tc>
        <w:tc>
          <w:tcPr>
            <w:tcW w:w="6811" w:type="dxa"/>
          </w:tcPr>
          <w:p w14:paraId="4B9D7497" w14:textId="77777777" w:rsidR="007E3E86" w:rsidRDefault="007E3E86" w:rsidP="005B1BE5">
            <w:pPr>
              <w:pStyle w:val="InfoBlue"/>
              <w:ind w:left="0"/>
            </w:pPr>
            <w:r>
              <w:t xml:space="preserve"> No independent third-party penetration test is planned. Security evaluation is limited to automated tests, authorization tests, dependency and static analysis, and tool-assisted dynamic scanning.</w:t>
            </w:r>
          </w:p>
        </w:tc>
      </w:tr>
      <w:tr w:rsidR="007E3E86" w14:paraId="16A15CEF" w14:textId="77777777" w:rsidTr="00965F70">
        <w:tc>
          <w:tcPr>
            <w:tcW w:w="2538" w:type="dxa"/>
          </w:tcPr>
          <w:p w14:paraId="6231BDF1" w14:textId="77777777" w:rsidR="007E3E86" w:rsidRDefault="007E3E86" w:rsidP="005B1BE5">
            <w:pPr>
              <w:pStyle w:val="InfoBlue"/>
              <w:ind w:left="0"/>
            </w:pPr>
            <w:r>
              <w:rPr>
                <w:rStyle w:val="Strong"/>
                <w:b w:val="0"/>
                <w:bCs w:val="0"/>
              </w:rPr>
              <w:t>Observation period</w:t>
            </w:r>
          </w:p>
        </w:tc>
        <w:tc>
          <w:tcPr>
            <w:tcW w:w="6811" w:type="dxa"/>
          </w:tcPr>
          <w:p w14:paraId="2950AA48" w14:textId="77777777" w:rsidR="007E3E86" w:rsidRDefault="007E3E86" w:rsidP="005B1BE5">
            <w:pPr>
              <w:pStyle w:val="InfoBlue"/>
              <w:ind w:left="0"/>
            </w:pPr>
            <w:r>
              <w:t xml:space="preserve"> Long-term reliability targets, including 99% monthly availability under REL-01 and the 500-hour mean time between failures under REL-08, cannot be demonstrated within the project test period. They require production monitoring over time.</w:t>
            </w:r>
          </w:p>
        </w:tc>
      </w:tr>
      <w:tr w:rsidR="007E3E86" w14:paraId="551E890B" w14:textId="77777777" w:rsidTr="00965F70">
        <w:tc>
          <w:tcPr>
            <w:tcW w:w="2538" w:type="dxa"/>
          </w:tcPr>
          <w:p w14:paraId="4776E8F5" w14:textId="77777777" w:rsidR="007E3E86" w:rsidRDefault="007E3E86" w:rsidP="005B1BE5">
            <w:pPr>
              <w:pStyle w:val="InfoBlue"/>
              <w:ind w:left="0"/>
            </w:pPr>
            <w:r>
              <w:rPr>
                <w:rStyle w:val="Strong"/>
                <w:b w:val="0"/>
                <w:bCs w:val="0"/>
              </w:rPr>
              <w:t>External service limits</w:t>
            </w:r>
          </w:p>
        </w:tc>
        <w:tc>
          <w:tcPr>
            <w:tcW w:w="6811" w:type="dxa"/>
          </w:tcPr>
          <w:p w14:paraId="37D3D852" w14:textId="77777777" w:rsidR="007E3E86" w:rsidRDefault="007E3E86" w:rsidP="005B1BE5">
            <w:pPr>
              <w:pStyle w:val="InfoBlue"/>
              <w:ind w:left="0"/>
            </w:pPr>
            <w:r>
              <w:t xml:space="preserve"> GitHub rate limits and other third-party usage policies restrict the number and frequency of tests using real services.</w:t>
            </w:r>
          </w:p>
        </w:tc>
      </w:tr>
      <w:tr w:rsidR="007E3E86" w14:paraId="09215B76" w14:textId="77777777" w:rsidTr="00965F70">
        <w:tc>
          <w:tcPr>
            <w:tcW w:w="2538" w:type="dxa"/>
          </w:tcPr>
          <w:p w14:paraId="0F7C613C" w14:textId="77777777" w:rsidR="007E3E86" w:rsidRDefault="007E3E86" w:rsidP="005B1BE5">
            <w:pPr>
              <w:pStyle w:val="InfoBlue"/>
              <w:ind w:left="0"/>
            </w:pPr>
            <w:r>
              <w:rPr>
                <w:rStyle w:val="Strong"/>
                <w:b w:val="0"/>
                <w:bCs w:val="0"/>
              </w:rPr>
              <w:t>Browser coverage</w:t>
            </w:r>
          </w:p>
        </w:tc>
        <w:tc>
          <w:tcPr>
            <w:tcW w:w="6811" w:type="dxa"/>
          </w:tcPr>
          <w:p w14:paraId="31AB0667" w14:textId="44594A6D" w:rsidR="007E3E86" w:rsidRDefault="007E3E86" w:rsidP="005B1BE5">
            <w:pPr>
              <w:pStyle w:val="InfoBlue"/>
              <w:ind w:left="0"/>
            </w:pPr>
            <w:r>
              <w:t>Automated end-to-end coverage is limited to Chromium. Other supported browsers require manual verification.</w:t>
            </w:r>
          </w:p>
        </w:tc>
      </w:tr>
    </w:tbl>
    <w:p w14:paraId="56ADA10B" w14:textId="03939EDD" w:rsidR="00886853" w:rsidRPr="00886853" w:rsidRDefault="00886853" w:rsidP="00AD260F">
      <w:pPr>
        <w:widowControl/>
        <w:spacing w:line="240" w:lineRule="auto"/>
      </w:pPr>
    </w:p>
    <w:p w14:paraId="403B8880" w14:textId="77777777" w:rsidR="00963529" w:rsidRDefault="00963529" w:rsidP="00963529">
      <w:pPr>
        <w:pStyle w:val="Heading1"/>
      </w:pPr>
      <w:bookmarkStart w:id="64" w:name="_Toc241443500"/>
      <w:r>
        <w:t>References</w:t>
      </w:r>
      <w:bookmarkEnd w:id="64"/>
    </w:p>
    <w:p w14:paraId="6105B6EB" w14:textId="77777777" w:rsidR="009D75C5" w:rsidRDefault="009D75C5" w:rsidP="00A91BFE">
      <w:pPr>
        <w:autoSpaceDE w:val="0"/>
        <w:autoSpaceDN w:val="0"/>
        <w:adjustRightInd w:val="0"/>
        <w:spacing w:line="240" w:lineRule="auto"/>
      </w:pPr>
    </w:p>
    <w:p w14:paraId="7FB5BCC9" w14:textId="77777777" w:rsidR="00A91BFE" w:rsidRDefault="00A91BFE" w:rsidP="00A91BFE">
      <w:pPr>
        <w:autoSpaceDE w:val="0"/>
        <w:autoSpaceDN w:val="0"/>
        <w:adjustRightInd w:val="0"/>
        <w:spacing w:line="240" w:lineRule="auto"/>
      </w:pPr>
      <w:r w:rsidRPr="00A91BFE">
        <w:rPr>
          <w:b/>
          <w:bCs/>
        </w:rPr>
        <w:t>[1]</w:t>
      </w:r>
      <w:r w:rsidRPr="00A91BFE">
        <w:t xml:space="preserve"> </w:t>
      </w:r>
      <w:proofErr w:type="spellStart"/>
      <w:r w:rsidRPr="00A91BFE">
        <w:t>CodeSage</w:t>
      </w:r>
      <w:proofErr w:type="spellEnd"/>
      <w:r w:rsidRPr="00A91BFE">
        <w:t xml:space="preserve">-AI Group 16, </w:t>
      </w:r>
      <w:r w:rsidRPr="00A91BFE">
        <w:rPr>
          <w:i/>
          <w:iCs/>
        </w:rPr>
        <w:t>Software Requirements Specification (SRS), Version 1.1</w:t>
      </w:r>
      <w:r w:rsidRPr="00A91BFE">
        <w:t>, Department of Computer Science and Engineering, University of Moratuwa, 2026.</w:t>
      </w:r>
    </w:p>
    <w:p w14:paraId="0C60956E" w14:textId="77777777" w:rsidR="00A91BFE" w:rsidRPr="00A91BFE" w:rsidRDefault="00A91BFE" w:rsidP="00A91BFE">
      <w:pPr>
        <w:autoSpaceDE w:val="0"/>
        <w:autoSpaceDN w:val="0"/>
        <w:adjustRightInd w:val="0"/>
        <w:spacing w:line="240" w:lineRule="auto"/>
      </w:pPr>
    </w:p>
    <w:p w14:paraId="7A187688" w14:textId="77777777" w:rsidR="00A91BFE" w:rsidRDefault="00A91BFE" w:rsidP="00A91BFE">
      <w:pPr>
        <w:autoSpaceDE w:val="0"/>
        <w:autoSpaceDN w:val="0"/>
        <w:adjustRightInd w:val="0"/>
        <w:spacing w:line="240" w:lineRule="auto"/>
      </w:pPr>
      <w:r w:rsidRPr="00A91BFE">
        <w:rPr>
          <w:b/>
          <w:bCs/>
        </w:rPr>
        <w:t>[2]</w:t>
      </w:r>
      <w:r w:rsidRPr="00A91BFE">
        <w:t xml:space="preserve"> </w:t>
      </w:r>
      <w:proofErr w:type="spellStart"/>
      <w:r w:rsidRPr="00A91BFE">
        <w:t>CodeSage</w:t>
      </w:r>
      <w:proofErr w:type="spellEnd"/>
      <w:r w:rsidRPr="00A91BFE">
        <w:t xml:space="preserve">-AI Group 16, </w:t>
      </w:r>
      <w:r w:rsidRPr="00A91BFE">
        <w:rPr>
          <w:i/>
          <w:iCs/>
        </w:rPr>
        <w:t>Software Architecture/Design Document (SAD), Version 1.1</w:t>
      </w:r>
      <w:r w:rsidRPr="00A91BFE">
        <w:t>, Department of Computer Science and Engineering, University of Moratuwa, 2026.</w:t>
      </w:r>
    </w:p>
    <w:p w14:paraId="7D95872E" w14:textId="77777777" w:rsidR="00A91BFE" w:rsidRPr="00A91BFE" w:rsidRDefault="00A91BFE" w:rsidP="00A91BFE">
      <w:pPr>
        <w:autoSpaceDE w:val="0"/>
        <w:autoSpaceDN w:val="0"/>
        <w:adjustRightInd w:val="0"/>
        <w:spacing w:line="240" w:lineRule="auto"/>
      </w:pPr>
    </w:p>
    <w:p w14:paraId="1C0644C2" w14:textId="77777777" w:rsidR="00A91BFE" w:rsidRDefault="00A91BFE" w:rsidP="00A91BFE">
      <w:pPr>
        <w:autoSpaceDE w:val="0"/>
        <w:autoSpaceDN w:val="0"/>
        <w:adjustRightInd w:val="0"/>
        <w:spacing w:line="240" w:lineRule="auto"/>
      </w:pPr>
      <w:r w:rsidRPr="00A91BFE">
        <w:rPr>
          <w:b/>
          <w:bCs/>
        </w:rPr>
        <w:t>[3]</w:t>
      </w:r>
      <w:r w:rsidRPr="00A91BFE">
        <w:t xml:space="preserve"> International Software Testing Qualifications Board, </w:t>
      </w:r>
      <w:r w:rsidRPr="00A91BFE">
        <w:rPr>
          <w:i/>
          <w:iCs/>
        </w:rPr>
        <w:t>Certified Tester Foundation Level Syllabus, Version 4.0.1</w:t>
      </w:r>
      <w:r w:rsidRPr="00A91BFE">
        <w:t xml:space="preserve">, ISTQB, 2024. [Online]. Available: </w:t>
      </w:r>
      <w:hyperlink r:id="rId12" w:history="1">
        <w:r w:rsidRPr="00A91BFE">
          <w:rPr>
            <w:rStyle w:val="Hyperlink"/>
          </w:rPr>
          <w:t>ISTQB CTFL Syllabus v4.0.1</w:t>
        </w:r>
      </w:hyperlink>
      <w:r w:rsidRPr="00A91BFE">
        <w:t>. [Accessed: Sep. 27, 2026].</w:t>
      </w:r>
    </w:p>
    <w:p w14:paraId="17884801" w14:textId="2BCFBF10" w:rsidR="00A91BFE" w:rsidRPr="00A91BFE" w:rsidRDefault="00A91BFE" w:rsidP="00A91BFE">
      <w:pPr>
        <w:autoSpaceDE w:val="0"/>
        <w:autoSpaceDN w:val="0"/>
        <w:adjustRightInd w:val="0"/>
        <w:spacing w:line="240" w:lineRule="auto"/>
      </w:pPr>
    </w:p>
    <w:p w14:paraId="623F06EF" w14:textId="77777777" w:rsidR="00A91BFE" w:rsidRDefault="00A91BFE" w:rsidP="00A91BFE">
      <w:pPr>
        <w:autoSpaceDE w:val="0"/>
        <w:autoSpaceDN w:val="0"/>
        <w:adjustRightInd w:val="0"/>
        <w:spacing w:line="240" w:lineRule="auto"/>
      </w:pPr>
      <w:r w:rsidRPr="00A91BFE">
        <w:rPr>
          <w:b/>
          <w:bCs/>
        </w:rPr>
        <w:t>[4]</w:t>
      </w:r>
      <w:r w:rsidRPr="00A91BFE">
        <w:t xml:space="preserve"> PostgreSQL Global Development Group, “PostgreSQL 16 Documentation,” </w:t>
      </w:r>
      <w:r w:rsidRPr="00A91BFE">
        <w:rPr>
          <w:i/>
          <w:iCs/>
        </w:rPr>
        <w:t>PostgreSQL</w:t>
      </w:r>
      <w:r w:rsidRPr="00A91BFE">
        <w:t xml:space="preserve">. [Online]. Available: </w:t>
      </w:r>
      <w:hyperlink r:id="rId13" w:history="1">
        <w:r w:rsidRPr="00A91BFE">
          <w:rPr>
            <w:rStyle w:val="Hyperlink"/>
          </w:rPr>
          <w:t>PostgreSQL 16 Documentation</w:t>
        </w:r>
      </w:hyperlink>
      <w:r w:rsidRPr="00A91BFE">
        <w:t>. [Accessed: Sep. 27, 2026].</w:t>
      </w:r>
    </w:p>
    <w:p w14:paraId="7988B994" w14:textId="77777777" w:rsidR="00A91BFE" w:rsidRPr="00A91BFE" w:rsidRDefault="00A91BFE" w:rsidP="00A91BFE">
      <w:pPr>
        <w:autoSpaceDE w:val="0"/>
        <w:autoSpaceDN w:val="0"/>
        <w:adjustRightInd w:val="0"/>
        <w:spacing w:line="240" w:lineRule="auto"/>
      </w:pPr>
    </w:p>
    <w:p w14:paraId="26F9DDFC" w14:textId="2D1BF4BE" w:rsidR="00A91BFE" w:rsidRDefault="00A91BFE" w:rsidP="00A91BFE">
      <w:pPr>
        <w:autoSpaceDE w:val="0"/>
        <w:autoSpaceDN w:val="0"/>
        <w:adjustRightInd w:val="0"/>
        <w:spacing w:line="240" w:lineRule="auto"/>
      </w:pPr>
      <w:r w:rsidRPr="00A91BFE">
        <w:rPr>
          <w:b/>
          <w:bCs/>
        </w:rPr>
        <w:t>[5]</w:t>
      </w:r>
      <w:r w:rsidRPr="00A91BFE">
        <w:t xml:space="preserve"> </w:t>
      </w:r>
      <w:proofErr w:type="spellStart"/>
      <w:r w:rsidRPr="00A91BFE">
        <w:t>AtomicJar</w:t>
      </w:r>
      <w:proofErr w:type="spellEnd"/>
      <w:r w:rsidRPr="00A91BFE">
        <w:t xml:space="preserve">, “Getting Started with </w:t>
      </w:r>
      <w:proofErr w:type="spellStart"/>
      <w:r w:rsidRPr="00A91BFE">
        <w:t>Testcontainers</w:t>
      </w:r>
      <w:proofErr w:type="spellEnd"/>
      <w:r w:rsidRPr="00A91BFE">
        <w:t xml:space="preserve"> for Python,” </w:t>
      </w:r>
      <w:proofErr w:type="spellStart"/>
      <w:r w:rsidRPr="00A91BFE">
        <w:rPr>
          <w:i/>
          <w:iCs/>
        </w:rPr>
        <w:t>Testcontainers</w:t>
      </w:r>
      <w:proofErr w:type="spellEnd"/>
      <w:r w:rsidRPr="00A91BFE">
        <w:t xml:space="preserve">. [Online]. Available: </w:t>
      </w:r>
      <w:hyperlink r:id="rId14" w:history="1">
        <w:proofErr w:type="spellStart"/>
        <w:r w:rsidRPr="00A91BFE">
          <w:rPr>
            <w:rStyle w:val="Hyperlink"/>
          </w:rPr>
          <w:t>Testcontainers</w:t>
        </w:r>
        <w:proofErr w:type="spellEnd"/>
        <w:r w:rsidRPr="00A91BFE">
          <w:rPr>
            <w:rStyle w:val="Hyperlink"/>
          </w:rPr>
          <w:t xml:space="preserve"> for Python</w:t>
        </w:r>
      </w:hyperlink>
      <w:r w:rsidRPr="00A91BFE">
        <w:t>. [Accessed: Sep. 27, 2026].</w:t>
      </w:r>
      <w:r>
        <w:t xml:space="preserve"> </w:t>
      </w:r>
    </w:p>
    <w:p w14:paraId="139B5596" w14:textId="77777777" w:rsidR="00A91BFE" w:rsidRPr="00A91BFE" w:rsidRDefault="00A91BFE" w:rsidP="00A91BFE">
      <w:pPr>
        <w:autoSpaceDE w:val="0"/>
        <w:autoSpaceDN w:val="0"/>
        <w:adjustRightInd w:val="0"/>
        <w:spacing w:line="240" w:lineRule="auto"/>
      </w:pPr>
    </w:p>
    <w:p w14:paraId="5AC5DA3F" w14:textId="77777777" w:rsidR="00A91BFE" w:rsidRDefault="00A91BFE" w:rsidP="00A91BFE">
      <w:pPr>
        <w:autoSpaceDE w:val="0"/>
        <w:autoSpaceDN w:val="0"/>
        <w:adjustRightInd w:val="0"/>
        <w:spacing w:line="240" w:lineRule="auto"/>
      </w:pPr>
      <w:r w:rsidRPr="00A91BFE">
        <w:rPr>
          <w:b/>
          <w:bCs/>
        </w:rPr>
        <w:t>[6]</w:t>
      </w:r>
      <w:r w:rsidRPr="00A91BFE">
        <w:t xml:space="preserve"> </w:t>
      </w:r>
      <w:proofErr w:type="spellStart"/>
      <w:r w:rsidRPr="00A91BFE">
        <w:t>SQLAlchemy</w:t>
      </w:r>
      <w:proofErr w:type="spellEnd"/>
      <w:r w:rsidRPr="00A91BFE">
        <w:t xml:space="preserve"> Authors, “Alembic Documentation.” [Online]. Available: </w:t>
      </w:r>
      <w:hyperlink r:id="rId15" w:history="1">
        <w:r w:rsidRPr="00A91BFE">
          <w:rPr>
            <w:rStyle w:val="Hyperlink"/>
          </w:rPr>
          <w:t>Alembic Documentation</w:t>
        </w:r>
      </w:hyperlink>
      <w:r w:rsidRPr="00A91BFE">
        <w:t xml:space="preserve">. [Accessed: Sep. 27, 2026]. </w:t>
      </w:r>
      <w:hyperlink r:id="rId16" w:history="1">
        <w:r w:rsidRPr="00A91BFE">
          <w:rPr>
            <w:rStyle w:val="Hyperlink"/>
          </w:rPr>
          <w:t>Alembic</w:t>
        </w:r>
      </w:hyperlink>
    </w:p>
    <w:p w14:paraId="325711C8" w14:textId="77777777" w:rsidR="00A91BFE" w:rsidRPr="00A91BFE" w:rsidRDefault="00A91BFE" w:rsidP="00A91BFE">
      <w:pPr>
        <w:autoSpaceDE w:val="0"/>
        <w:autoSpaceDN w:val="0"/>
        <w:adjustRightInd w:val="0"/>
        <w:spacing w:line="240" w:lineRule="auto"/>
      </w:pPr>
    </w:p>
    <w:p w14:paraId="73528A96" w14:textId="77777777" w:rsidR="00A91BFE" w:rsidRDefault="00A91BFE" w:rsidP="00A91BFE">
      <w:pPr>
        <w:autoSpaceDE w:val="0"/>
        <w:autoSpaceDN w:val="0"/>
        <w:adjustRightInd w:val="0"/>
        <w:spacing w:line="240" w:lineRule="auto"/>
      </w:pPr>
      <w:r w:rsidRPr="00A91BFE">
        <w:rPr>
          <w:b/>
          <w:bCs/>
        </w:rPr>
        <w:t>[7]</w:t>
      </w:r>
      <w:r w:rsidRPr="00A91BFE">
        <w:t xml:space="preserve"> </w:t>
      </w:r>
      <w:proofErr w:type="spellStart"/>
      <w:r w:rsidRPr="00A91BFE">
        <w:t>FastAPI</w:t>
      </w:r>
      <w:proofErr w:type="spellEnd"/>
      <w:r w:rsidRPr="00A91BFE">
        <w:t xml:space="preserve">, “Testing,” </w:t>
      </w:r>
      <w:proofErr w:type="spellStart"/>
      <w:r w:rsidRPr="00A91BFE">
        <w:rPr>
          <w:i/>
          <w:iCs/>
        </w:rPr>
        <w:t>FastAPI</w:t>
      </w:r>
      <w:proofErr w:type="spellEnd"/>
      <w:r w:rsidRPr="00A91BFE">
        <w:rPr>
          <w:i/>
          <w:iCs/>
        </w:rPr>
        <w:t xml:space="preserve"> Documentation</w:t>
      </w:r>
      <w:r w:rsidRPr="00A91BFE">
        <w:t xml:space="preserve">. [Online]. Available: </w:t>
      </w:r>
      <w:hyperlink r:id="rId17" w:history="1">
        <w:proofErr w:type="spellStart"/>
        <w:r w:rsidRPr="00A91BFE">
          <w:rPr>
            <w:rStyle w:val="Hyperlink"/>
          </w:rPr>
          <w:t>FastAPI</w:t>
        </w:r>
        <w:proofErr w:type="spellEnd"/>
        <w:r w:rsidRPr="00A91BFE">
          <w:rPr>
            <w:rStyle w:val="Hyperlink"/>
          </w:rPr>
          <w:t xml:space="preserve"> Testing Documentation</w:t>
        </w:r>
      </w:hyperlink>
      <w:r w:rsidRPr="00A91BFE">
        <w:t xml:space="preserve">. [Accessed: Sep. 27, 2026]. </w:t>
      </w:r>
      <w:hyperlink r:id="rId18" w:history="1">
        <w:proofErr w:type="spellStart"/>
        <w:r w:rsidRPr="00A91BFE">
          <w:rPr>
            <w:rStyle w:val="Hyperlink"/>
          </w:rPr>
          <w:t>FastAPI</w:t>
        </w:r>
        <w:proofErr w:type="spellEnd"/>
      </w:hyperlink>
    </w:p>
    <w:p w14:paraId="504AEDC0" w14:textId="77777777" w:rsidR="00A91BFE" w:rsidRPr="00A91BFE" w:rsidRDefault="00A91BFE" w:rsidP="00A91BFE">
      <w:pPr>
        <w:autoSpaceDE w:val="0"/>
        <w:autoSpaceDN w:val="0"/>
        <w:adjustRightInd w:val="0"/>
        <w:spacing w:line="240" w:lineRule="auto"/>
      </w:pPr>
    </w:p>
    <w:p w14:paraId="409B8551" w14:textId="77777777" w:rsidR="00A91BFE" w:rsidRDefault="00A91BFE" w:rsidP="00A91BFE">
      <w:pPr>
        <w:autoSpaceDE w:val="0"/>
        <w:autoSpaceDN w:val="0"/>
        <w:adjustRightInd w:val="0"/>
        <w:spacing w:line="240" w:lineRule="auto"/>
      </w:pPr>
      <w:r w:rsidRPr="00A91BFE">
        <w:rPr>
          <w:b/>
          <w:bCs/>
        </w:rPr>
        <w:t>[8]</w:t>
      </w:r>
      <w:r w:rsidRPr="00A91BFE">
        <w:t xml:space="preserve"> Microsoft, “Playwright Documentation.” [Online]. Available: </w:t>
      </w:r>
      <w:hyperlink r:id="rId19" w:history="1">
        <w:r w:rsidRPr="00A91BFE">
          <w:rPr>
            <w:rStyle w:val="Hyperlink"/>
          </w:rPr>
          <w:t>Playwright Documentation</w:t>
        </w:r>
      </w:hyperlink>
      <w:r w:rsidRPr="00A91BFE">
        <w:t>. [Accessed: Sep. 27, 2026].</w:t>
      </w:r>
    </w:p>
    <w:p w14:paraId="56026684" w14:textId="77777777" w:rsidR="00A91BFE" w:rsidRPr="00A91BFE" w:rsidRDefault="00A91BFE" w:rsidP="00A91BFE">
      <w:pPr>
        <w:autoSpaceDE w:val="0"/>
        <w:autoSpaceDN w:val="0"/>
        <w:adjustRightInd w:val="0"/>
        <w:spacing w:line="240" w:lineRule="auto"/>
      </w:pPr>
    </w:p>
    <w:p w14:paraId="295652C3" w14:textId="77777777" w:rsidR="00A91BFE" w:rsidRDefault="00A91BFE" w:rsidP="00A91BFE">
      <w:pPr>
        <w:autoSpaceDE w:val="0"/>
        <w:autoSpaceDN w:val="0"/>
        <w:adjustRightInd w:val="0"/>
        <w:spacing w:line="240" w:lineRule="auto"/>
      </w:pPr>
      <w:r w:rsidRPr="00A91BFE">
        <w:rPr>
          <w:b/>
          <w:bCs/>
        </w:rPr>
        <w:t>[9]</w:t>
      </w:r>
      <w:r w:rsidRPr="00A91BFE">
        <w:t xml:space="preserve"> </w:t>
      </w:r>
      <w:proofErr w:type="spellStart"/>
      <w:r w:rsidRPr="00A91BFE">
        <w:t>Vitest</w:t>
      </w:r>
      <w:proofErr w:type="spellEnd"/>
      <w:r w:rsidRPr="00A91BFE">
        <w:t xml:space="preserve">, “Getting Started,” </w:t>
      </w:r>
      <w:proofErr w:type="spellStart"/>
      <w:r w:rsidRPr="00A91BFE">
        <w:rPr>
          <w:i/>
          <w:iCs/>
        </w:rPr>
        <w:t>Vitest</w:t>
      </w:r>
      <w:proofErr w:type="spellEnd"/>
      <w:r w:rsidRPr="00A91BFE">
        <w:rPr>
          <w:i/>
          <w:iCs/>
        </w:rPr>
        <w:t xml:space="preserve"> Documentation</w:t>
      </w:r>
      <w:r w:rsidRPr="00A91BFE">
        <w:t xml:space="preserve">. [Online]. Available: </w:t>
      </w:r>
      <w:hyperlink r:id="rId20" w:history="1">
        <w:proofErr w:type="spellStart"/>
        <w:r w:rsidRPr="00A91BFE">
          <w:rPr>
            <w:rStyle w:val="Hyperlink"/>
          </w:rPr>
          <w:t>Vitest</w:t>
        </w:r>
        <w:proofErr w:type="spellEnd"/>
        <w:r w:rsidRPr="00A91BFE">
          <w:rPr>
            <w:rStyle w:val="Hyperlink"/>
          </w:rPr>
          <w:t xml:space="preserve"> Documentation</w:t>
        </w:r>
      </w:hyperlink>
      <w:r w:rsidRPr="00A91BFE">
        <w:t xml:space="preserve">. [Accessed: Sep. 27, 2026]. </w:t>
      </w:r>
      <w:hyperlink r:id="rId21" w:history="1">
        <w:proofErr w:type="spellStart"/>
        <w:r w:rsidRPr="00A91BFE">
          <w:rPr>
            <w:rStyle w:val="Hyperlink"/>
          </w:rPr>
          <w:t>Vitest</w:t>
        </w:r>
        <w:proofErr w:type="spellEnd"/>
      </w:hyperlink>
    </w:p>
    <w:p w14:paraId="38E484D6" w14:textId="77777777" w:rsidR="00A91BFE" w:rsidRPr="00A91BFE" w:rsidRDefault="00A91BFE" w:rsidP="00A91BFE">
      <w:pPr>
        <w:autoSpaceDE w:val="0"/>
        <w:autoSpaceDN w:val="0"/>
        <w:adjustRightInd w:val="0"/>
        <w:spacing w:line="240" w:lineRule="auto"/>
      </w:pPr>
    </w:p>
    <w:p w14:paraId="6FB1D09D" w14:textId="77777777" w:rsidR="00A91BFE" w:rsidRDefault="00A91BFE" w:rsidP="00A91BFE">
      <w:pPr>
        <w:autoSpaceDE w:val="0"/>
        <w:autoSpaceDN w:val="0"/>
        <w:adjustRightInd w:val="0"/>
        <w:spacing w:line="240" w:lineRule="auto"/>
      </w:pPr>
      <w:r w:rsidRPr="00A91BFE">
        <w:rPr>
          <w:b/>
          <w:bCs/>
        </w:rPr>
        <w:t>[10]</w:t>
      </w:r>
      <w:r w:rsidRPr="00A91BFE">
        <w:t xml:space="preserve"> Testing Library, “React Testing Library.” [Online]. Available: </w:t>
      </w:r>
      <w:hyperlink r:id="rId22" w:history="1">
        <w:r w:rsidRPr="00A91BFE">
          <w:rPr>
            <w:rStyle w:val="Hyperlink"/>
          </w:rPr>
          <w:t>React Testing Library Documentation</w:t>
        </w:r>
      </w:hyperlink>
      <w:r w:rsidRPr="00A91BFE">
        <w:t xml:space="preserve">. [Accessed: Sep. 27, 2026]. </w:t>
      </w:r>
      <w:hyperlink r:id="rId23" w:history="1">
        <w:r w:rsidRPr="00A91BFE">
          <w:rPr>
            <w:rStyle w:val="Hyperlink"/>
          </w:rPr>
          <w:t>Testing Library</w:t>
        </w:r>
      </w:hyperlink>
    </w:p>
    <w:p w14:paraId="00FCD6E7" w14:textId="77777777" w:rsidR="00A91BFE" w:rsidRPr="00A91BFE" w:rsidRDefault="00A91BFE" w:rsidP="00A91BFE">
      <w:pPr>
        <w:autoSpaceDE w:val="0"/>
        <w:autoSpaceDN w:val="0"/>
        <w:adjustRightInd w:val="0"/>
        <w:spacing w:line="240" w:lineRule="auto"/>
      </w:pPr>
    </w:p>
    <w:p w14:paraId="139D05B5" w14:textId="77777777" w:rsidR="00A91BFE" w:rsidRDefault="00A91BFE" w:rsidP="00A91BFE">
      <w:pPr>
        <w:autoSpaceDE w:val="0"/>
        <w:autoSpaceDN w:val="0"/>
        <w:adjustRightInd w:val="0"/>
        <w:spacing w:line="240" w:lineRule="auto"/>
      </w:pPr>
      <w:r w:rsidRPr="00A91BFE">
        <w:rPr>
          <w:b/>
          <w:bCs/>
        </w:rPr>
        <w:t>[11]</w:t>
      </w:r>
      <w:r w:rsidRPr="00A91BFE">
        <w:t xml:space="preserve"> Mock Service Worker, “MSW Documentation.” [Online]. Available: </w:t>
      </w:r>
      <w:hyperlink r:id="rId24" w:history="1">
        <w:r w:rsidRPr="00A91BFE">
          <w:rPr>
            <w:rStyle w:val="Hyperlink"/>
          </w:rPr>
          <w:t>Mock Service Worker Documentation</w:t>
        </w:r>
      </w:hyperlink>
      <w:r w:rsidRPr="00A91BFE">
        <w:t>. [Accessed: Sep. 27, 2026].</w:t>
      </w:r>
    </w:p>
    <w:p w14:paraId="1A16DB6A" w14:textId="77777777" w:rsidR="00A91BFE" w:rsidRPr="00A91BFE" w:rsidRDefault="00A91BFE" w:rsidP="00A91BFE">
      <w:pPr>
        <w:autoSpaceDE w:val="0"/>
        <w:autoSpaceDN w:val="0"/>
        <w:adjustRightInd w:val="0"/>
        <w:spacing w:line="240" w:lineRule="auto"/>
      </w:pPr>
    </w:p>
    <w:p w14:paraId="09F0AF2C" w14:textId="77777777" w:rsidR="00A91BFE" w:rsidRDefault="00A91BFE" w:rsidP="00A91BFE">
      <w:pPr>
        <w:autoSpaceDE w:val="0"/>
        <w:autoSpaceDN w:val="0"/>
        <w:adjustRightInd w:val="0"/>
        <w:spacing w:line="240" w:lineRule="auto"/>
      </w:pPr>
      <w:r w:rsidRPr="00A91BFE">
        <w:rPr>
          <w:b/>
          <w:bCs/>
        </w:rPr>
        <w:t>[12]</w:t>
      </w:r>
      <w:r w:rsidRPr="00A91BFE">
        <w:t xml:space="preserve"> World Wide Web Consortium, “Web Content Accessibility Guidelines (WCAG) 2.1,” </w:t>
      </w:r>
      <w:r w:rsidRPr="00A91BFE">
        <w:rPr>
          <w:i/>
          <w:iCs/>
        </w:rPr>
        <w:t>W3C Recommendation</w:t>
      </w:r>
      <w:r w:rsidRPr="00A91BFE">
        <w:t xml:space="preserve">. [Online]. Available: </w:t>
      </w:r>
      <w:hyperlink r:id="rId25" w:history="1">
        <w:r w:rsidRPr="00A91BFE">
          <w:rPr>
            <w:rStyle w:val="Hyperlink"/>
          </w:rPr>
          <w:t>WCAG 2.1</w:t>
        </w:r>
      </w:hyperlink>
      <w:r w:rsidRPr="00A91BFE">
        <w:t xml:space="preserve">. [Accessed: Sep. 27, 2026]. </w:t>
      </w:r>
      <w:hyperlink r:id="rId26" w:history="1">
        <w:r w:rsidRPr="00A91BFE">
          <w:rPr>
            <w:rStyle w:val="Hyperlink"/>
          </w:rPr>
          <w:t>W3C</w:t>
        </w:r>
      </w:hyperlink>
    </w:p>
    <w:p w14:paraId="72FD6D19" w14:textId="77777777" w:rsidR="00A91BFE" w:rsidRPr="00A91BFE" w:rsidRDefault="00A91BFE" w:rsidP="00A91BFE">
      <w:pPr>
        <w:autoSpaceDE w:val="0"/>
        <w:autoSpaceDN w:val="0"/>
        <w:adjustRightInd w:val="0"/>
        <w:spacing w:line="240" w:lineRule="auto"/>
      </w:pPr>
    </w:p>
    <w:p w14:paraId="717CEA39" w14:textId="77777777" w:rsidR="00A91BFE" w:rsidRDefault="00A91BFE" w:rsidP="00A91BFE">
      <w:pPr>
        <w:autoSpaceDE w:val="0"/>
        <w:autoSpaceDN w:val="0"/>
        <w:adjustRightInd w:val="0"/>
        <w:spacing w:line="240" w:lineRule="auto"/>
      </w:pPr>
      <w:r w:rsidRPr="00A91BFE">
        <w:rPr>
          <w:b/>
          <w:bCs/>
        </w:rPr>
        <w:t>[13]</w:t>
      </w:r>
      <w:r w:rsidRPr="00A91BFE">
        <w:t xml:space="preserve"> Deque Systems, “axe-core: Accessibility Testing Engine for Websites and Other HTML-Based User Interfaces.” [Online]. Available: </w:t>
      </w:r>
      <w:hyperlink r:id="rId27" w:history="1">
        <w:r w:rsidRPr="00A91BFE">
          <w:rPr>
            <w:rStyle w:val="Hyperlink"/>
          </w:rPr>
          <w:t>axe-core Documentation</w:t>
        </w:r>
      </w:hyperlink>
      <w:r w:rsidRPr="00A91BFE">
        <w:t xml:space="preserve">. [Accessed: Sep. 27, 2026]. </w:t>
      </w:r>
      <w:hyperlink r:id="rId28" w:history="1">
        <w:r w:rsidRPr="00A91BFE">
          <w:rPr>
            <w:rStyle w:val="Hyperlink"/>
          </w:rPr>
          <w:t>GitHub</w:t>
        </w:r>
      </w:hyperlink>
    </w:p>
    <w:p w14:paraId="1D716E84" w14:textId="77777777" w:rsidR="00A91BFE" w:rsidRPr="00A91BFE" w:rsidRDefault="00A91BFE" w:rsidP="00A91BFE">
      <w:pPr>
        <w:autoSpaceDE w:val="0"/>
        <w:autoSpaceDN w:val="0"/>
        <w:adjustRightInd w:val="0"/>
        <w:spacing w:line="240" w:lineRule="auto"/>
      </w:pPr>
    </w:p>
    <w:p w14:paraId="6032723C" w14:textId="77777777" w:rsidR="00A91BFE" w:rsidRDefault="00A91BFE" w:rsidP="00A91BFE">
      <w:pPr>
        <w:autoSpaceDE w:val="0"/>
        <w:autoSpaceDN w:val="0"/>
        <w:adjustRightInd w:val="0"/>
        <w:spacing w:line="240" w:lineRule="auto"/>
      </w:pPr>
      <w:r w:rsidRPr="00A91BFE">
        <w:rPr>
          <w:b/>
          <w:bCs/>
        </w:rPr>
        <w:t>[14]</w:t>
      </w:r>
      <w:r w:rsidRPr="00A91BFE">
        <w:t xml:space="preserve"> Grafana Labs, “Grafana k6 Documentation.” [Online]. Available: </w:t>
      </w:r>
      <w:hyperlink r:id="rId29" w:history="1">
        <w:r w:rsidRPr="00A91BFE">
          <w:rPr>
            <w:rStyle w:val="Hyperlink"/>
          </w:rPr>
          <w:t>Grafana k6 Documentation</w:t>
        </w:r>
      </w:hyperlink>
      <w:r w:rsidRPr="00A91BFE">
        <w:t xml:space="preserve">. [Accessed: Sep. 27, 2026]. </w:t>
      </w:r>
      <w:hyperlink r:id="rId30" w:history="1">
        <w:r w:rsidRPr="00A91BFE">
          <w:rPr>
            <w:rStyle w:val="Hyperlink"/>
          </w:rPr>
          <w:t>Grafana Labs</w:t>
        </w:r>
      </w:hyperlink>
    </w:p>
    <w:p w14:paraId="39B8B4DF" w14:textId="77777777" w:rsidR="00A91BFE" w:rsidRPr="00A91BFE" w:rsidRDefault="00A91BFE" w:rsidP="00A91BFE">
      <w:pPr>
        <w:autoSpaceDE w:val="0"/>
        <w:autoSpaceDN w:val="0"/>
        <w:adjustRightInd w:val="0"/>
        <w:spacing w:line="240" w:lineRule="auto"/>
      </w:pPr>
    </w:p>
    <w:p w14:paraId="0A55466F" w14:textId="77777777" w:rsidR="00A91BFE" w:rsidRDefault="00A91BFE" w:rsidP="00A91BFE">
      <w:pPr>
        <w:autoSpaceDE w:val="0"/>
        <w:autoSpaceDN w:val="0"/>
        <w:adjustRightInd w:val="0"/>
        <w:spacing w:line="240" w:lineRule="auto"/>
      </w:pPr>
      <w:r w:rsidRPr="00A91BFE">
        <w:rPr>
          <w:b/>
          <w:bCs/>
        </w:rPr>
        <w:t>[15]</w:t>
      </w:r>
      <w:r w:rsidRPr="00A91BFE">
        <w:t xml:space="preserve"> OWASP Foundation, </w:t>
      </w:r>
      <w:r w:rsidRPr="00A91BFE">
        <w:rPr>
          <w:i/>
          <w:iCs/>
        </w:rPr>
        <w:t>OWASP Web Security Testing Guide, Version 4.2</w:t>
      </w:r>
      <w:r w:rsidRPr="00A91BFE">
        <w:t xml:space="preserve">. [Online]. Available: </w:t>
      </w:r>
      <w:hyperlink r:id="rId31" w:history="1">
        <w:r w:rsidRPr="00A91BFE">
          <w:rPr>
            <w:rStyle w:val="Hyperlink"/>
          </w:rPr>
          <w:t>OWASP WSTG v4.2</w:t>
        </w:r>
      </w:hyperlink>
      <w:r w:rsidRPr="00A91BFE">
        <w:t xml:space="preserve">. [Accessed: Sep. 27, 2026]. OWASP currently identifies v4.2 as the released version of the WSTG. </w:t>
      </w:r>
      <w:hyperlink r:id="rId32" w:history="1">
        <w:r w:rsidRPr="00A91BFE">
          <w:rPr>
            <w:rStyle w:val="Hyperlink"/>
          </w:rPr>
          <w:t>OWASP Foundation</w:t>
        </w:r>
      </w:hyperlink>
    </w:p>
    <w:p w14:paraId="51CFDDF5" w14:textId="77777777" w:rsidR="00A91BFE" w:rsidRPr="00A91BFE" w:rsidRDefault="00A91BFE" w:rsidP="00A91BFE">
      <w:pPr>
        <w:autoSpaceDE w:val="0"/>
        <w:autoSpaceDN w:val="0"/>
        <w:adjustRightInd w:val="0"/>
        <w:spacing w:line="240" w:lineRule="auto"/>
      </w:pPr>
    </w:p>
    <w:p w14:paraId="047BD39D" w14:textId="77777777" w:rsidR="00A91BFE" w:rsidRDefault="00A91BFE" w:rsidP="00A91BFE">
      <w:pPr>
        <w:autoSpaceDE w:val="0"/>
        <w:autoSpaceDN w:val="0"/>
        <w:adjustRightInd w:val="0"/>
        <w:spacing w:line="240" w:lineRule="auto"/>
      </w:pPr>
      <w:r w:rsidRPr="00A91BFE">
        <w:rPr>
          <w:b/>
          <w:bCs/>
        </w:rPr>
        <w:t>[16]</w:t>
      </w:r>
      <w:r w:rsidRPr="00A91BFE">
        <w:t xml:space="preserve"> ZAP, “ZAP Documentation.” [Online]. Available: </w:t>
      </w:r>
      <w:hyperlink r:id="rId33" w:history="1">
        <w:r w:rsidRPr="00A91BFE">
          <w:rPr>
            <w:rStyle w:val="Hyperlink"/>
          </w:rPr>
          <w:t>ZAP Documentation</w:t>
        </w:r>
      </w:hyperlink>
      <w:r w:rsidRPr="00A91BFE">
        <w:t xml:space="preserve">. [Accessed: Sep. 27, 2026]. </w:t>
      </w:r>
      <w:hyperlink r:id="rId34" w:history="1">
        <w:r w:rsidRPr="00A91BFE">
          <w:rPr>
            <w:rStyle w:val="Hyperlink"/>
          </w:rPr>
          <w:t>ZAP</w:t>
        </w:r>
      </w:hyperlink>
    </w:p>
    <w:p w14:paraId="6BEF1085" w14:textId="77777777" w:rsidR="00A91BFE" w:rsidRPr="00A91BFE" w:rsidRDefault="00A91BFE" w:rsidP="00A91BFE">
      <w:pPr>
        <w:autoSpaceDE w:val="0"/>
        <w:autoSpaceDN w:val="0"/>
        <w:adjustRightInd w:val="0"/>
        <w:spacing w:line="240" w:lineRule="auto"/>
      </w:pPr>
    </w:p>
    <w:p w14:paraId="1D71E5DC" w14:textId="77777777" w:rsidR="00A91BFE" w:rsidRDefault="00A91BFE" w:rsidP="00A91BFE">
      <w:pPr>
        <w:autoSpaceDE w:val="0"/>
        <w:autoSpaceDN w:val="0"/>
        <w:adjustRightInd w:val="0"/>
        <w:spacing w:line="240" w:lineRule="auto"/>
      </w:pPr>
      <w:r w:rsidRPr="00A91BFE">
        <w:rPr>
          <w:b/>
          <w:bCs/>
        </w:rPr>
        <w:t>[17]</w:t>
      </w:r>
      <w:r w:rsidRPr="00A91BFE">
        <w:t xml:space="preserve"> Neon, “Point-in-Time Restore,” </w:t>
      </w:r>
      <w:r w:rsidRPr="00A91BFE">
        <w:rPr>
          <w:i/>
          <w:iCs/>
        </w:rPr>
        <w:t>Neon Documentation</w:t>
      </w:r>
      <w:r w:rsidRPr="00A91BFE">
        <w:t xml:space="preserve">. [Online]. Available: </w:t>
      </w:r>
      <w:hyperlink r:id="rId35" w:history="1">
        <w:r w:rsidRPr="00A91BFE">
          <w:rPr>
            <w:rStyle w:val="Hyperlink"/>
          </w:rPr>
          <w:t>Neon Documentation</w:t>
        </w:r>
      </w:hyperlink>
      <w:r w:rsidRPr="00A91BFE">
        <w:t>. [Accessed: Sep. 27, 2026].</w:t>
      </w:r>
    </w:p>
    <w:p w14:paraId="03B8AB0E" w14:textId="77777777" w:rsidR="00A91BFE" w:rsidRPr="00A91BFE" w:rsidRDefault="00A91BFE" w:rsidP="00A91BFE">
      <w:pPr>
        <w:autoSpaceDE w:val="0"/>
        <w:autoSpaceDN w:val="0"/>
        <w:adjustRightInd w:val="0"/>
        <w:spacing w:line="240" w:lineRule="auto"/>
      </w:pPr>
    </w:p>
    <w:p w14:paraId="62B909B5" w14:textId="77777777" w:rsidR="00A91BFE" w:rsidRDefault="00A91BFE" w:rsidP="00A91BFE">
      <w:pPr>
        <w:autoSpaceDE w:val="0"/>
        <w:autoSpaceDN w:val="0"/>
        <w:adjustRightInd w:val="0"/>
        <w:spacing w:line="240" w:lineRule="auto"/>
      </w:pPr>
      <w:r w:rsidRPr="00A91BFE">
        <w:rPr>
          <w:b/>
          <w:bCs/>
        </w:rPr>
        <w:t>[18]</w:t>
      </w:r>
      <w:r w:rsidRPr="00A91BFE">
        <w:t xml:space="preserve"> Kubernetes Event-driven Autoscaling, “KEDA Documentation.” [Online]. Available: </w:t>
      </w:r>
      <w:hyperlink r:id="rId36" w:history="1">
        <w:r w:rsidRPr="00A91BFE">
          <w:rPr>
            <w:rStyle w:val="Hyperlink"/>
          </w:rPr>
          <w:t>KEDA Documentation</w:t>
        </w:r>
      </w:hyperlink>
      <w:r w:rsidRPr="00A91BFE">
        <w:t>. [Accessed: Sep. 27, 2026</w:t>
      </w:r>
      <w:r>
        <w:t>]</w:t>
      </w:r>
    </w:p>
    <w:p w14:paraId="3D586138" w14:textId="77777777" w:rsidR="00A91BFE" w:rsidRDefault="00A91BFE" w:rsidP="00A91BFE">
      <w:pPr>
        <w:autoSpaceDE w:val="0"/>
        <w:autoSpaceDN w:val="0"/>
        <w:adjustRightInd w:val="0"/>
        <w:spacing w:line="240" w:lineRule="auto"/>
      </w:pPr>
    </w:p>
    <w:p w14:paraId="358BE8C3" w14:textId="6FB63D3E" w:rsidR="00A91BFE" w:rsidRPr="00A91BFE" w:rsidRDefault="00A91BFE" w:rsidP="00A91BFE">
      <w:pPr>
        <w:autoSpaceDE w:val="0"/>
        <w:autoSpaceDN w:val="0"/>
        <w:adjustRightInd w:val="0"/>
        <w:spacing w:line="240" w:lineRule="auto"/>
      </w:pPr>
      <w:r w:rsidRPr="00A91BFE">
        <w:t xml:space="preserve"> </w:t>
      </w:r>
    </w:p>
    <w:p w14:paraId="536D5163" w14:textId="77777777" w:rsidR="00A91BFE" w:rsidRDefault="00A91BFE" w:rsidP="00A91BFE">
      <w:pPr>
        <w:autoSpaceDE w:val="0"/>
        <w:autoSpaceDN w:val="0"/>
        <w:adjustRightInd w:val="0"/>
        <w:spacing w:line="240" w:lineRule="auto"/>
      </w:pPr>
      <w:r w:rsidRPr="00A91BFE">
        <w:rPr>
          <w:b/>
          <w:bCs/>
        </w:rPr>
        <w:t>[19]</w:t>
      </w:r>
      <w:r w:rsidRPr="00A91BFE">
        <w:t xml:space="preserve"> scikit-learn Developers, “scikit-learn User Guide.” [Online]. Available: </w:t>
      </w:r>
      <w:hyperlink r:id="rId37" w:history="1">
        <w:r w:rsidRPr="00A91BFE">
          <w:rPr>
            <w:rStyle w:val="Hyperlink"/>
          </w:rPr>
          <w:t>scikit-learn User Guide</w:t>
        </w:r>
      </w:hyperlink>
      <w:r w:rsidRPr="00A91BFE">
        <w:t>. [Accessed: Sep. 27, 2026].</w:t>
      </w:r>
    </w:p>
    <w:p w14:paraId="618D90EB" w14:textId="77777777" w:rsidR="00A91BFE" w:rsidRPr="00A91BFE" w:rsidRDefault="00A91BFE" w:rsidP="00A91BFE">
      <w:pPr>
        <w:autoSpaceDE w:val="0"/>
        <w:autoSpaceDN w:val="0"/>
        <w:adjustRightInd w:val="0"/>
        <w:spacing w:line="240" w:lineRule="auto"/>
      </w:pPr>
    </w:p>
    <w:p w14:paraId="23D826EC" w14:textId="77777777" w:rsidR="00A91BFE" w:rsidRDefault="00A91BFE" w:rsidP="00A91BFE">
      <w:pPr>
        <w:autoSpaceDE w:val="0"/>
        <w:autoSpaceDN w:val="0"/>
        <w:adjustRightInd w:val="0"/>
        <w:spacing w:line="240" w:lineRule="auto"/>
      </w:pPr>
      <w:r w:rsidRPr="00A91BFE">
        <w:rPr>
          <w:b/>
          <w:bCs/>
        </w:rPr>
        <w:t>[20]</w:t>
      </w:r>
      <w:r w:rsidRPr="00A91BFE">
        <w:t xml:space="preserve"> D. </w:t>
      </w:r>
      <w:proofErr w:type="spellStart"/>
      <w:r w:rsidRPr="00A91BFE">
        <w:t>Spadini</w:t>
      </w:r>
      <w:proofErr w:type="spellEnd"/>
      <w:r w:rsidRPr="00A91BFE">
        <w:t xml:space="preserve">, M. </w:t>
      </w:r>
      <w:proofErr w:type="spellStart"/>
      <w:r w:rsidRPr="00A91BFE">
        <w:t>Aniche</w:t>
      </w:r>
      <w:proofErr w:type="spellEnd"/>
      <w:r w:rsidRPr="00A91BFE">
        <w:t>, and A. Bacchelli, “</w:t>
      </w:r>
      <w:proofErr w:type="spellStart"/>
      <w:r w:rsidRPr="00A91BFE">
        <w:t>PyDriller</w:t>
      </w:r>
      <w:proofErr w:type="spellEnd"/>
      <w:r w:rsidRPr="00A91BFE">
        <w:t xml:space="preserve">: Python framework for mining software repositories,” in </w:t>
      </w:r>
      <w:r w:rsidRPr="00A91BFE">
        <w:rPr>
          <w:i/>
          <w:iCs/>
        </w:rPr>
        <w:t>Proc. 26th ACM Joint European Software Engineering Conference and Symposium on the Foundations of Software Engineering (ESEC/FSE)</w:t>
      </w:r>
      <w:r w:rsidRPr="00A91BFE">
        <w:t>, 2018, pp. 908–911.</w:t>
      </w:r>
    </w:p>
    <w:p w14:paraId="2B2AEA69" w14:textId="77777777" w:rsidR="00A91BFE" w:rsidRPr="00A91BFE" w:rsidRDefault="00A91BFE" w:rsidP="00A91BFE">
      <w:pPr>
        <w:autoSpaceDE w:val="0"/>
        <w:autoSpaceDN w:val="0"/>
        <w:adjustRightInd w:val="0"/>
        <w:spacing w:line="240" w:lineRule="auto"/>
      </w:pPr>
    </w:p>
    <w:p w14:paraId="3659EB0D" w14:textId="77777777" w:rsidR="00A91BFE" w:rsidRDefault="00A91BFE" w:rsidP="00A91BFE">
      <w:pPr>
        <w:autoSpaceDE w:val="0"/>
        <w:autoSpaceDN w:val="0"/>
        <w:adjustRightInd w:val="0"/>
        <w:spacing w:line="240" w:lineRule="auto"/>
      </w:pPr>
      <w:r w:rsidRPr="00A91BFE">
        <w:rPr>
          <w:b/>
          <w:bCs/>
        </w:rPr>
        <w:t>[21]</w:t>
      </w:r>
      <w:r w:rsidRPr="00A91BFE">
        <w:t xml:space="preserve"> M. </w:t>
      </w:r>
      <w:proofErr w:type="spellStart"/>
      <w:r w:rsidRPr="00A91BFE">
        <w:t>Aniche</w:t>
      </w:r>
      <w:proofErr w:type="spellEnd"/>
      <w:r w:rsidRPr="00A91BFE">
        <w:t xml:space="preserve">, “CK: Code Metrics for Java Code by Means of Static Analysis,” 2015. [Online]. Available: </w:t>
      </w:r>
      <w:hyperlink r:id="rId38" w:history="1">
        <w:r w:rsidRPr="00A91BFE">
          <w:rPr>
            <w:rStyle w:val="Hyperlink"/>
          </w:rPr>
          <w:t>CK Java Metrics Tool</w:t>
        </w:r>
      </w:hyperlink>
      <w:r w:rsidRPr="00A91BFE">
        <w:t xml:space="preserve">. [Accessed: Sep. 27, 2026]. The project specifically provides class- and method-level Java metrics through static analysis. </w:t>
      </w:r>
      <w:hyperlink r:id="rId39" w:history="1">
        <w:r w:rsidRPr="00A91BFE">
          <w:rPr>
            <w:rStyle w:val="Hyperlink"/>
          </w:rPr>
          <w:t>GitHub</w:t>
        </w:r>
      </w:hyperlink>
    </w:p>
    <w:p w14:paraId="5C8B0BB1" w14:textId="77777777" w:rsidR="00A91BFE" w:rsidRPr="00A91BFE" w:rsidRDefault="00A91BFE" w:rsidP="00A91BFE">
      <w:pPr>
        <w:autoSpaceDE w:val="0"/>
        <w:autoSpaceDN w:val="0"/>
        <w:adjustRightInd w:val="0"/>
        <w:spacing w:line="240" w:lineRule="auto"/>
      </w:pPr>
    </w:p>
    <w:p w14:paraId="329B17DB" w14:textId="77777777" w:rsidR="00A91BFE" w:rsidRPr="00A91BFE" w:rsidRDefault="00A91BFE" w:rsidP="00A91BFE">
      <w:pPr>
        <w:autoSpaceDE w:val="0"/>
        <w:autoSpaceDN w:val="0"/>
        <w:adjustRightInd w:val="0"/>
        <w:spacing w:line="240" w:lineRule="auto"/>
      </w:pPr>
      <w:r w:rsidRPr="00A91BFE">
        <w:rPr>
          <w:b/>
          <w:bCs/>
        </w:rPr>
        <w:t>[22]</w:t>
      </w:r>
      <w:r w:rsidRPr="00A91BFE">
        <w:t xml:space="preserve"> Tree-sitter Contributors, “Tree-sitter Documentation.” [Online]. Available: </w:t>
      </w:r>
      <w:hyperlink r:id="rId40" w:history="1">
        <w:r w:rsidRPr="00A91BFE">
          <w:rPr>
            <w:rStyle w:val="Hyperlink"/>
          </w:rPr>
          <w:t>Tree-sitter Documentation</w:t>
        </w:r>
      </w:hyperlink>
      <w:r w:rsidRPr="00A91BFE">
        <w:t>. [Accessed: Sep. 27, 2026].</w:t>
      </w:r>
    </w:p>
    <w:p w14:paraId="4754CFFB" w14:textId="77777777" w:rsidR="00A91BFE" w:rsidRPr="00963529" w:rsidRDefault="00A91BFE" w:rsidP="00A91BFE">
      <w:pPr>
        <w:autoSpaceDE w:val="0"/>
        <w:autoSpaceDN w:val="0"/>
        <w:adjustRightInd w:val="0"/>
        <w:spacing w:line="240" w:lineRule="auto"/>
      </w:pPr>
    </w:p>
    <w:sectPr w:rsidR="00A91BFE" w:rsidRPr="00963529" w:rsidSect="00963529">
      <w:headerReference w:type="default" r:id="rId41"/>
      <w:footerReference w:type="default" r:id="rId42"/>
      <w:headerReference w:type="first" r:id="rId43"/>
      <w:footerReference w:type="first" r:id="rId44"/>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F2759" w14:textId="77777777" w:rsidR="00723B15" w:rsidRDefault="00723B15">
      <w:pPr>
        <w:spacing w:line="240" w:lineRule="auto"/>
      </w:pPr>
      <w:r>
        <w:separator/>
      </w:r>
    </w:p>
  </w:endnote>
  <w:endnote w:type="continuationSeparator" w:id="0">
    <w:p w14:paraId="75F5557A" w14:textId="77777777" w:rsidR="00723B15" w:rsidRDefault="00723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modern"/>
    <w:pitch w:val="fixed"/>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C88B" w14:textId="77777777"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525FA0" w14:textId="77777777" w:rsidR="00E05235" w:rsidRDefault="00E05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4033F8D1" w14:textId="77777777">
      <w:tc>
        <w:tcPr>
          <w:tcW w:w="3162" w:type="dxa"/>
          <w:tcBorders>
            <w:top w:val="nil"/>
            <w:left w:val="nil"/>
            <w:bottom w:val="nil"/>
            <w:right w:val="nil"/>
          </w:tcBorders>
        </w:tcPr>
        <w:p w14:paraId="4BF1B6AA" w14:textId="77777777" w:rsidR="00E05235" w:rsidRDefault="00F56D3E">
          <w:pPr>
            <w:ind w:right="360"/>
          </w:pPr>
          <w:r>
            <w:t>Confidential</w:t>
          </w:r>
        </w:p>
      </w:tc>
      <w:tc>
        <w:tcPr>
          <w:tcW w:w="3162" w:type="dxa"/>
          <w:tcBorders>
            <w:top w:val="nil"/>
            <w:left w:val="nil"/>
            <w:bottom w:val="nil"/>
            <w:right w:val="nil"/>
          </w:tcBorders>
        </w:tcPr>
        <w:p w14:paraId="12F97319" w14:textId="77B32422" w:rsidR="00E05235" w:rsidRDefault="00F56D3E">
          <w:pPr>
            <w:jc w:val="center"/>
          </w:pPr>
          <w:r>
            <w:rPr>
              <w:rFonts w:ascii="Symbol" w:eastAsia="Symbol" w:hAnsi="Symbol" w:cs="Symbol"/>
            </w:rPr>
            <w:t>Ó</w:t>
          </w:r>
          <w:fldSimple w:instr="DOCPROPERTY &quot;Company&quot;  \* MERGEFORMAT">
            <w:r w:rsidR="00F41280">
              <w:t>CodeSage-AI</w:t>
            </w:r>
          </w:fldSimple>
          <w:r>
            <w:t xml:space="preserve">, </w:t>
          </w:r>
          <w:r>
            <w:fldChar w:fldCharType="begin"/>
          </w:r>
          <w:r>
            <w:instrText xml:space="preserve"> DATE \@ "yyyy" </w:instrText>
          </w:r>
          <w:r>
            <w:fldChar w:fldCharType="separate"/>
          </w:r>
          <w:r w:rsidR="00412C9B">
            <w:rPr>
              <w:noProof/>
            </w:rPr>
            <w:t>2026</w:t>
          </w:r>
          <w:r>
            <w:fldChar w:fldCharType="end"/>
          </w:r>
        </w:p>
      </w:tc>
      <w:tc>
        <w:tcPr>
          <w:tcW w:w="3162" w:type="dxa"/>
          <w:tcBorders>
            <w:top w:val="nil"/>
            <w:left w:val="nil"/>
            <w:bottom w:val="nil"/>
            <w:right w:val="nil"/>
          </w:tcBorders>
        </w:tcPr>
        <w:p w14:paraId="06C149AC"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24DD3FA5" w14:textId="77777777" w:rsidR="00E05235" w:rsidRDefault="00E05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386C"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73BE" w14:textId="77777777" w:rsidR="00723B15" w:rsidRDefault="00723B15">
      <w:pPr>
        <w:spacing w:line="240" w:lineRule="auto"/>
      </w:pPr>
      <w:r>
        <w:separator/>
      </w:r>
    </w:p>
  </w:footnote>
  <w:footnote w:type="continuationSeparator" w:id="0">
    <w:p w14:paraId="18F18368" w14:textId="77777777" w:rsidR="00723B15" w:rsidRDefault="00723B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B839" w14:textId="77777777" w:rsidR="00E05235" w:rsidRDefault="00E05235">
    <w:pPr>
      <w:rPr>
        <w:sz w:val="24"/>
      </w:rPr>
    </w:pPr>
  </w:p>
  <w:p w14:paraId="73424490" w14:textId="77777777" w:rsidR="00E05235" w:rsidRDefault="00E05235">
    <w:pPr>
      <w:pBdr>
        <w:top w:val="single" w:sz="6" w:space="1" w:color="auto"/>
      </w:pBdr>
      <w:rPr>
        <w:sz w:val="24"/>
      </w:rPr>
    </w:pPr>
  </w:p>
  <w:p w14:paraId="504D2AD8" w14:textId="77777777" w:rsidR="00E05235" w:rsidRDefault="00F56D3E">
    <w:pPr>
      <w:pBdr>
        <w:bottom w:val="single" w:sz="6" w:space="1" w:color="auto"/>
      </w:pBdr>
      <w:jc w:val="right"/>
      <w:rPr>
        <w:b/>
        <w:sz w:val="36"/>
      </w:rPr>
    </w:pPr>
    <w:proofErr w:type="spellStart"/>
    <w:r>
      <w:rPr>
        <w:sz w:val="36"/>
        <w:szCs w:val="36"/>
      </w:rPr>
      <w:t>CodeSage</w:t>
    </w:r>
    <w:proofErr w:type="spellEnd"/>
    <w:r>
      <w:rPr>
        <w:sz w:val="36"/>
        <w:szCs w:val="36"/>
      </w:rPr>
      <w:t>-AI</w:t>
    </w:r>
  </w:p>
  <w:p w14:paraId="3B7174EA" w14:textId="77777777" w:rsidR="00E05235" w:rsidRDefault="00E05235">
    <w:pPr>
      <w:pBdr>
        <w:bottom w:val="single" w:sz="6" w:space="1" w:color="auto"/>
      </w:pBdr>
      <w:jc w:val="right"/>
      <w:rPr>
        <w:sz w:val="24"/>
      </w:rPr>
    </w:pPr>
  </w:p>
  <w:p w14:paraId="0A9F03B0" w14:textId="77777777" w:rsidR="00E05235" w:rsidRDefault="00E05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1ED8" w14:textId="77777777" w:rsidR="00E05235" w:rsidRDefault="00E05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B5C7" w14:textId="77777777" w:rsidR="00E05235" w:rsidRDefault="00E0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2A204BF"/>
    <w:multiLevelType w:val="hybridMultilevel"/>
    <w:tmpl w:val="BA94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83A0D"/>
    <w:multiLevelType w:val="hybridMultilevel"/>
    <w:tmpl w:val="910A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E4174"/>
    <w:multiLevelType w:val="multilevel"/>
    <w:tmpl w:val="7B6C61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9B599C"/>
    <w:multiLevelType w:val="hybridMultilevel"/>
    <w:tmpl w:val="B6A8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1A499B"/>
    <w:multiLevelType w:val="hybridMultilevel"/>
    <w:tmpl w:val="DCB4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27301"/>
    <w:multiLevelType w:val="multilevel"/>
    <w:tmpl w:val="682489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2A967264"/>
    <w:multiLevelType w:val="hybridMultilevel"/>
    <w:tmpl w:val="77E8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D6E4A"/>
    <w:multiLevelType w:val="hybridMultilevel"/>
    <w:tmpl w:val="99BC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C64DB"/>
    <w:multiLevelType w:val="hybridMultilevel"/>
    <w:tmpl w:val="DCF4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7224B"/>
    <w:multiLevelType w:val="hybridMultilevel"/>
    <w:tmpl w:val="BFB4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3C8A4616"/>
    <w:multiLevelType w:val="hybridMultilevel"/>
    <w:tmpl w:val="08D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B7DE8"/>
    <w:multiLevelType w:val="hybridMultilevel"/>
    <w:tmpl w:val="210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433E9"/>
    <w:multiLevelType w:val="multilevel"/>
    <w:tmpl w:val="6448A4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0BE78DA"/>
    <w:multiLevelType w:val="multilevel"/>
    <w:tmpl w:val="2A2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D6219"/>
    <w:multiLevelType w:val="hybridMultilevel"/>
    <w:tmpl w:val="3218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D5586"/>
    <w:multiLevelType w:val="multilevel"/>
    <w:tmpl w:val="7DEC4E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7EF3F92"/>
    <w:multiLevelType w:val="hybridMultilevel"/>
    <w:tmpl w:val="0130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13D9B"/>
    <w:multiLevelType w:val="hybridMultilevel"/>
    <w:tmpl w:val="C07C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A3914"/>
    <w:multiLevelType w:val="hybridMultilevel"/>
    <w:tmpl w:val="53764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CD5C8D"/>
    <w:multiLevelType w:val="hybridMultilevel"/>
    <w:tmpl w:val="A4DC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037F31"/>
    <w:multiLevelType w:val="hybridMultilevel"/>
    <w:tmpl w:val="A238B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F500B"/>
    <w:multiLevelType w:val="hybridMultilevel"/>
    <w:tmpl w:val="14601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75116"/>
    <w:multiLevelType w:val="hybridMultilevel"/>
    <w:tmpl w:val="1BB4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2F632E"/>
    <w:multiLevelType w:val="hybridMultilevel"/>
    <w:tmpl w:val="454C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8B4C95"/>
    <w:multiLevelType w:val="hybridMultilevel"/>
    <w:tmpl w:val="8F3A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1A6CF4"/>
    <w:multiLevelType w:val="hybridMultilevel"/>
    <w:tmpl w:val="8EEC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901AF4"/>
    <w:multiLevelType w:val="hybridMultilevel"/>
    <w:tmpl w:val="716A7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291125"/>
    <w:multiLevelType w:val="hybridMultilevel"/>
    <w:tmpl w:val="D54E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212E8"/>
    <w:multiLevelType w:val="hybridMultilevel"/>
    <w:tmpl w:val="26B4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291F8D"/>
    <w:multiLevelType w:val="hybridMultilevel"/>
    <w:tmpl w:val="302C6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4B4DFE"/>
    <w:multiLevelType w:val="hybridMultilevel"/>
    <w:tmpl w:val="7C7C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9410CE"/>
    <w:multiLevelType w:val="hybridMultilevel"/>
    <w:tmpl w:val="D5D60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8C45DA"/>
    <w:multiLevelType w:val="multilevel"/>
    <w:tmpl w:val="E2545B4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D9F043B"/>
    <w:multiLevelType w:val="hybridMultilevel"/>
    <w:tmpl w:val="F840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866903">
    <w:abstractNumId w:val="0"/>
  </w:num>
  <w:num w:numId="2" w16cid:durableId="652637961">
    <w:abstractNumId w:val="12"/>
  </w:num>
  <w:num w:numId="3" w16cid:durableId="1253002992">
    <w:abstractNumId w:val="5"/>
  </w:num>
  <w:num w:numId="4" w16cid:durableId="1157765669">
    <w:abstractNumId w:val="11"/>
  </w:num>
  <w:num w:numId="5" w16cid:durableId="1273783315">
    <w:abstractNumId w:val="33"/>
  </w:num>
  <w:num w:numId="6" w16cid:durableId="353263436">
    <w:abstractNumId w:val="13"/>
  </w:num>
  <w:num w:numId="7" w16cid:durableId="854348177">
    <w:abstractNumId w:val="31"/>
  </w:num>
  <w:num w:numId="8" w16cid:durableId="1600598174">
    <w:abstractNumId w:val="22"/>
  </w:num>
  <w:num w:numId="9" w16cid:durableId="1132601950">
    <w:abstractNumId w:val="10"/>
  </w:num>
  <w:num w:numId="10" w16cid:durableId="948128229">
    <w:abstractNumId w:val="2"/>
  </w:num>
  <w:num w:numId="11" w16cid:durableId="1974285304">
    <w:abstractNumId w:val="23"/>
  </w:num>
  <w:num w:numId="12" w16cid:durableId="1049762118">
    <w:abstractNumId w:val="14"/>
  </w:num>
  <w:num w:numId="13" w16cid:durableId="1433889708">
    <w:abstractNumId w:val="26"/>
  </w:num>
  <w:num w:numId="14" w16cid:durableId="714278848">
    <w:abstractNumId w:val="30"/>
  </w:num>
  <w:num w:numId="15" w16cid:durableId="1346053304">
    <w:abstractNumId w:val="24"/>
  </w:num>
  <w:num w:numId="16" w16cid:durableId="351952147">
    <w:abstractNumId w:val="27"/>
  </w:num>
  <w:num w:numId="17" w16cid:durableId="264460971">
    <w:abstractNumId w:val="6"/>
  </w:num>
  <w:num w:numId="18" w16cid:durableId="380860767">
    <w:abstractNumId w:val="3"/>
  </w:num>
  <w:num w:numId="19" w16cid:durableId="910232609">
    <w:abstractNumId w:val="18"/>
  </w:num>
  <w:num w:numId="20" w16cid:durableId="215430892">
    <w:abstractNumId w:val="35"/>
  </w:num>
  <w:num w:numId="21" w16cid:durableId="1749644728">
    <w:abstractNumId w:val="7"/>
  </w:num>
  <w:num w:numId="22" w16cid:durableId="270286088">
    <w:abstractNumId w:val="15"/>
  </w:num>
  <w:num w:numId="23" w16cid:durableId="742068537">
    <w:abstractNumId w:val="36"/>
  </w:num>
  <w:num w:numId="24" w16cid:durableId="915553851">
    <w:abstractNumId w:val="8"/>
  </w:num>
  <w:num w:numId="25" w16cid:durableId="1253122682">
    <w:abstractNumId w:val="21"/>
  </w:num>
  <w:num w:numId="26" w16cid:durableId="1920673983">
    <w:abstractNumId w:val="28"/>
  </w:num>
  <w:num w:numId="27" w16cid:durableId="588273179">
    <w:abstractNumId w:val="1"/>
  </w:num>
  <w:num w:numId="28" w16cid:durableId="440876964">
    <w:abstractNumId w:val="17"/>
  </w:num>
  <w:num w:numId="29" w16cid:durableId="613515061">
    <w:abstractNumId w:val="29"/>
  </w:num>
  <w:num w:numId="30" w16cid:durableId="2016417970">
    <w:abstractNumId w:val="4"/>
  </w:num>
  <w:num w:numId="31" w16cid:durableId="1998873121">
    <w:abstractNumId w:val="25"/>
  </w:num>
  <w:num w:numId="32" w16cid:durableId="1114792352">
    <w:abstractNumId w:val="32"/>
  </w:num>
  <w:num w:numId="33" w16cid:durableId="2113356680">
    <w:abstractNumId w:val="34"/>
  </w:num>
  <w:num w:numId="34" w16cid:durableId="912740983">
    <w:abstractNumId w:val="19"/>
  </w:num>
  <w:num w:numId="35" w16cid:durableId="964971896">
    <w:abstractNumId w:val="9"/>
  </w:num>
  <w:num w:numId="36" w16cid:durableId="1159611942">
    <w:abstractNumId w:val="20"/>
  </w:num>
  <w:num w:numId="37" w16cid:durableId="1844319392">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271A"/>
    <w:rsid w:val="00012155"/>
    <w:rsid w:val="00026B4B"/>
    <w:rsid w:val="000676AA"/>
    <w:rsid w:val="00082507"/>
    <w:rsid w:val="00085BC9"/>
    <w:rsid w:val="00094370"/>
    <w:rsid w:val="000D0C38"/>
    <w:rsid w:val="000D60F9"/>
    <w:rsid w:val="000E2B0B"/>
    <w:rsid w:val="00157C47"/>
    <w:rsid w:val="00194E62"/>
    <w:rsid w:val="0019770E"/>
    <w:rsid w:val="001A1EE0"/>
    <w:rsid w:val="001B56D9"/>
    <w:rsid w:val="001C7557"/>
    <w:rsid w:val="001E19F4"/>
    <w:rsid w:val="001E7BCB"/>
    <w:rsid w:val="00217A17"/>
    <w:rsid w:val="00253281"/>
    <w:rsid w:val="0026108E"/>
    <w:rsid w:val="002868B9"/>
    <w:rsid w:val="00287577"/>
    <w:rsid w:val="002B5338"/>
    <w:rsid w:val="002F1532"/>
    <w:rsid w:val="002F2A09"/>
    <w:rsid w:val="00305CD9"/>
    <w:rsid w:val="003372FA"/>
    <w:rsid w:val="003473E6"/>
    <w:rsid w:val="003B2F21"/>
    <w:rsid w:val="003F557E"/>
    <w:rsid w:val="00412C9B"/>
    <w:rsid w:val="00421885"/>
    <w:rsid w:val="00465069"/>
    <w:rsid w:val="00471E98"/>
    <w:rsid w:val="00485790"/>
    <w:rsid w:val="00487832"/>
    <w:rsid w:val="004919BF"/>
    <w:rsid w:val="004A7136"/>
    <w:rsid w:val="0050475B"/>
    <w:rsid w:val="00525480"/>
    <w:rsid w:val="005265D9"/>
    <w:rsid w:val="00553C3D"/>
    <w:rsid w:val="0058004A"/>
    <w:rsid w:val="00581E0B"/>
    <w:rsid w:val="00585AD0"/>
    <w:rsid w:val="00587E40"/>
    <w:rsid w:val="00592B27"/>
    <w:rsid w:val="005B1BE5"/>
    <w:rsid w:val="005B4363"/>
    <w:rsid w:val="005D1D99"/>
    <w:rsid w:val="005D496C"/>
    <w:rsid w:val="005E63D1"/>
    <w:rsid w:val="00613211"/>
    <w:rsid w:val="006208C7"/>
    <w:rsid w:val="0063627F"/>
    <w:rsid w:val="00661708"/>
    <w:rsid w:val="006B66E2"/>
    <w:rsid w:val="006C794F"/>
    <w:rsid w:val="006D0FFF"/>
    <w:rsid w:val="006D3A09"/>
    <w:rsid w:val="006E5EA6"/>
    <w:rsid w:val="00704E3F"/>
    <w:rsid w:val="00717E1B"/>
    <w:rsid w:val="00723B15"/>
    <w:rsid w:val="007336A7"/>
    <w:rsid w:val="007379DB"/>
    <w:rsid w:val="00755842"/>
    <w:rsid w:val="007625E1"/>
    <w:rsid w:val="00781A56"/>
    <w:rsid w:val="007851A2"/>
    <w:rsid w:val="007C6F9C"/>
    <w:rsid w:val="007D5D63"/>
    <w:rsid w:val="007E3B8A"/>
    <w:rsid w:val="007E3E86"/>
    <w:rsid w:val="007F6FA2"/>
    <w:rsid w:val="0080360B"/>
    <w:rsid w:val="00812FBA"/>
    <w:rsid w:val="00827B5D"/>
    <w:rsid w:val="00830D7A"/>
    <w:rsid w:val="00833E12"/>
    <w:rsid w:val="00875235"/>
    <w:rsid w:val="00886853"/>
    <w:rsid w:val="008D2037"/>
    <w:rsid w:val="008E12B3"/>
    <w:rsid w:val="008E2250"/>
    <w:rsid w:val="008E6237"/>
    <w:rsid w:val="008F07A6"/>
    <w:rsid w:val="00924531"/>
    <w:rsid w:val="00963529"/>
    <w:rsid w:val="00965A59"/>
    <w:rsid w:val="00996C15"/>
    <w:rsid w:val="009A2593"/>
    <w:rsid w:val="009C729E"/>
    <w:rsid w:val="009D05D6"/>
    <w:rsid w:val="009D75B1"/>
    <w:rsid w:val="009D75C5"/>
    <w:rsid w:val="009E43EF"/>
    <w:rsid w:val="00A15FA2"/>
    <w:rsid w:val="00A168E1"/>
    <w:rsid w:val="00A25C0C"/>
    <w:rsid w:val="00A34025"/>
    <w:rsid w:val="00A42D21"/>
    <w:rsid w:val="00A479AD"/>
    <w:rsid w:val="00A53E7C"/>
    <w:rsid w:val="00A70C1F"/>
    <w:rsid w:val="00A84AAB"/>
    <w:rsid w:val="00A91BFE"/>
    <w:rsid w:val="00AA4626"/>
    <w:rsid w:val="00AD260F"/>
    <w:rsid w:val="00AD4D68"/>
    <w:rsid w:val="00AF6B2D"/>
    <w:rsid w:val="00B07A93"/>
    <w:rsid w:val="00B60EDA"/>
    <w:rsid w:val="00B86875"/>
    <w:rsid w:val="00BA3BB5"/>
    <w:rsid w:val="00BC5CAF"/>
    <w:rsid w:val="00BC71DF"/>
    <w:rsid w:val="00C10958"/>
    <w:rsid w:val="00C43D85"/>
    <w:rsid w:val="00C73A04"/>
    <w:rsid w:val="00C83557"/>
    <w:rsid w:val="00C92BCF"/>
    <w:rsid w:val="00CA1C82"/>
    <w:rsid w:val="00CB7DD1"/>
    <w:rsid w:val="00CD0F02"/>
    <w:rsid w:val="00CD1E03"/>
    <w:rsid w:val="00D06379"/>
    <w:rsid w:val="00D36A79"/>
    <w:rsid w:val="00D54BEA"/>
    <w:rsid w:val="00D54C85"/>
    <w:rsid w:val="00D70B6B"/>
    <w:rsid w:val="00D85C50"/>
    <w:rsid w:val="00DC6CB7"/>
    <w:rsid w:val="00DD0103"/>
    <w:rsid w:val="00DE342D"/>
    <w:rsid w:val="00E05235"/>
    <w:rsid w:val="00E60F0E"/>
    <w:rsid w:val="00E85BF8"/>
    <w:rsid w:val="00E90369"/>
    <w:rsid w:val="00E92B6E"/>
    <w:rsid w:val="00E963F6"/>
    <w:rsid w:val="00EB67E3"/>
    <w:rsid w:val="00ED6BB5"/>
    <w:rsid w:val="00EF5273"/>
    <w:rsid w:val="00F01C48"/>
    <w:rsid w:val="00F309ED"/>
    <w:rsid w:val="00F31CA9"/>
    <w:rsid w:val="00F41280"/>
    <w:rsid w:val="00F466DA"/>
    <w:rsid w:val="00F543CF"/>
    <w:rsid w:val="00F5527F"/>
    <w:rsid w:val="00F56D3E"/>
    <w:rsid w:val="00F6789F"/>
    <w:rsid w:val="00FB1A19"/>
    <w:rsid w:val="00FB6E81"/>
    <w:rsid w:val="00FF3F3F"/>
    <w:rsid w:val="09BA3F17"/>
    <w:rsid w:val="14FF709F"/>
  </w:rsids>
  <m:mathPr>
    <m:mathFont m:val="Cambria Math"/>
    <m:brkBin m:val="before"/>
    <m:brkBinSub m:val="--"/>
    <m:smallFrac m:val="0"/>
    <m:dispDef/>
    <m:lMargin m:val="0"/>
    <m:rMargin m:val="0"/>
    <m:defJc m:val="centerGroup"/>
    <m:wrapIndent m:val="1440"/>
    <m:intLim m:val="subSup"/>
    <m:naryLim m:val="undOvr"/>
  </m:mathPr>
  <w:themeFontLang w:val="en-GB" w:eastAsia="ja-JP"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E63E2"/>
  <w15:docId w15:val="{7541A3A4-6EBC-434B-AAA6-2D16F86B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b/>
      <w:sz w:val="28"/>
      <w:szCs w:val="28"/>
    </w:rPr>
  </w:style>
  <w:style w:type="paragraph" w:styleId="Heading2">
    <w:name w:val="heading 2"/>
    <w:basedOn w:val="Heading1"/>
    <w:next w:val="Normal"/>
    <w:qFormat/>
    <w:pPr>
      <w:numPr>
        <w:ilvl w:val="1"/>
      </w:numPr>
      <w:outlineLvl w:val="1"/>
    </w:pPr>
    <w:rPr>
      <w:sz w:val="24"/>
      <w:szCs w:val="24"/>
    </w:rPr>
  </w:style>
  <w:style w:type="paragraph" w:styleId="Heading3">
    <w:name w:val="heading 3"/>
    <w:basedOn w:val="Heading1"/>
    <w:next w:val="Normal"/>
    <w:link w:val="Heading3Char"/>
    <w:qFormat/>
    <w:pPr>
      <w:numPr>
        <w:ilvl w:val="2"/>
      </w:numPr>
      <w:outlineLvl w:val="2"/>
    </w:pPr>
    <w:rPr>
      <w:sz w:val="22"/>
      <w:szCs w:val="22"/>
    </w:rPr>
  </w:style>
  <w:style w:type="paragraph" w:styleId="Heading4">
    <w:name w:val="heading 4"/>
    <w:basedOn w:val="Heading1"/>
    <w:next w:val="Normal"/>
    <w:qFormat/>
    <w:pPr>
      <w:numPr>
        <w:ilvl w:val="3"/>
      </w:numPr>
      <w:outlineLvl w:val="3"/>
    </w:pPr>
    <w:rPr>
      <w:b w:val="0"/>
      <w:sz w:val="22"/>
      <w:szCs w:val="22"/>
    </w:rPr>
  </w:style>
  <w:style w:type="paragraph" w:styleId="Heading5">
    <w:name w:val="heading 5"/>
    <w:basedOn w:val="Normal"/>
    <w:next w:val="Normal"/>
    <w:qFormat/>
    <w:pPr>
      <w:numPr>
        <w:ilvl w:val="4"/>
        <w:numId w:val="1"/>
      </w:numPr>
      <w:spacing w:before="240" w:after="60"/>
      <w:outlineLvl w:val="4"/>
    </w:p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b/>
      <w:sz w:val="36"/>
    </w:rPr>
  </w:style>
  <w:style w:type="paragraph" w:styleId="Subtitle">
    <w:name w:val="Subtitle"/>
    <w:basedOn w:val="Normal"/>
    <w:qFormat/>
    <w:pPr>
      <w:spacing w:after="60"/>
      <w:jc w:val="center"/>
    </w:pPr>
    <w:rPr>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360"/>
    </w:pPr>
  </w:style>
  <w:style w:type="paragraph" w:styleId="DocumentMap">
    <w:name w:val="Document Map"/>
    <w:basedOn w:val="Normal"/>
    <w:semiHidden/>
    <w:pPr>
      <w:shd w:val="clear" w:color="auto" w:fill="000080"/>
    </w:pPr>
  </w:style>
  <w:style w:type="character" w:styleId="FootnoteReference">
    <w:name w:val="footnote reference"/>
    <w:basedOn w:val="DefaultParagraphFont"/>
    <w:semiHidden/>
    <w:rPr>
      <w:sz w:val="22"/>
      <w:szCs w:val="22"/>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tabs>
        <w:tab w:val="left" w:pos="720"/>
      </w:tabs>
      <w:spacing w:before="120" w:line="240" w:lineRule="auto"/>
      <w:ind w:left="720" w:right="360" w:hanging="360"/>
      <w:jc w:val="both"/>
    </w:pPr>
  </w:style>
  <w:style w:type="paragraph" w:customStyle="1" w:styleId="InfoBlue">
    <w:name w:val="InfoBlue"/>
    <w:basedOn w:val="Normal"/>
    <w:next w:val="BodyText"/>
    <w:autoRedefine/>
    <w:qFormat/>
    <w:rsid w:val="009A2593"/>
    <w:pPr>
      <w:tabs>
        <w:tab w:val="left" w:pos="381"/>
      </w:tabs>
      <w:spacing w:after="120"/>
      <w:ind w:left="360"/>
      <w:jc w:val="both"/>
    </w:pPr>
    <w:rPr>
      <w:iCs/>
      <w:color w:val="000000" w:themeColor="text1"/>
      <w:shd w:val="clear" w:color="auto" w:fill="FFFFFF" w:themeFill="background1"/>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sz w:val="22"/>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style>
  <w:style w:type="paragraph" w:customStyle="1" w:styleId="BodyText1">
    <w:name w:val="Body Text1"/>
    <w:qFormat/>
    <w:pPr>
      <w:keepLines/>
      <w:spacing w:after="120" w:line="220" w:lineRule="atLeast"/>
    </w:pPr>
    <w:rPr>
      <w:lang w:eastAsia="en-US"/>
    </w:rPr>
  </w:style>
  <w:style w:type="character" w:styleId="CommentReference">
    <w:name w:val="annotation reference"/>
    <w:basedOn w:val="DefaultParagraphFont"/>
    <w:semiHidden/>
    <w:rPr>
      <w:sz w:val="22"/>
      <w:szCs w:val="22"/>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rPr>
  </w:style>
  <w:style w:type="paragraph" w:customStyle="1" w:styleId="CompanyName">
    <w:name w:val="CompanyName"/>
    <w:basedOn w:val="Normal"/>
    <w:pPr>
      <w:widowControl/>
      <w:spacing w:line="240" w:lineRule="auto"/>
      <w:jc w:val="right"/>
    </w:pPr>
    <w:rPr>
      <w:b/>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style>
  <w:style w:type="character" w:customStyle="1" w:styleId="BalloonTextChar">
    <w:name w:val="Balloon Text Char"/>
    <w:basedOn w:val="DefaultParagraphFont"/>
    <w:link w:val="BalloonText"/>
    <w:uiPriority w:val="99"/>
    <w:semiHidden/>
    <w:rsid w:val="00F41280"/>
    <w:rPr>
      <w:rFonts w:ascii="Times New Roman" w:eastAsia="Times New Roman" w:hAnsi="Times New Roman" w:cs="Times New Roman"/>
      <w:sz w:val="22"/>
      <w:szCs w:val="22"/>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lang w:val="en-GB"/>
    </w:rPr>
  </w:style>
  <w:style w:type="character" w:styleId="Strong">
    <w:name w:val="Strong"/>
    <w:basedOn w:val="DefaultParagraphFont"/>
    <w:uiPriority w:val="22"/>
    <w:qFormat/>
    <w:rsid w:val="00082507"/>
    <w:rPr>
      <w:b/>
      <w:bCs/>
    </w:rPr>
  </w:style>
  <w:style w:type="character" w:styleId="HTMLCode">
    <w:name w:val="HTML Code"/>
    <w:basedOn w:val="DefaultParagraphFont"/>
    <w:uiPriority w:val="99"/>
    <w:semiHidden/>
    <w:unhideWhenUsed/>
    <w:rsid w:val="00C92BCF"/>
    <w:rPr>
      <w:rFonts w:ascii="Courier New" w:eastAsia="Times New Roman" w:hAnsi="Courier New" w:cs="Courier New"/>
      <w:sz w:val="22"/>
      <w:szCs w:val="22"/>
    </w:rPr>
  </w:style>
  <w:style w:type="table" w:styleId="TableGridLight">
    <w:name w:val="Grid Table Light"/>
    <w:basedOn w:val="TableNormal"/>
    <w:uiPriority w:val="40"/>
    <w:rsid w:val="00E60F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E60F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semiHidden/>
    <w:qFormat/>
    <w:rsid w:val="00E60F0E"/>
    <w:rPr>
      <w:lang w:val="en-US" w:eastAsia="en-US"/>
    </w:rPr>
  </w:style>
  <w:style w:type="character" w:customStyle="1" w:styleId="Heading3Char">
    <w:name w:val="Heading 3 Char"/>
    <w:basedOn w:val="DefaultParagraphFont"/>
    <w:link w:val="Heading3"/>
    <w:rsid w:val="007851A2"/>
    <w:rPr>
      <w:b/>
      <w:lang w:val="en-US" w:eastAsia="en-US"/>
    </w:rPr>
  </w:style>
  <w:style w:type="paragraph" w:styleId="NormalWeb">
    <w:name w:val="Normal (Web)"/>
    <w:basedOn w:val="Normal"/>
    <w:uiPriority w:val="99"/>
    <w:semiHidden/>
    <w:unhideWhenUsed/>
    <w:rsid w:val="00217A17"/>
    <w:pPr>
      <w:widowControl/>
      <w:spacing w:before="100" w:beforeAutospacing="1" w:after="100" w:afterAutospacing="1" w:line="240" w:lineRule="auto"/>
    </w:pPr>
    <w:rPr>
      <w:lang w:bidi="si-LK"/>
    </w:rPr>
  </w:style>
  <w:style w:type="paragraph" w:customStyle="1" w:styleId="w6asjqtextbase">
    <w:name w:val="w6asjq_textbase"/>
    <w:basedOn w:val="Normal"/>
    <w:qFormat/>
    <w:rsid w:val="003F557E"/>
    <w:pPr>
      <w:widowControl/>
      <w:spacing w:before="100" w:beforeAutospacing="1" w:after="100" w:afterAutospacing="1" w:line="240" w:lineRule="auto"/>
    </w:pPr>
    <w:rPr>
      <w:lang w:bidi="si-LK"/>
    </w:rPr>
  </w:style>
  <w:style w:type="character" w:customStyle="1" w:styleId="w6asjqtextbase1">
    <w:name w:val="w6asjq_textbase1"/>
    <w:basedOn w:val="DefaultParagraphFont"/>
    <w:rsid w:val="003F557E"/>
  </w:style>
  <w:style w:type="character" w:customStyle="1" w:styleId="SourceText">
    <w:name w:val="Source Text"/>
    <w:qFormat/>
    <w:rsid w:val="00412C9B"/>
    <w:rPr>
      <w:rFonts w:ascii="Liberation Mono" w:eastAsia="Liberation Mono" w:hAnsi="Liberation Mono" w:cs="Liberation Mono"/>
    </w:rPr>
  </w:style>
  <w:style w:type="paragraph" w:customStyle="1" w:styleId="TableContents">
    <w:name w:val="Table Contents"/>
    <w:basedOn w:val="Normal"/>
    <w:qFormat/>
    <w:rsid w:val="007E3E86"/>
    <w:pPr>
      <w:suppressLineNumbers/>
      <w:suppressAutoHyphens/>
    </w:pPr>
    <w:rPr>
      <w:sz w:val="20"/>
      <w:szCs w:val="20"/>
    </w:rPr>
  </w:style>
  <w:style w:type="paragraph" w:customStyle="1" w:styleId="TableHeading">
    <w:name w:val="Table Heading"/>
    <w:basedOn w:val="TableContents"/>
    <w:qFormat/>
    <w:rsid w:val="007E3E86"/>
    <w:pPr>
      <w:jc w:val="center"/>
    </w:pPr>
    <w:rPr>
      <w:b/>
      <w:bCs/>
    </w:rPr>
  </w:style>
  <w:style w:type="character" w:styleId="UnresolvedMention">
    <w:name w:val="Unresolved Mention"/>
    <w:basedOn w:val="DefaultParagraphFont"/>
    <w:uiPriority w:val="99"/>
    <w:semiHidden/>
    <w:unhideWhenUsed/>
    <w:rsid w:val="00A91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40683">
      <w:bodyDiv w:val="1"/>
      <w:marLeft w:val="0"/>
      <w:marRight w:val="0"/>
      <w:marTop w:val="0"/>
      <w:marBottom w:val="0"/>
      <w:divBdr>
        <w:top w:val="none" w:sz="0" w:space="0" w:color="auto"/>
        <w:left w:val="none" w:sz="0" w:space="0" w:color="auto"/>
        <w:bottom w:val="none" w:sz="0" w:space="0" w:color="auto"/>
        <w:right w:val="none" w:sz="0" w:space="0" w:color="auto"/>
      </w:divBdr>
      <w:divsChild>
        <w:div w:id="444690325">
          <w:marLeft w:val="0"/>
          <w:marRight w:val="0"/>
          <w:marTop w:val="0"/>
          <w:marBottom w:val="0"/>
          <w:divBdr>
            <w:top w:val="single" w:sz="6" w:space="0" w:color="auto"/>
            <w:left w:val="single" w:sz="6" w:space="0" w:color="auto"/>
            <w:bottom w:val="single" w:sz="6" w:space="0" w:color="auto"/>
            <w:right w:val="single" w:sz="6" w:space="0" w:color="auto"/>
          </w:divBdr>
        </w:div>
        <w:div w:id="587545242">
          <w:marLeft w:val="0"/>
          <w:marRight w:val="0"/>
          <w:marTop w:val="0"/>
          <w:marBottom w:val="0"/>
          <w:divBdr>
            <w:top w:val="single" w:sz="6" w:space="0" w:color="auto"/>
            <w:left w:val="single" w:sz="6" w:space="0" w:color="auto"/>
            <w:bottom w:val="single" w:sz="6" w:space="0" w:color="auto"/>
            <w:right w:val="single" w:sz="6" w:space="0" w:color="auto"/>
          </w:divBdr>
        </w:div>
        <w:div w:id="1597329631">
          <w:marLeft w:val="0"/>
          <w:marRight w:val="0"/>
          <w:marTop w:val="0"/>
          <w:marBottom w:val="0"/>
          <w:divBdr>
            <w:top w:val="single" w:sz="6" w:space="0" w:color="auto"/>
            <w:left w:val="single" w:sz="6" w:space="0" w:color="auto"/>
            <w:bottom w:val="single" w:sz="6" w:space="0" w:color="auto"/>
            <w:right w:val="single" w:sz="6" w:space="0" w:color="auto"/>
          </w:divBdr>
        </w:div>
        <w:div w:id="2110079222">
          <w:marLeft w:val="0"/>
          <w:marRight w:val="0"/>
          <w:marTop w:val="0"/>
          <w:marBottom w:val="0"/>
          <w:divBdr>
            <w:top w:val="single" w:sz="6" w:space="0" w:color="auto"/>
            <w:left w:val="single" w:sz="6" w:space="0" w:color="auto"/>
            <w:bottom w:val="single" w:sz="6" w:space="0" w:color="auto"/>
            <w:right w:val="single" w:sz="6" w:space="0" w:color="auto"/>
          </w:divBdr>
        </w:div>
      </w:divsChild>
    </w:div>
    <w:div w:id="203176240">
      <w:bodyDiv w:val="1"/>
      <w:marLeft w:val="0"/>
      <w:marRight w:val="0"/>
      <w:marTop w:val="0"/>
      <w:marBottom w:val="0"/>
      <w:divBdr>
        <w:top w:val="none" w:sz="0" w:space="0" w:color="auto"/>
        <w:left w:val="none" w:sz="0" w:space="0" w:color="auto"/>
        <w:bottom w:val="none" w:sz="0" w:space="0" w:color="auto"/>
        <w:right w:val="none" w:sz="0" w:space="0" w:color="auto"/>
      </w:divBdr>
      <w:divsChild>
        <w:div w:id="96104824">
          <w:marLeft w:val="0"/>
          <w:marRight w:val="0"/>
          <w:marTop w:val="0"/>
          <w:marBottom w:val="0"/>
          <w:divBdr>
            <w:top w:val="none" w:sz="0" w:space="0" w:color="auto"/>
            <w:left w:val="none" w:sz="0" w:space="0" w:color="auto"/>
            <w:bottom w:val="none" w:sz="0" w:space="0" w:color="auto"/>
            <w:right w:val="none" w:sz="0" w:space="0" w:color="auto"/>
          </w:divBdr>
        </w:div>
        <w:div w:id="273943633">
          <w:marLeft w:val="0"/>
          <w:marRight w:val="0"/>
          <w:marTop w:val="0"/>
          <w:marBottom w:val="0"/>
          <w:divBdr>
            <w:top w:val="none" w:sz="0" w:space="0" w:color="auto"/>
            <w:left w:val="none" w:sz="0" w:space="0" w:color="auto"/>
            <w:bottom w:val="none" w:sz="0" w:space="0" w:color="auto"/>
            <w:right w:val="none" w:sz="0" w:space="0" w:color="auto"/>
          </w:divBdr>
          <w:divsChild>
            <w:div w:id="1589003916">
              <w:marLeft w:val="0"/>
              <w:marRight w:val="0"/>
              <w:marTop w:val="0"/>
              <w:marBottom w:val="0"/>
              <w:divBdr>
                <w:top w:val="none" w:sz="0" w:space="0" w:color="auto"/>
                <w:left w:val="none" w:sz="0" w:space="0" w:color="auto"/>
                <w:bottom w:val="none" w:sz="0" w:space="0" w:color="auto"/>
                <w:right w:val="none" w:sz="0" w:space="0" w:color="auto"/>
              </w:divBdr>
            </w:div>
          </w:divsChild>
        </w:div>
        <w:div w:id="308362378">
          <w:marLeft w:val="0"/>
          <w:marRight w:val="0"/>
          <w:marTop w:val="0"/>
          <w:marBottom w:val="0"/>
          <w:divBdr>
            <w:top w:val="none" w:sz="0" w:space="0" w:color="auto"/>
            <w:left w:val="none" w:sz="0" w:space="0" w:color="auto"/>
            <w:bottom w:val="none" w:sz="0" w:space="0" w:color="auto"/>
            <w:right w:val="none" w:sz="0" w:space="0" w:color="auto"/>
          </w:divBdr>
          <w:divsChild>
            <w:div w:id="506748912">
              <w:marLeft w:val="0"/>
              <w:marRight w:val="0"/>
              <w:marTop w:val="0"/>
              <w:marBottom w:val="0"/>
              <w:divBdr>
                <w:top w:val="none" w:sz="0" w:space="0" w:color="auto"/>
                <w:left w:val="none" w:sz="0" w:space="0" w:color="auto"/>
                <w:bottom w:val="none" w:sz="0" w:space="0" w:color="auto"/>
                <w:right w:val="none" w:sz="0" w:space="0" w:color="auto"/>
              </w:divBdr>
            </w:div>
          </w:divsChild>
        </w:div>
        <w:div w:id="638340978">
          <w:marLeft w:val="0"/>
          <w:marRight w:val="0"/>
          <w:marTop w:val="0"/>
          <w:marBottom w:val="0"/>
          <w:divBdr>
            <w:top w:val="none" w:sz="0" w:space="0" w:color="auto"/>
            <w:left w:val="none" w:sz="0" w:space="0" w:color="auto"/>
            <w:bottom w:val="none" w:sz="0" w:space="0" w:color="auto"/>
            <w:right w:val="none" w:sz="0" w:space="0" w:color="auto"/>
          </w:divBdr>
          <w:divsChild>
            <w:div w:id="3477596">
              <w:marLeft w:val="0"/>
              <w:marRight w:val="0"/>
              <w:marTop w:val="0"/>
              <w:marBottom w:val="0"/>
              <w:divBdr>
                <w:top w:val="none" w:sz="0" w:space="0" w:color="auto"/>
                <w:left w:val="none" w:sz="0" w:space="0" w:color="auto"/>
                <w:bottom w:val="none" w:sz="0" w:space="0" w:color="auto"/>
                <w:right w:val="none" w:sz="0" w:space="0" w:color="auto"/>
              </w:divBdr>
            </w:div>
          </w:divsChild>
        </w:div>
        <w:div w:id="1245534708">
          <w:marLeft w:val="0"/>
          <w:marRight w:val="0"/>
          <w:marTop w:val="0"/>
          <w:marBottom w:val="0"/>
          <w:divBdr>
            <w:top w:val="none" w:sz="0" w:space="0" w:color="auto"/>
            <w:left w:val="none" w:sz="0" w:space="0" w:color="auto"/>
            <w:bottom w:val="none" w:sz="0" w:space="0" w:color="auto"/>
            <w:right w:val="none" w:sz="0" w:space="0" w:color="auto"/>
          </w:divBdr>
        </w:div>
        <w:div w:id="1324436000">
          <w:marLeft w:val="0"/>
          <w:marRight w:val="0"/>
          <w:marTop w:val="0"/>
          <w:marBottom w:val="0"/>
          <w:divBdr>
            <w:top w:val="none" w:sz="0" w:space="0" w:color="auto"/>
            <w:left w:val="none" w:sz="0" w:space="0" w:color="auto"/>
            <w:bottom w:val="none" w:sz="0" w:space="0" w:color="auto"/>
            <w:right w:val="none" w:sz="0" w:space="0" w:color="auto"/>
          </w:divBdr>
          <w:divsChild>
            <w:div w:id="371659596">
              <w:marLeft w:val="0"/>
              <w:marRight w:val="0"/>
              <w:marTop w:val="0"/>
              <w:marBottom w:val="0"/>
              <w:divBdr>
                <w:top w:val="none" w:sz="0" w:space="0" w:color="auto"/>
                <w:left w:val="none" w:sz="0" w:space="0" w:color="auto"/>
                <w:bottom w:val="none" w:sz="0" w:space="0" w:color="auto"/>
                <w:right w:val="none" w:sz="0" w:space="0" w:color="auto"/>
              </w:divBdr>
            </w:div>
          </w:divsChild>
        </w:div>
        <w:div w:id="1449007545">
          <w:marLeft w:val="0"/>
          <w:marRight w:val="0"/>
          <w:marTop w:val="0"/>
          <w:marBottom w:val="0"/>
          <w:divBdr>
            <w:top w:val="none" w:sz="0" w:space="0" w:color="auto"/>
            <w:left w:val="none" w:sz="0" w:space="0" w:color="auto"/>
            <w:bottom w:val="none" w:sz="0" w:space="0" w:color="auto"/>
            <w:right w:val="none" w:sz="0" w:space="0" w:color="auto"/>
          </w:divBdr>
          <w:divsChild>
            <w:div w:id="1507941485">
              <w:marLeft w:val="0"/>
              <w:marRight w:val="0"/>
              <w:marTop w:val="0"/>
              <w:marBottom w:val="0"/>
              <w:divBdr>
                <w:top w:val="none" w:sz="0" w:space="0" w:color="auto"/>
                <w:left w:val="none" w:sz="0" w:space="0" w:color="auto"/>
                <w:bottom w:val="none" w:sz="0" w:space="0" w:color="auto"/>
                <w:right w:val="none" w:sz="0" w:space="0" w:color="auto"/>
              </w:divBdr>
            </w:div>
          </w:divsChild>
        </w:div>
        <w:div w:id="1482427369">
          <w:marLeft w:val="0"/>
          <w:marRight w:val="0"/>
          <w:marTop w:val="0"/>
          <w:marBottom w:val="0"/>
          <w:divBdr>
            <w:top w:val="none" w:sz="0" w:space="0" w:color="auto"/>
            <w:left w:val="none" w:sz="0" w:space="0" w:color="auto"/>
            <w:bottom w:val="none" w:sz="0" w:space="0" w:color="auto"/>
            <w:right w:val="none" w:sz="0" w:space="0" w:color="auto"/>
          </w:divBdr>
        </w:div>
      </w:divsChild>
    </w:div>
    <w:div w:id="412438559">
      <w:bodyDiv w:val="1"/>
      <w:marLeft w:val="0"/>
      <w:marRight w:val="0"/>
      <w:marTop w:val="0"/>
      <w:marBottom w:val="0"/>
      <w:divBdr>
        <w:top w:val="none" w:sz="0" w:space="0" w:color="auto"/>
        <w:left w:val="none" w:sz="0" w:space="0" w:color="auto"/>
        <w:bottom w:val="none" w:sz="0" w:space="0" w:color="auto"/>
        <w:right w:val="none" w:sz="0" w:space="0" w:color="auto"/>
      </w:divBdr>
    </w:div>
    <w:div w:id="459420866">
      <w:bodyDiv w:val="1"/>
      <w:marLeft w:val="0"/>
      <w:marRight w:val="0"/>
      <w:marTop w:val="0"/>
      <w:marBottom w:val="0"/>
      <w:divBdr>
        <w:top w:val="none" w:sz="0" w:space="0" w:color="auto"/>
        <w:left w:val="none" w:sz="0" w:space="0" w:color="auto"/>
        <w:bottom w:val="none" w:sz="0" w:space="0" w:color="auto"/>
        <w:right w:val="none" w:sz="0" w:space="0" w:color="auto"/>
      </w:divBdr>
    </w:div>
    <w:div w:id="532427705">
      <w:bodyDiv w:val="1"/>
      <w:marLeft w:val="0"/>
      <w:marRight w:val="0"/>
      <w:marTop w:val="0"/>
      <w:marBottom w:val="0"/>
      <w:divBdr>
        <w:top w:val="none" w:sz="0" w:space="0" w:color="auto"/>
        <w:left w:val="none" w:sz="0" w:space="0" w:color="auto"/>
        <w:bottom w:val="none" w:sz="0" w:space="0" w:color="auto"/>
        <w:right w:val="none" w:sz="0" w:space="0" w:color="auto"/>
      </w:divBdr>
    </w:div>
    <w:div w:id="545720143">
      <w:bodyDiv w:val="1"/>
      <w:marLeft w:val="0"/>
      <w:marRight w:val="0"/>
      <w:marTop w:val="0"/>
      <w:marBottom w:val="0"/>
      <w:divBdr>
        <w:top w:val="none" w:sz="0" w:space="0" w:color="auto"/>
        <w:left w:val="none" w:sz="0" w:space="0" w:color="auto"/>
        <w:bottom w:val="none" w:sz="0" w:space="0" w:color="auto"/>
        <w:right w:val="none" w:sz="0" w:space="0" w:color="auto"/>
      </w:divBdr>
      <w:divsChild>
        <w:div w:id="967861886">
          <w:marLeft w:val="0"/>
          <w:marRight w:val="0"/>
          <w:marTop w:val="0"/>
          <w:marBottom w:val="0"/>
          <w:divBdr>
            <w:top w:val="single" w:sz="2" w:space="0" w:color="auto"/>
            <w:left w:val="single" w:sz="2" w:space="0" w:color="auto"/>
            <w:bottom w:val="single" w:sz="2" w:space="0" w:color="auto"/>
            <w:right w:val="single" w:sz="2" w:space="0" w:color="auto"/>
          </w:divBdr>
        </w:div>
        <w:div w:id="1791971395">
          <w:marLeft w:val="0"/>
          <w:marRight w:val="0"/>
          <w:marTop w:val="0"/>
          <w:marBottom w:val="0"/>
          <w:divBdr>
            <w:top w:val="single" w:sz="2" w:space="0" w:color="auto"/>
            <w:left w:val="single" w:sz="2" w:space="0" w:color="auto"/>
            <w:bottom w:val="single" w:sz="2" w:space="0" w:color="auto"/>
            <w:right w:val="single" w:sz="2" w:space="0" w:color="auto"/>
          </w:divBdr>
        </w:div>
      </w:divsChild>
    </w:div>
    <w:div w:id="993293146">
      <w:bodyDiv w:val="1"/>
      <w:marLeft w:val="0"/>
      <w:marRight w:val="0"/>
      <w:marTop w:val="0"/>
      <w:marBottom w:val="0"/>
      <w:divBdr>
        <w:top w:val="none" w:sz="0" w:space="0" w:color="auto"/>
        <w:left w:val="none" w:sz="0" w:space="0" w:color="auto"/>
        <w:bottom w:val="none" w:sz="0" w:space="0" w:color="auto"/>
        <w:right w:val="none" w:sz="0" w:space="0" w:color="auto"/>
      </w:divBdr>
      <w:divsChild>
        <w:div w:id="873738372">
          <w:marLeft w:val="0"/>
          <w:marRight w:val="0"/>
          <w:marTop w:val="0"/>
          <w:marBottom w:val="0"/>
          <w:divBdr>
            <w:top w:val="single" w:sz="6" w:space="0" w:color="auto"/>
            <w:left w:val="single" w:sz="6" w:space="0" w:color="auto"/>
            <w:bottom w:val="single" w:sz="6" w:space="0" w:color="auto"/>
            <w:right w:val="single" w:sz="6" w:space="0" w:color="auto"/>
          </w:divBdr>
        </w:div>
        <w:div w:id="890112795">
          <w:marLeft w:val="0"/>
          <w:marRight w:val="0"/>
          <w:marTop w:val="0"/>
          <w:marBottom w:val="0"/>
          <w:divBdr>
            <w:top w:val="single" w:sz="6" w:space="0" w:color="auto"/>
            <w:left w:val="single" w:sz="6" w:space="0" w:color="auto"/>
            <w:bottom w:val="single" w:sz="6" w:space="0" w:color="auto"/>
            <w:right w:val="single" w:sz="6" w:space="0" w:color="auto"/>
          </w:divBdr>
        </w:div>
        <w:div w:id="1324356042">
          <w:marLeft w:val="0"/>
          <w:marRight w:val="0"/>
          <w:marTop w:val="0"/>
          <w:marBottom w:val="0"/>
          <w:divBdr>
            <w:top w:val="single" w:sz="6" w:space="0" w:color="auto"/>
            <w:left w:val="single" w:sz="6" w:space="0" w:color="auto"/>
            <w:bottom w:val="single" w:sz="6" w:space="0" w:color="auto"/>
            <w:right w:val="single" w:sz="6" w:space="0" w:color="auto"/>
          </w:divBdr>
        </w:div>
        <w:div w:id="1544322357">
          <w:marLeft w:val="0"/>
          <w:marRight w:val="0"/>
          <w:marTop w:val="0"/>
          <w:marBottom w:val="0"/>
          <w:divBdr>
            <w:top w:val="single" w:sz="6" w:space="0" w:color="auto"/>
            <w:left w:val="single" w:sz="6" w:space="0" w:color="auto"/>
            <w:bottom w:val="single" w:sz="6" w:space="0" w:color="auto"/>
            <w:right w:val="single" w:sz="6" w:space="0" w:color="auto"/>
          </w:divBdr>
        </w:div>
        <w:div w:id="1665426693">
          <w:marLeft w:val="0"/>
          <w:marRight w:val="0"/>
          <w:marTop w:val="0"/>
          <w:marBottom w:val="0"/>
          <w:divBdr>
            <w:top w:val="single" w:sz="6" w:space="0" w:color="auto"/>
            <w:left w:val="single" w:sz="6" w:space="0" w:color="auto"/>
            <w:bottom w:val="single" w:sz="6" w:space="0" w:color="auto"/>
            <w:right w:val="single" w:sz="6" w:space="0" w:color="auto"/>
          </w:divBdr>
        </w:div>
        <w:div w:id="1719930980">
          <w:marLeft w:val="0"/>
          <w:marRight w:val="0"/>
          <w:marTop w:val="0"/>
          <w:marBottom w:val="0"/>
          <w:divBdr>
            <w:top w:val="single" w:sz="6" w:space="0" w:color="auto"/>
            <w:left w:val="single" w:sz="6" w:space="0" w:color="auto"/>
            <w:bottom w:val="single" w:sz="6" w:space="0" w:color="auto"/>
            <w:right w:val="single" w:sz="6" w:space="0" w:color="auto"/>
          </w:divBdr>
        </w:div>
        <w:div w:id="2058356847">
          <w:marLeft w:val="0"/>
          <w:marRight w:val="0"/>
          <w:marTop w:val="0"/>
          <w:marBottom w:val="0"/>
          <w:divBdr>
            <w:top w:val="single" w:sz="6" w:space="0" w:color="auto"/>
            <w:left w:val="single" w:sz="6" w:space="0" w:color="auto"/>
            <w:bottom w:val="single" w:sz="6" w:space="0" w:color="auto"/>
            <w:right w:val="single" w:sz="6" w:space="0" w:color="auto"/>
          </w:divBdr>
        </w:div>
      </w:divsChild>
    </w:div>
    <w:div w:id="1028457519">
      <w:bodyDiv w:val="1"/>
      <w:marLeft w:val="0"/>
      <w:marRight w:val="0"/>
      <w:marTop w:val="0"/>
      <w:marBottom w:val="0"/>
      <w:divBdr>
        <w:top w:val="none" w:sz="0" w:space="0" w:color="auto"/>
        <w:left w:val="none" w:sz="0" w:space="0" w:color="auto"/>
        <w:bottom w:val="none" w:sz="0" w:space="0" w:color="auto"/>
        <w:right w:val="none" w:sz="0" w:space="0" w:color="auto"/>
      </w:divBdr>
    </w:div>
    <w:div w:id="1058287867">
      <w:bodyDiv w:val="1"/>
      <w:marLeft w:val="0"/>
      <w:marRight w:val="0"/>
      <w:marTop w:val="0"/>
      <w:marBottom w:val="0"/>
      <w:divBdr>
        <w:top w:val="none" w:sz="0" w:space="0" w:color="auto"/>
        <w:left w:val="none" w:sz="0" w:space="0" w:color="auto"/>
        <w:bottom w:val="none" w:sz="0" w:space="0" w:color="auto"/>
        <w:right w:val="none" w:sz="0" w:space="0" w:color="auto"/>
      </w:divBdr>
    </w:div>
    <w:div w:id="1060204906">
      <w:bodyDiv w:val="1"/>
      <w:marLeft w:val="0"/>
      <w:marRight w:val="0"/>
      <w:marTop w:val="0"/>
      <w:marBottom w:val="0"/>
      <w:divBdr>
        <w:top w:val="none" w:sz="0" w:space="0" w:color="auto"/>
        <w:left w:val="none" w:sz="0" w:space="0" w:color="auto"/>
        <w:bottom w:val="none" w:sz="0" w:space="0" w:color="auto"/>
        <w:right w:val="none" w:sz="0" w:space="0" w:color="auto"/>
      </w:divBdr>
      <w:divsChild>
        <w:div w:id="148374763">
          <w:marLeft w:val="0"/>
          <w:marRight w:val="0"/>
          <w:marTop w:val="0"/>
          <w:marBottom w:val="0"/>
          <w:divBdr>
            <w:top w:val="single" w:sz="6" w:space="0" w:color="auto"/>
            <w:left w:val="single" w:sz="6" w:space="0" w:color="auto"/>
            <w:bottom w:val="single" w:sz="6" w:space="0" w:color="auto"/>
            <w:right w:val="single" w:sz="6" w:space="0" w:color="auto"/>
          </w:divBdr>
        </w:div>
      </w:divsChild>
    </w:div>
    <w:div w:id="1081171506">
      <w:bodyDiv w:val="1"/>
      <w:marLeft w:val="0"/>
      <w:marRight w:val="0"/>
      <w:marTop w:val="0"/>
      <w:marBottom w:val="0"/>
      <w:divBdr>
        <w:top w:val="none" w:sz="0" w:space="0" w:color="auto"/>
        <w:left w:val="none" w:sz="0" w:space="0" w:color="auto"/>
        <w:bottom w:val="none" w:sz="0" w:space="0" w:color="auto"/>
        <w:right w:val="none" w:sz="0" w:space="0" w:color="auto"/>
      </w:divBdr>
    </w:div>
    <w:div w:id="1298951995">
      <w:bodyDiv w:val="1"/>
      <w:marLeft w:val="0"/>
      <w:marRight w:val="0"/>
      <w:marTop w:val="0"/>
      <w:marBottom w:val="0"/>
      <w:divBdr>
        <w:top w:val="none" w:sz="0" w:space="0" w:color="auto"/>
        <w:left w:val="none" w:sz="0" w:space="0" w:color="auto"/>
        <w:bottom w:val="none" w:sz="0" w:space="0" w:color="auto"/>
        <w:right w:val="none" w:sz="0" w:space="0" w:color="auto"/>
      </w:divBdr>
    </w:div>
    <w:div w:id="1382367353">
      <w:bodyDiv w:val="1"/>
      <w:marLeft w:val="0"/>
      <w:marRight w:val="0"/>
      <w:marTop w:val="0"/>
      <w:marBottom w:val="0"/>
      <w:divBdr>
        <w:top w:val="none" w:sz="0" w:space="0" w:color="auto"/>
        <w:left w:val="none" w:sz="0" w:space="0" w:color="auto"/>
        <w:bottom w:val="none" w:sz="0" w:space="0" w:color="auto"/>
        <w:right w:val="none" w:sz="0" w:space="0" w:color="auto"/>
      </w:divBdr>
    </w:div>
    <w:div w:id="1460682230">
      <w:bodyDiv w:val="1"/>
      <w:marLeft w:val="0"/>
      <w:marRight w:val="0"/>
      <w:marTop w:val="0"/>
      <w:marBottom w:val="0"/>
      <w:divBdr>
        <w:top w:val="none" w:sz="0" w:space="0" w:color="auto"/>
        <w:left w:val="none" w:sz="0" w:space="0" w:color="auto"/>
        <w:bottom w:val="none" w:sz="0" w:space="0" w:color="auto"/>
        <w:right w:val="none" w:sz="0" w:space="0" w:color="auto"/>
      </w:divBdr>
      <w:divsChild>
        <w:div w:id="111480094">
          <w:marLeft w:val="0"/>
          <w:marRight w:val="0"/>
          <w:marTop w:val="0"/>
          <w:marBottom w:val="0"/>
          <w:divBdr>
            <w:top w:val="single" w:sz="6" w:space="0" w:color="auto"/>
            <w:left w:val="single" w:sz="6" w:space="0" w:color="auto"/>
            <w:bottom w:val="single" w:sz="6" w:space="0" w:color="auto"/>
            <w:right w:val="single" w:sz="6" w:space="0" w:color="auto"/>
          </w:divBdr>
        </w:div>
        <w:div w:id="432897696">
          <w:marLeft w:val="0"/>
          <w:marRight w:val="0"/>
          <w:marTop w:val="0"/>
          <w:marBottom w:val="0"/>
          <w:divBdr>
            <w:top w:val="single" w:sz="6" w:space="0" w:color="auto"/>
            <w:left w:val="single" w:sz="6" w:space="0" w:color="auto"/>
            <w:bottom w:val="single" w:sz="6" w:space="0" w:color="auto"/>
            <w:right w:val="single" w:sz="6" w:space="0" w:color="auto"/>
          </w:divBdr>
        </w:div>
        <w:div w:id="580868568">
          <w:marLeft w:val="0"/>
          <w:marRight w:val="0"/>
          <w:marTop w:val="0"/>
          <w:marBottom w:val="0"/>
          <w:divBdr>
            <w:top w:val="single" w:sz="6" w:space="0" w:color="auto"/>
            <w:left w:val="single" w:sz="6" w:space="0" w:color="auto"/>
            <w:bottom w:val="single" w:sz="6" w:space="0" w:color="auto"/>
            <w:right w:val="single" w:sz="6" w:space="0" w:color="auto"/>
          </w:divBdr>
        </w:div>
      </w:divsChild>
    </w:div>
    <w:div w:id="1621179360">
      <w:bodyDiv w:val="1"/>
      <w:marLeft w:val="0"/>
      <w:marRight w:val="0"/>
      <w:marTop w:val="0"/>
      <w:marBottom w:val="0"/>
      <w:divBdr>
        <w:top w:val="none" w:sz="0" w:space="0" w:color="auto"/>
        <w:left w:val="none" w:sz="0" w:space="0" w:color="auto"/>
        <w:bottom w:val="none" w:sz="0" w:space="0" w:color="auto"/>
        <w:right w:val="none" w:sz="0" w:space="0" w:color="auto"/>
      </w:divBdr>
    </w:div>
    <w:div w:id="1725837996">
      <w:bodyDiv w:val="1"/>
      <w:marLeft w:val="0"/>
      <w:marRight w:val="0"/>
      <w:marTop w:val="0"/>
      <w:marBottom w:val="0"/>
      <w:divBdr>
        <w:top w:val="none" w:sz="0" w:space="0" w:color="auto"/>
        <w:left w:val="none" w:sz="0" w:space="0" w:color="auto"/>
        <w:bottom w:val="none" w:sz="0" w:space="0" w:color="auto"/>
        <w:right w:val="none" w:sz="0" w:space="0" w:color="auto"/>
      </w:divBdr>
    </w:div>
    <w:div w:id="208406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stgresql.org/docs/16/?utm_source=chatgpt.com" TargetMode="External"/><Relationship Id="rId18" Type="http://schemas.openxmlformats.org/officeDocument/2006/relationships/hyperlink" Target="https://fastapi.tiangolo.com/tutorial/testing/?utm_source=chatgpt.com" TargetMode="External"/><Relationship Id="rId26" Type="http://schemas.openxmlformats.org/officeDocument/2006/relationships/hyperlink" Target="https://www.w3.org/TR/WCAG21/?utm_source=chatgpt.com" TargetMode="External"/><Relationship Id="rId39" Type="http://schemas.openxmlformats.org/officeDocument/2006/relationships/hyperlink" Target="https://github.com/mauricioaniche/ck?utm_source=chatgpt.com" TargetMode="External"/><Relationship Id="rId21" Type="http://schemas.openxmlformats.org/officeDocument/2006/relationships/hyperlink" Target="https://vitest.dev/guide/?utm_source=chatgpt.com" TargetMode="External"/><Relationship Id="rId34" Type="http://schemas.openxmlformats.org/officeDocument/2006/relationships/hyperlink" Target="https://www.zaproxy.org/docs/?utm_source=chatgpt.com" TargetMode="External"/><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alembic.sqlalchemy.org/en/latest/?utm_source=chatgpt.com" TargetMode="External"/><Relationship Id="rId29" Type="http://schemas.openxmlformats.org/officeDocument/2006/relationships/hyperlink" Target="https://grafana.com/docs/k6/latest/?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mswjs.io/docs/?utm_source=chatgpt.com" TargetMode="External"/><Relationship Id="rId32" Type="http://schemas.openxmlformats.org/officeDocument/2006/relationships/hyperlink" Target="https://owasp.org/projects/web-security-testing-guide?tab=main&amp;utm_source=chatgpt.com" TargetMode="External"/><Relationship Id="rId37" Type="http://schemas.openxmlformats.org/officeDocument/2006/relationships/hyperlink" Target="https://scikit-learn.org/stable/user_guide.html?utm_source=chatgpt.com" TargetMode="External"/><Relationship Id="rId40" Type="http://schemas.openxmlformats.org/officeDocument/2006/relationships/hyperlink" Target="https://tree-sitter.github.io/tree-sitter/?utm_source=chatgpt.com"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lembic.sqlalchemy.org/en/latest/?utm_source=chatgpt.com" TargetMode="External"/><Relationship Id="rId23" Type="http://schemas.openxmlformats.org/officeDocument/2006/relationships/hyperlink" Target="https://testing-library.com/docs/react-testing-library/intro/?utm_source=chatgpt.com" TargetMode="External"/><Relationship Id="rId28" Type="http://schemas.openxmlformats.org/officeDocument/2006/relationships/hyperlink" Target="https://github.com/dequelabs/axe-core?utm_source=chatgpt.com" TargetMode="External"/><Relationship Id="rId36" Type="http://schemas.openxmlformats.org/officeDocument/2006/relationships/hyperlink" Target="https://keda.sh/docs/?utm_source=chatgpt.com" TargetMode="External"/><Relationship Id="rId10" Type="http://schemas.openxmlformats.org/officeDocument/2006/relationships/header" Target="header1.xml"/><Relationship Id="rId19" Type="http://schemas.openxmlformats.org/officeDocument/2006/relationships/hyperlink" Target="https://playwright.dev/docs/intro?utm_source=chatgpt.com" TargetMode="External"/><Relationship Id="rId31" Type="http://schemas.openxmlformats.org/officeDocument/2006/relationships/hyperlink" Target="https://wstg.owasp.org/v4.2/?utm_source=chatgpt.com" TargetMode="External"/><Relationship Id="rId44"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estcontainers.com/guides/getting-started-with-testcontainers-for-python/?utm_source=chatgpt.com" TargetMode="External"/><Relationship Id="rId22" Type="http://schemas.openxmlformats.org/officeDocument/2006/relationships/hyperlink" Target="https://testing-library.com/docs/react-testing-library/intro/?utm_source=chatgpt.com" TargetMode="External"/><Relationship Id="rId27" Type="http://schemas.openxmlformats.org/officeDocument/2006/relationships/hyperlink" Target="https://github.com/dequelabs/axe-core?utm_source=chatgpt.com" TargetMode="External"/><Relationship Id="rId30" Type="http://schemas.openxmlformats.org/officeDocument/2006/relationships/hyperlink" Target="https://grafana.com/docs/k6/latest/?utm_source=chatgpt.com" TargetMode="External"/><Relationship Id="rId35" Type="http://schemas.openxmlformats.org/officeDocument/2006/relationships/hyperlink" Target="https://neon.com/docs/?utm_source=chatgpt.com" TargetMode="External"/><Relationship Id="rId43"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istqb.org/wp-content/uploads/2024/11/ISTQB_CTFL_Syllabus_v4.0.1.pdf?utm_source=chatgpt.com" TargetMode="External"/><Relationship Id="rId17" Type="http://schemas.openxmlformats.org/officeDocument/2006/relationships/hyperlink" Target="https://fastapi.tiangolo.com/tutorial/testing/?utm_source=chatgpt.com" TargetMode="External"/><Relationship Id="rId25" Type="http://schemas.openxmlformats.org/officeDocument/2006/relationships/hyperlink" Target="https://www.w3.org/TR/WCAG21/?utm_source=chatgpt.com" TargetMode="External"/><Relationship Id="rId33" Type="http://schemas.openxmlformats.org/officeDocument/2006/relationships/hyperlink" Target="https://www.zaproxy.org/docs/?utm_source=chatgpt.com" TargetMode="External"/><Relationship Id="rId38" Type="http://schemas.openxmlformats.org/officeDocument/2006/relationships/hyperlink" Target="https://github.com/mauricioaniche/ck?utm_source=chatgpt.com" TargetMode="External"/><Relationship Id="rId46" Type="http://schemas.openxmlformats.org/officeDocument/2006/relationships/theme" Target="theme/theme1.xml"/><Relationship Id="rId20" Type="http://schemas.openxmlformats.org/officeDocument/2006/relationships/hyperlink" Target="https://vitest.dev/guide/?utm_source=chatgpt.com" TargetMode="External"/><Relationship Id="rId41"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3D4DF24B60374E8624804FA81337BA" ma:contentTypeVersion="4" ma:contentTypeDescription="Create a new document." ma:contentTypeScope="" ma:versionID="3978780bda9c0cfdad03fa45754b4803">
  <xsd:schema xmlns:xsd="http://www.w3.org/2001/XMLSchema" xmlns:xs="http://www.w3.org/2001/XMLSchema" xmlns:p="http://schemas.microsoft.com/office/2006/metadata/properties" xmlns:ns3="23f8c000-c956-4540-a025-99f038cce042" targetNamespace="http://schemas.microsoft.com/office/2006/metadata/properties" ma:root="true" ma:fieldsID="5b5e71e68c331bd88f92c551dce99f2b" ns3:_="">
    <xsd:import namespace="23f8c000-c956-4540-a025-99f038cce04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8c000-c956-4540-a025-99f038cce04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0F374D-2672-4ED4-96FC-01A5E5C4A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8c000-c956-4540-a025-99f038cce0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EE126A-6C88-498E-BE1B-C9D8D15A6657}">
  <ds:schemaRefs>
    <ds:schemaRef ds:uri="http://schemas.microsoft.com/sharepoint/v3/contenttype/forms"/>
  </ds:schemaRefs>
</ds:datastoreItem>
</file>

<file path=customXml/itemProps3.xml><?xml version="1.0" encoding="utf-8"?>
<ds:datastoreItem xmlns:ds="http://schemas.openxmlformats.org/officeDocument/2006/customXml" ds:itemID="{22E0983B-9E89-4E30-9532-845F1138AF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rup_test_plan.dot</Template>
  <TotalTime>56</TotalTime>
  <Pages>41</Pages>
  <Words>10808</Words>
  <Characters>61610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CodeSage-AI Master Test Plan</vt:lpstr>
    </vt:vector>
  </TitlesOfParts>
  <Company>CodeSage-AI</Company>
  <LinksUpToDate>false</LinksUpToDate>
  <CharactersWithSpaces>72274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CodeSage-AI Master Test Plan</dc:title>
  <dc:subject>CodeSage-AI</dc:subject>
  <dc:creator>IP</dc:creator>
  <cp:keywords/>
  <cp:lastModifiedBy>Chamodh Nethsara</cp:lastModifiedBy>
  <cp:revision>6</cp:revision>
  <cp:lastPrinted>2026-09-27T17:47:00Z</cp:lastPrinted>
  <dcterms:created xsi:type="dcterms:W3CDTF">2026-09-27T17:06:00Z</dcterms:created>
  <dcterms:modified xsi:type="dcterms:W3CDTF">2026-09-27T18:03:00Z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0x010100D73D4DF24B60374E8624804FA81337BA</vt:lpwstr>
  </property>
</Properties>
</file>