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7D7B" w14:textId="77777777" w:rsidR="00EF5AE3" w:rsidRPr="00F00B84" w:rsidRDefault="00EF5AE3" w:rsidP="00EF5AE3">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6B26071E" wp14:editId="2CEC01B6">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750A67AC" wp14:editId="2B383968">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5615D3EA" w14:textId="77777777" w:rsidR="00EF5AE3" w:rsidRPr="00F00B84" w:rsidRDefault="00EF5AE3" w:rsidP="00EF5AE3">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1E6F9825" w14:textId="77777777" w:rsidR="00EF5AE3" w:rsidRPr="00F00B84" w:rsidRDefault="00EF5AE3" w:rsidP="00EF5AE3">
      <w:pPr>
        <w:spacing w:after="0" w:line="240" w:lineRule="auto"/>
        <w:jc w:val="center"/>
        <w:rPr>
          <w:rFonts w:ascii="Arial" w:eastAsia="Times New Roman" w:hAnsi="Arial" w:cs="Arial"/>
          <w:bCs/>
          <w:color w:val="66CCFF"/>
          <w:sz w:val="28"/>
          <w:szCs w:val="36"/>
          <w:lang w:eastAsia="es-MX"/>
        </w:rPr>
      </w:pPr>
    </w:p>
    <w:p w14:paraId="3A2C78A4" w14:textId="77777777" w:rsidR="00EF5AE3" w:rsidRPr="00F00B84" w:rsidRDefault="00EF5AE3" w:rsidP="00EF5AE3">
      <w:pPr>
        <w:spacing w:after="0" w:line="240" w:lineRule="auto"/>
        <w:jc w:val="center"/>
        <w:rPr>
          <w:rFonts w:ascii="Arial" w:eastAsia="Times New Roman" w:hAnsi="Arial" w:cs="Arial"/>
          <w:bCs/>
          <w:sz w:val="28"/>
          <w:szCs w:val="36"/>
          <w:lang w:eastAsia="es-MX"/>
        </w:rPr>
      </w:pPr>
    </w:p>
    <w:p w14:paraId="571D0411" w14:textId="77777777" w:rsidR="00EF5AE3" w:rsidRPr="00F00B84" w:rsidRDefault="00EF5AE3" w:rsidP="00EF5AE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0F31EDE0" w14:textId="77777777" w:rsidR="00EF5AE3" w:rsidRPr="00E32532" w:rsidRDefault="00EF5AE3" w:rsidP="00EF5AE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097F5ADB" w14:textId="77777777" w:rsidR="00EF5AE3" w:rsidRPr="00E32532" w:rsidRDefault="00EF5AE3" w:rsidP="00EF5AE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5CD4B0A" w14:textId="77777777" w:rsidR="00EF5AE3" w:rsidRPr="00E32532" w:rsidRDefault="00EF5AE3" w:rsidP="00EF5AE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5FC4A369" w14:textId="77777777" w:rsidR="00EF5AE3" w:rsidRDefault="00EF5AE3" w:rsidP="00EF5AE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15BDD8D3" w14:textId="77777777" w:rsidR="00EF5AE3" w:rsidRDefault="00EF5AE3" w:rsidP="00EF5AE3">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2F33DCC9" w14:textId="77777777" w:rsidR="00EF5AE3" w:rsidRDefault="00EF5AE3" w:rsidP="00EF5AE3">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73A9E575" w14:textId="77777777" w:rsidR="00EF5AE3" w:rsidRPr="00E32532" w:rsidRDefault="00EF5AE3" w:rsidP="00EF5AE3">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57D49C8F" w14:textId="77777777" w:rsidR="00EF5AE3" w:rsidRPr="00F00B84" w:rsidRDefault="00EF5AE3" w:rsidP="00EF5AE3">
      <w:pPr>
        <w:jc w:val="center"/>
        <w:rPr>
          <w:rFonts w:ascii="Arial" w:eastAsia="Times New Roman" w:hAnsi="Arial" w:cs="Arial"/>
          <w:bCs/>
          <w:sz w:val="28"/>
          <w:szCs w:val="36"/>
          <w:lang w:eastAsia="es-MX"/>
        </w:rPr>
      </w:pPr>
    </w:p>
    <w:p w14:paraId="1286F8E3" w14:textId="77777777" w:rsidR="00EF5AE3" w:rsidRPr="00F00B84" w:rsidRDefault="00EF5AE3" w:rsidP="00EF5AE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5F06D542" w14:textId="77777777" w:rsidR="00EF5AE3" w:rsidRPr="00F00B84" w:rsidRDefault="00EF5AE3" w:rsidP="00EF5AE3">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2430390B" w14:textId="77777777" w:rsidR="00EF5AE3" w:rsidRPr="00F00B84" w:rsidRDefault="00EF5AE3" w:rsidP="00EF5AE3">
      <w:pPr>
        <w:jc w:val="center"/>
        <w:rPr>
          <w:rFonts w:ascii="Arial" w:eastAsia="Times New Roman" w:hAnsi="Arial" w:cs="Arial"/>
          <w:bCs/>
          <w:color w:val="FF0000"/>
          <w:sz w:val="28"/>
          <w:szCs w:val="36"/>
          <w:lang w:eastAsia="es-MX"/>
        </w:rPr>
      </w:pPr>
    </w:p>
    <w:p w14:paraId="69091C55" w14:textId="77777777" w:rsidR="00EF5AE3" w:rsidRPr="00F00B84" w:rsidRDefault="00EF5AE3" w:rsidP="00EF5AE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1D90D1B5" w14:textId="77777777" w:rsidR="00EF5AE3" w:rsidRPr="00F00B84" w:rsidRDefault="00EF5AE3" w:rsidP="00EF5AE3">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57C9C4A6" w14:textId="77777777" w:rsidR="00EF5AE3" w:rsidRPr="00F00B84" w:rsidRDefault="00EF5AE3" w:rsidP="00EF5AE3">
      <w:pPr>
        <w:jc w:val="center"/>
        <w:rPr>
          <w:rFonts w:ascii="Arial" w:eastAsia="Times New Roman" w:hAnsi="Arial" w:cs="Arial"/>
          <w:bCs/>
          <w:sz w:val="28"/>
          <w:szCs w:val="36"/>
          <w:lang w:eastAsia="es-MX"/>
        </w:rPr>
      </w:pPr>
    </w:p>
    <w:p w14:paraId="728A0179" w14:textId="77777777" w:rsidR="00EF5AE3" w:rsidRPr="00F00B84" w:rsidRDefault="00EF5AE3" w:rsidP="00EF5AE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336771C0" w14:textId="77777777" w:rsidR="00EF5AE3" w:rsidRPr="00F00B84" w:rsidRDefault="00EF5AE3" w:rsidP="00EF5AE3">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228390B8" w14:textId="77777777" w:rsidR="00EF5AE3" w:rsidRPr="00F00B84" w:rsidRDefault="00EF5AE3" w:rsidP="00EF5AE3">
      <w:pPr>
        <w:jc w:val="center"/>
        <w:rPr>
          <w:rFonts w:ascii="Arial" w:eastAsia="Times New Roman" w:hAnsi="Arial" w:cs="Arial"/>
          <w:bCs/>
          <w:sz w:val="28"/>
          <w:szCs w:val="36"/>
          <w:lang w:eastAsia="es-MX"/>
        </w:rPr>
      </w:pPr>
    </w:p>
    <w:p w14:paraId="2C539EA3" w14:textId="77777777" w:rsidR="00EF5AE3" w:rsidRPr="00F00B84" w:rsidRDefault="00EF5AE3" w:rsidP="00EF5AE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1EF9AB1C" w14:textId="77777777" w:rsidR="00EF5AE3" w:rsidRDefault="00EF5AE3" w:rsidP="00EF5AE3">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78ADC7B3" w14:textId="77777777" w:rsidR="00705577" w:rsidRDefault="00705577"/>
    <w:p w14:paraId="4BC5C5CD" w14:textId="77777777" w:rsidR="00EF5AE3" w:rsidRDefault="00EF5AE3"/>
    <w:p w14:paraId="6EB315D3" w14:textId="77777777" w:rsidR="00EF5AE3" w:rsidRDefault="00EF5AE3"/>
    <w:p w14:paraId="64ABD50C" w14:textId="77777777" w:rsidR="00EF5AE3" w:rsidRDefault="00EF5AE3"/>
    <w:p w14:paraId="709A45A6" w14:textId="77777777" w:rsidR="00EF5AE3" w:rsidRDefault="00EF5AE3"/>
    <w:p w14:paraId="5092A74E" w14:textId="77777777" w:rsidR="00EF5AE3" w:rsidRPr="002206BA" w:rsidRDefault="00EF5AE3" w:rsidP="00EF5AE3">
      <w:pPr>
        <w:pStyle w:val="NormalWeb"/>
        <w:spacing w:before="0" w:beforeAutospacing="0" w:after="320" w:afterAutospacing="0"/>
        <w:jc w:val="both"/>
      </w:pPr>
      <w:r w:rsidRPr="002206BA">
        <w:rPr>
          <w:rFonts w:ascii="Arial" w:hAnsi="Arial" w:cs="Arial"/>
          <w:b/>
          <w:bCs/>
          <w:sz w:val="28"/>
          <w:szCs w:val="28"/>
          <w:shd w:val="clear" w:color="auto" w:fill="FFFFFF"/>
        </w:rPr>
        <w:lastRenderedPageBreak/>
        <w:t>1.3.1 TIPOS DE FUENTES DEL BIG DATA.</w:t>
      </w:r>
    </w:p>
    <w:p w14:paraId="25294B22" w14:textId="77777777" w:rsidR="00EF5AE3" w:rsidRPr="00EF5AE3" w:rsidRDefault="00EF5AE3" w:rsidP="00EF5AE3">
      <w:pPr>
        <w:pStyle w:val="NormalWeb"/>
        <w:shd w:val="clear" w:color="auto" w:fill="FFFFFF"/>
        <w:spacing w:before="0" w:beforeAutospacing="0" w:after="360" w:afterAutospacing="0"/>
        <w:jc w:val="both"/>
      </w:pPr>
      <w:r w:rsidRPr="00EF5AE3">
        <w:rPr>
          <w:rFonts w:ascii="Arial" w:hAnsi="Arial" w:cs="Arial"/>
          <w:shd w:val="clear" w:color="auto" w:fill="FFFFFF"/>
        </w:rPr>
        <w:t xml:space="preserve">Existen una gran cantidad de tipos de </w:t>
      </w:r>
      <w:hyperlink r:id="rId7" w:history="1">
        <w:r w:rsidRPr="00EF5AE3">
          <w:rPr>
            <w:rStyle w:val="Hipervnculo"/>
            <w:rFonts w:ascii="Arial" w:eastAsiaTheme="majorEastAsia" w:hAnsi="Arial" w:cs="Arial"/>
            <w:color w:val="auto"/>
            <w:u w:val="none"/>
            <w:shd w:val="clear" w:color="auto" w:fill="FFFFFF"/>
          </w:rPr>
          <w:t>fuentes de datos</w:t>
        </w:r>
      </w:hyperlink>
      <w:r w:rsidRPr="00EF5AE3">
        <w:rPr>
          <w:rFonts w:ascii="Arial" w:hAnsi="Arial" w:cs="Arial"/>
          <w:shd w:val="clear" w:color="auto" w:fill="FFFFFF"/>
        </w:rPr>
        <w:t xml:space="preserve"> disponibles para llevar a cabo </w:t>
      </w:r>
      <w:hyperlink r:id="rId8" w:history="1">
        <w:proofErr w:type="spellStart"/>
        <w:r w:rsidRPr="00EF5AE3">
          <w:rPr>
            <w:rStyle w:val="Hipervnculo"/>
            <w:rFonts w:ascii="Arial" w:eastAsiaTheme="majorEastAsia" w:hAnsi="Arial" w:cs="Arial"/>
            <w:color w:val="auto"/>
            <w:u w:val="none"/>
            <w:shd w:val="clear" w:color="auto" w:fill="FFFFFF"/>
          </w:rPr>
          <w:t>big</w:t>
        </w:r>
        <w:proofErr w:type="spellEnd"/>
        <w:r w:rsidRPr="00EF5AE3">
          <w:rPr>
            <w:rStyle w:val="Hipervnculo"/>
            <w:rFonts w:ascii="Arial" w:eastAsiaTheme="majorEastAsia" w:hAnsi="Arial" w:cs="Arial"/>
            <w:color w:val="auto"/>
            <w:u w:val="none"/>
            <w:shd w:val="clear" w:color="auto" w:fill="FFFFFF"/>
          </w:rPr>
          <w:t xml:space="preserve"> data</w:t>
        </w:r>
      </w:hyperlink>
      <w:r w:rsidRPr="00EF5AE3">
        <w:rPr>
          <w:rFonts w:ascii="Arial" w:hAnsi="Arial" w:cs="Arial"/>
          <w:shd w:val="clear" w:color="auto" w:fill="FFFFFF"/>
        </w:rPr>
        <w:t>. Podemos diferenciar distintos tipos de fuentes en función de distintas características, por ejemplo. su procedencia o de si son fuentes de pago o no. </w:t>
      </w:r>
    </w:p>
    <w:p w14:paraId="3C340B21" w14:textId="77777777" w:rsidR="00EF5AE3" w:rsidRPr="00EF5AE3" w:rsidRDefault="00EF5AE3" w:rsidP="00EF5AE3">
      <w:pPr>
        <w:pStyle w:val="NormalWeb"/>
        <w:numPr>
          <w:ilvl w:val="0"/>
          <w:numId w:val="2"/>
        </w:numPr>
        <w:shd w:val="clear" w:color="auto" w:fill="FFFFFF"/>
        <w:spacing w:before="0" w:beforeAutospacing="0" w:after="0" w:afterAutospacing="0"/>
        <w:jc w:val="both"/>
        <w:textAlignment w:val="baseline"/>
        <w:rPr>
          <w:rFonts w:ascii="Arial" w:hAnsi="Arial" w:cs="Arial"/>
        </w:rPr>
      </w:pPr>
      <w:r w:rsidRPr="00EF5AE3">
        <w:rPr>
          <w:rFonts w:ascii="Arial" w:hAnsi="Arial" w:cs="Arial"/>
          <w:shd w:val="clear" w:color="auto" w:fill="FFFFFF"/>
        </w:rPr>
        <w:t xml:space="preserve">Bases de datos: tal y como hemos comentado en posts anteriores como </w:t>
      </w:r>
      <w:hyperlink r:id="rId9" w:history="1">
        <w:r w:rsidRPr="00EF5AE3">
          <w:rPr>
            <w:rStyle w:val="Hipervnculo"/>
            <w:rFonts w:ascii="Arial" w:eastAsiaTheme="majorEastAsia" w:hAnsi="Arial" w:cs="Arial"/>
            <w:i/>
            <w:iCs/>
            <w:color w:val="auto"/>
            <w:u w:val="none"/>
            <w:shd w:val="clear" w:color="auto" w:fill="FFFFFF"/>
          </w:rPr>
          <w:t>Tipos de fuentes de datos. Bases de datos</w:t>
        </w:r>
      </w:hyperlink>
      <w:r w:rsidRPr="00EF5AE3">
        <w:rPr>
          <w:rFonts w:ascii="Arial" w:hAnsi="Arial" w:cs="Arial"/>
          <w:shd w:val="clear" w:color="auto" w:fill="FFFFFF"/>
        </w:rPr>
        <w:t>, las bases de datos tanto relacionales (usan SQL) como no relacionales (no usan SQL) están consideradas como una de las principales fuentes de datos dada la gran cantidad de datos que son capaces de almacenar.  </w:t>
      </w:r>
    </w:p>
    <w:p w14:paraId="339BB82C" w14:textId="77777777" w:rsidR="00EF5AE3" w:rsidRPr="00EF5AE3" w:rsidRDefault="00EF5AE3" w:rsidP="00EF5AE3">
      <w:pPr>
        <w:pStyle w:val="NormalWeb"/>
        <w:numPr>
          <w:ilvl w:val="0"/>
          <w:numId w:val="3"/>
        </w:numPr>
        <w:shd w:val="clear" w:color="auto" w:fill="FFFFFF"/>
        <w:spacing w:before="0" w:beforeAutospacing="0" w:after="0" w:afterAutospacing="0"/>
        <w:jc w:val="both"/>
        <w:textAlignment w:val="baseline"/>
        <w:rPr>
          <w:rFonts w:ascii="Arial" w:hAnsi="Arial" w:cs="Arial"/>
        </w:rPr>
      </w:pPr>
      <w:proofErr w:type="spellStart"/>
      <w:r w:rsidRPr="00EF5AE3">
        <w:rPr>
          <w:rFonts w:ascii="Arial" w:hAnsi="Arial" w:cs="Arial"/>
          <w:shd w:val="clear" w:color="auto" w:fill="FFFFFF"/>
        </w:rPr>
        <w:t>IoT</w:t>
      </w:r>
      <w:proofErr w:type="spellEnd"/>
      <w:r w:rsidRPr="00EF5AE3">
        <w:rPr>
          <w:rFonts w:ascii="Arial" w:hAnsi="Arial" w:cs="Arial"/>
          <w:shd w:val="clear" w:color="auto" w:fill="FFFFFF"/>
        </w:rPr>
        <w:t xml:space="preserve">: con la aparición de todos los dispositivos capaces de conectarse a internet e interactuar de forma autónoma, el </w:t>
      </w:r>
      <w:proofErr w:type="spellStart"/>
      <w:r w:rsidRPr="00EF5AE3">
        <w:rPr>
          <w:rFonts w:ascii="Arial" w:hAnsi="Arial" w:cs="Arial"/>
          <w:shd w:val="clear" w:color="auto" w:fill="FFFFFF"/>
        </w:rPr>
        <w:t>IoT</w:t>
      </w:r>
      <w:proofErr w:type="spellEnd"/>
      <w:r w:rsidRPr="00EF5AE3">
        <w:rPr>
          <w:rFonts w:ascii="Arial" w:hAnsi="Arial" w:cs="Arial"/>
          <w:shd w:val="clear" w:color="auto" w:fill="FFFFFF"/>
        </w:rPr>
        <w:t xml:space="preserve"> o Internet de las Cosas se ha posicionado en los últimos años como una de las mejores fuentes de datos.</w:t>
      </w:r>
    </w:p>
    <w:p w14:paraId="77F538E3" w14:textId="77777777" w:rsidR="00EF5AE3" w:rsidRPr="00EF5AE3" w:rsidRDefault="00EF5AE3" w:rsidP="00EF5AE3">
      <w:pPr>
        <w:pStyle w:val="NormalWeb"/>
        <w:numPr>
          <w:ilvl w:val="0"/>
          <w:numId w:val="4"/>
        </w:numPr>
        <w:shd w:val="clear" w:color="auto" w:fill="FFFFFF"/>
        <w:spacing w:before="0" w:beforeAutospacing="0" w:after="360" w:afterAutospacing="0"/>
        <w:jc w:val="both"/>
        <w:textAlignment w:val="baseline"/>
        <w:rPr>
          <w:rFonts w:ascii="Arial" w:hAnsi="Arial" w:cs="Arial"/>
        </w:rPr>
      </w:pPr>
      <w:hyperlink r:id="rId10" w:history="1">
        <w:r w:rsidRPr="00EF5AE3">
          <w:rPr>
            <w:rStyle w:val="Hipervnculo"/>
            <w:rFonts w:ascii="Arial" w:eastAsiaTheme="majorEastAsia" w:hAnsi="Arial" w:cs="Arial"/>
            <w:color w:val="auto"/>
            <w:u w:val="none"/>
            <w:shd w:val="clear" w:color="auto" w:fill="FFFFFF"/>
          </w:rPr>
          <w:t>CMS</w:t>
        </w:r>
      </w:hyperlink>
      <w:r w:rsidRPr="00EF5AE3">
        <w:rPr>
          <w:rFonts w:ascii="Arial" w:hAnsi="Arial" w:cs="Arial"/>
          <w:shd w:val="clear" w:color="auto" w:fill="FFFFFF"/>
        </w:rPr>
        <w:t xml:space="preserve">: los CMS como WordPress o </w:t>
      </w:r>
      <w:proofErr w:type="spellStart"/>
      <w:r w:rsidRPr="00EF5AE3">
        <w:rPr>
          <w:rFonts w:ascii="Arial" w:hAnsi="Arial" w:cs="Arial"/>
          <w:shd w:val="clear" w:color="auto" w:fill="FFFFFF"/>
        </w:rPr>
        <w:t>Prestashop</w:t>
      </w:r>
      <w:proofErr w:type="spellEnd"/>
      <w:r w:rsidRPr="00EF5AE3">
        <w:rPr>
          <w:rFonts w:ascii="Arial" w:hAnsi="Arial" w:cs="Arial"/>
          <w:shd w:val="clear" w:color="auto" w:fill="FFFFFF"/>
        </w:rPr>
        <w:t xml:space="preserve"> son considerados fuentes de datos dada la cantidad de datos generados y asociados a los usuarios, lo cual, permite a muchas empresas nuevas oportunidades de negocios en relación con las acciones que realizan los usuarios en este tipo de plataformas. </w:t>
      </w:r>
    </w:p>
    <w:p w14:paraId="1594528E" w14:textId="77777777" w:rsidR="00EF5AE3" w:rsidRPr="00EF5AE3" w:rsidRDefault="00EF5AE3" w:rsidP="00EF5AE3">
      <w:pPr>
        <w:pStyle w:val="NormalWeb"/>
        <w:shd w:val="clear" w:color="auto" w:fill="FFFFFF"/>
        <w:spacing w:before="0" w:beforeAutospacing="0" w:after="360" w:afterAutospacing="0"/>
        <w:ind w:left="720"/>
        <w:jc w:val="both"/>
      </w:pPr>
      <w:r w:rsidRPr="00EF5AE3">
        <w:rPr>
          <w:rFonts w:ascii="Arial" w:hAnsi="Arial" w:cs="Arial"/>
          <w:noProof/>
          <w:bdr w:val="none" w:sz="0" w:space="0" w:color="auto" w:frame="1"/>
          <w:shd w:val="clear" w:color="auto" w:fill="FFFFFF"/>
        </w:rPr>
        <w:drawing>
          <wp:inline distT="0" distB="0" distL="0" distR="0" wp14:anchorId="619CDEB9" wp14:editId="5A19507F">
            <wp:extent cx="3314700" cy="2190750"/>
            <wp:effectExtent l="0" t="0" r="0" b="0"/>
            <wp:docPr id="248595854" name="Imagen 8" descr="Imagen que contiene persona, interior, sostener, met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95854" name="Imagen 8" descr="Imagen que contiene persona, interior, sostener, metal&#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190750"/>
                    </a:xfrm>
                    <a:prstGeom prst="rect">
                      <a:avLst/>
                    </a:prstGeom>
                    <a:noFill/>
                    <a:ln>
                      <a:noFill/>
                    </a:ln>
                  </pic:spPr>
                </pic:pic>
              </a:graphicData>
            </a:graphic>
          </wp:inline>
        </w:drawing>
      </w:r>
    </w:p>
    <w:p w14:paraId="762FCF40" w14:textId="77777777" w:rsidR="00EF5AE3" w:rsidRPr="00EF5AE3" w:rsidRDefault="00EF5AE3" w:rsidP="00EF5AE3">
      <w:pPr>
        <w:pStyle w:val="NormalWeb"/>
        <w:numPr>
          <w:ilvl w:val="0"/>
          <w:numId w:val="5"/>
        </w:numPr>
        <w:shd w:val="clear" w:color="auto" w:fill="FFFFFF"/>
        <w:spacing w:before="0" w:beforeAutospacing="0" w:after="0" w:afterAutospacing="0"/>
        <w:jc w:val="both"/>
        <w:textAlignment w:val="baseline"/>
        <w:rPr>
          <w:rFonts w:ascii="Arial" w:hAnsi="Arial" w:cs="Arial"/>
        </w:rPr>
      </w:pPr>
      <w:hyperlink r:id="rId12" w:history="1">
        <w:r w:rsidRPr="00EF5AE3">
          <w:rPr>
            <w:rStyle w:val="Hipervnculo"/>
            <w:rFonts w:ascii="Arial" w:eastAsiaTheme="majorEastAsia" w:hAnsi="Arial" w:cs="Arial"/>
            <w:color w:val="auto"/>
            <w:u w:val="none"/>
            <w:shd w:val="clear" w:color="auto" w:fill="FFFFFF"/>
          </w:rPr>
          <w:t>ERP</w:t>
        </w:r>
      </w:hyperlink>
      <w:r w:rsidRPr="00EF5AE3">
        <w:rPr>
          <w:rFonts w:ascii="Arial" w:hAnsi="Arial" w:cs="Arial"/>
          <w:shd w:val="clear" w:color="auto" w:fill="FFFFFF"/>
        </w:rPr>
        <w:t>: los ERP o sistemas de gestión empresarial, se consideran una fuente de datos excelente para llevar a cabo análisis dentro de una empresa con el fin de encontrar posibles riesgos y mejoras dentro de la misma. </w:t>
      </w:r>
    </w:p>
    <w:p w14:paraId="232EB6E6" w14:textId="77777777" w:rsidR="00EF5AE3" w:rsidRPr="00EF5AE3" w:rsidRDefault="00EF5AE3" w:rsidP="00EF5AE3">
      <w:pPr>
        <w:pStyle w:val="NormalWeb"/>
        <w:numPr>
          <w:ilvl w:val="0"/>
          <w:numId w:val="6"/>
        </w:numPr>
        <w:shd w:val="clear" w:color="auto" w:fill="FFFFFF"/>
        <w:spacing w:before="0" w:beforeAutospacing="0" w:after="0" w:afterAutospacing="0"/>
        <w:jc w:val="both"/>
        <w:textAlignment w:val="baseline"/>
        <w:rPr>
          <w:rFonts w:ascii="Arial" w:hAnsi="Arial" w:cs="Arial"/>
        </w:rPr>
      </w:pPr>
      <w:hyperlink r:id="rId13" w:history="1">
        <w:r w:rsidRPr="00EF5AE3">
          <w:rPr>
            <w:rStyle w:val="Hipervnculo"/>
            <w:rFonts w:ascii="Arial" w:eastAsiaTheme="majorEastAsia" w:hAnsi="Arial" w:cs="Arial"/>
            <w:color w:val="auto"/>
            <w:u w:val="none"/>
            <w:shd w:val="clear" w:color="auto" w:fill="FFFFFF"/>
          </w:rPr>
          <w:t>CRM</w:t>
        </w:r>
      </w:hyperlink>
      <w:r w:rsidRPr="00EF5AE3">
        <w:rPr>
          <w:rFonts w:ascii="Arial" w:hAnsi="Arial" w:cs="Arial"/>
          <w:shd w:val="clear" w:color="auto" w:fill="FFFFFF"/>
        </w:rPr>
        <w:t>: los CRM son los sistemas que gestionan las relaciones con los clientes. Se consideran una fuente de datos importante ya que permiten atraer nuevos clientes, sobre todo cuando los clientes son la principal fuente de ingresos de las empresas.</w:t>
      </w:r>
    </w:p>
    <w:p w14:paraId="522B57B7" w14:textId="77777777" w:rsidR="00EF5AE3" w:rsidRPr="00EF5AE3" w:rsidRDefault="00EF5AE3" w:rsidP="00EF5AE3">
      <w:pPr>
        <w:pStyle w:val="NormalWeb"/>
        <w:numPr>
          <w:ilvl w:val="0"/>
          <w:numId w:val="7"/>
        </w:numPr>
        <w:shd w:val="clear" w:color="auto" w:fill="FFFFFF"/>
        <w:spacing w:before="0" w:beforeAutospacing="0" w:after="0" w:afterAutospacing="0"/>
        <w:jc w:val="both"/>
        <w:textAlignment w:val="baseline"/>
        <w:rPr>
          <w:rFonts w:ascii="Arial" w:hAnsi="Arial" w:cs="Arial"/>
        </w:rPr>
      </w:pPr>
      <w:proofErr w:type="spellStart"/>
      <w:r w:rsidRPr="00EF5AE3">
        <w:rPr>
          <w:rFonts w:ascii="Arial" w:hAnsi="Arial" w:cs="Arial"/>
          <w:shd w:val="clear" w:color="auto" w:fill="FFFFFF"/>
        </w:rPr>
        <w:t>APIs</w:t>
      </w:r>
      <w:proofErr w:type="spellEnd"/>
      <w:r w:rsidRPr="00EF5AE3">
        <w:rPr>
          <w:rFonts w:ascii="Arial" w:hAnsi="Arial" w:cs="Arial"/>
          <w:shd w:val="clear" w:color="auto" w:fill="FFFFFF"/>
        </w:rPr>
        <w:t xml:space="preserve"> de datos: Los grandes volúmenes de datos que generan empresas como los bancos en su actividad cotidiana, se consideran una nueva fuente de información que permiten comprender mejor las interacciones socio </w:t>
      </w:r>
      <w:r w:rsidRPr="00EF5AE3">
        <w:rPr>
          <w:rFonts w:ascii="Arial" w:hAnsi="Arial" w:cs="Arial"/>
          <w:shd w:val="clear" w:color="auto" w:fill="FFFFFF"/>
        </w:rPr>
        <w:lastRenderedPageBreak/>
        <w:t xml:space="preserve">económicas que se producen. </w:t>
      </w:r>
      <w:proofErr w:type="gramStart"/>
      <w:r w:rsidRPr="00EF5AE3">
        <w:rPr>
          <w:rFonts w:ascii="Arial" w:hAnsi="Arial" w:cs="Arial"/>
          <w:shd w:val="clear" w:color="auto" w:fill="FFFFFF"/>
        </w:rPr>
        <w:t>Éstos</w:t>
      </w:r>
      <w:proofErr w:type="gramEnd"/>
      <w:r w:rsidRPr="00EF5AE3">
        <w:rPr>
          <w:rFonts w:ascii="Arial" w:hAnsi="Arial" w:cs="Arial"/>
          <w:shd w:val="clear" w:color="auto" w:fill="FFFFFF"/>
        </w:rPr>
        <w:t xml:space="preserve"> volúmenes de datos junto con las herramientas de análisis, posibilitan la creación de nuevos modelos de negocio y mejoran la toma de decisiones, entre otras. </w:t>
      </w:r>
    </w:p>
    <w:p w14:paraId="63D0F03A" w14:textId="77777777" w:rsidR="00EF5AE3" w:rsidRPr="00EF5AE3" w:rsidRDefault="00EF5AE3" w:rsidP="00EF5AE3">
      <w:pPr>
        <w:pStyle w:val="NormalWeb"/>
        <w:numPr>
          <w:ilvl w:val="0"/>
          <w:numId w:val="8"/>
        </w:numPr>
        <w:shd w:val="clear" w:color="auto" w:fill="FFFFFF"/>
        <w:spacing w:before="0" w:beforeAutospacing="0" w:after="360" w:afterAutospacing="0"/>
        <w:jc w:val="both"/>
        <w:textAlignment w:val="baseline"/>
        <w:rPr>
          <w:rFonts w:ascii="Arial" w:hAnsi="Arial" w:cs="Arial"/>
        </w:rPr>
      </w:pPr>
      <w:r w:rsidRPr="00EF5AE3">
        <w:rPr>
          <w:rFonts w:ascii="Arial" w:hAnsi="Arial" w:cs="Arial"/>
          <w:shd w:val="clear" w:color="auto" w:fill="FFFFFF"/>
        </w:rPr>
        <w:t xml:space="preserve">Redes sociales: Las redes sociales permiten medir las respuestas que dan los usuarios sobre ciertos productos o servicios, lo que se traduce en datos que pueden ser analizados a través de herramientas </w:t>
      </w:r>
      <w:proofErr w:type="gramStart"/>
      <w:r w:rsidRPr="00EF5AE3">
        <w:rPr>
          <w:rFonts w:ascii="Arial" w:hAnsi="Arial" w:cs="Arial"/>
          <w:shd w:val="clear" w:color="auto" w:fill="FFFFFF"/>
        </w:rPr>
        <w:t>y</w:t>
      </w:r>
      <w:proofErr w:type="gramEnd"/>
      <w:r w:rsidRPr="00EF5AE3">
        <w:rPr>
          <w:rFonts w:ascii="Arial" w:hAnsi="Arial" w:cs="Arial"/>
          <w:shd w:val="clear" w:color="auto" w:fill="FFFFFF"/>
        </w:rPr>
        <w:t xml:space="preserve"> por lo tanto, permiten ofrecer una respuesta en tiempo real a los consumidores.</w:t>
      </w:r>
    </w:p>
    <w:p w14:paraId="60D1F2EF" w14:textId="77777777" w:rsidR="00EF5AE3" w:rsidRDefault="00EF5AE3"/>
    <w:sectPr w:rsidR="00EF5A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50B2DA7"/>
    <w:multiLevelType w:val="multilevel"/>
    <w:tmpl w:val="3EA4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73798"/>
    <w:multiLevelType w:val="multilevel"/>
    <w:tmpl w:val="F9B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98089">
    <w:abstractNumId w:val="0"/>
  </w:num>
  <w:num w:numId="2" w16cid:durableId="66389531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80250134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4811148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5920612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80878601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34683449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48825255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5AE3"/>
    <w:rsid w:val="00310A68"/>
    <w:rsid w:val="00705577"/>
    <w:rsid w:val="00EF5A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35CF"/>
  <w15:chartTrackingRefBased/>
  <w15:docId w15:val="{B37A81D1-8CDA-4392-A8D7-591158A3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AE3"/>
    <w:pPr>
      <w:spacing w:after="160"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AE3"/>
    <w:pPr>
      <w:ind w:left="720"/>
      <w:contextualSpacing/>
    </w:pPr>
  </w:style>
  <w:style w:type="paragraph" w:styleId="NormalWeb">
    <w:name w:val="Normal (Web)"/>
    <w:basedOn w:val="Normal"/>
    <w:uiPriority w:val="99"/>
    <w:unhideWhenUsed/>
    <w:rsid w:val="00EF5AE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F5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ectasoftware.com/magazine/glosario/big-data/" TargetMode="External"/><Relationship Id="rId13" Type="http://schemas.openxmlformats.org/officeDocument/2006/relationships/hyperlink" Target="https://www.conectasoftware.com/magazine/glosario/crm/" TargetMode="External"/><Relationship Id="rId3" Type="http://schemas.openxmlformats.org/officeDocument/2006/relationships/settings" Target="settings.xml"/><Relationship Id="rId7" Type="http://schemas.openxmlformats.org/officeDocument/2006/relationships/hyperlink" Target="https://www.conectasoftware.com/magazine/glosario/fuentes-de-datos/" TargetMode="External"/><Relationship Id="rId12" Type="http://schemas.openxmlformats.org/officeDocument/2006/relationships/hyperlink" Target="https://www.conectasoftware.com/magazine/glosario/e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onectasoftware.com/magazine/glosario/cms/" TargetMode="External"/><Relationship Id="rId4" Type="http://schemas.openxmlformats.org/officeDocument/2006/relationships/webSettings" Target="webSettings.xml"/><Relationship Id="rId9" Type="http://schemas.openxmlformats.org/officeDocument/2006/relationships/hyperlink" Target="http://www.conectasoftware.com/magazine/analytics/bases-de-datos-como-fuente-de-dat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2724</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Pablo G Garcia</cp:lastModifiedBy>
  <cp:revision>1</cp:revision>
  <dcterms:created xsi:type="dcterms:W3CDTF">2023-12-14T01:23:00Z</dcterms:created>
  <dcterms:modified xsi:type="dcterms:W3CDTF">2023-12-14T01:24:00Z</dcterms:modified>
</cp:coreProperties>
</file>