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BF50" w14:textId="77777777" w:rsidR="007A20FC" w:rsidRPr="00F00B84" w:rsidRDefault="007A20FC" w:rsidP="007A20F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FAB9DEF" wp14:editId="15D6AF8C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819398A" wp14:editId="2AC15F5E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47564AFC" w14:textId="77777777" w:rsidR="007A20FC" w:rsidRPr="00F00B84" w:rsidRDefault="007A20FC" w:rsidP="007A20F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5487871A" w14:textId="77777777" w:rsidR="007A20FC" w:rsidRPr="00F00B84" w:rsidRDefault="007A20FC" w:rsidP="007A20F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6E56DD50" w14:textId="77777777" w:rsidR="007A20FC" w:rsidRPr="00F00B84" w:rsidRDefault="007A20FC" w:rsidP="007A20FC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5754358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4EA5556B" w14:textId="77777777" w:rsidR="007A20FC" w:rsidRPr="00E32532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37CACA88" w14:textId="77777777" w:rsidR="007A20FC" w:rsidRPr="00E32532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9C88304" w14:textId="77777777" w:rsidR="007A20FC" w:rsidRPr="00E32532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1C5738D3" w14:textId="77777777" w:rsidR="007A20FC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592BC09B" w14:textId="77777777" w:rsidR="007A20FC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E88DEDC" w14:textId="77777777" w:rsidR="007A20FC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63DA94FB" w14:textId="77777777" w:rsidR="007A20FC" w:rsidRPr="00E32532" w:rsidRDefault="007A20FC" w:rsidP="007A20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53925326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F8CBD36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5438361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4A13F402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7A84CD69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3C9296F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67475D91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7DD6023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42BDFE19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0DC9E7B1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5CA2647" w14:textId="77777777" w:rsidR="007A20FC" w:rsidRPr="00F00B84" w:rsidRDefault="007A20FC" w:rsidP="007A20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72B3562" w14:textId="77777777" w:rsidR="007A20FC" w:rsidRDefault="007A20FC" w:rsidP="007A20FC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1FDC321D" w14:textId="77777777" w:rsidR="00705577" w:rsidRDefault="00705577"/>
    <w:p w14:paraId="0D471E42" w14:textId="77777777" w:rsidR="007A20FC" w:rsidRDefault="007A20FC"/>
    <w:p w14:paraId="20431414" w14:textId="77777777" w:rsidR="007A20FC" w:rsidRDefault="007A20FC"/>
    <w:p w14:paraId="0B97DE9D" w14:textId="77777777" w:rsidR="007A20FC" w:rsidRDefault="007A20FC"/>
    <w:p w14:paraId="30C9ED21" w14:textId="77777777" w:rsidR="007A20FC" w:rsidRDefault="007A20FC"/>
    <w:p w14:paraId="40BCF7A4" w14:textId="77777777" w:rsidR="007A20FC" w:rsidRPr="002206BA" w:rsidRDefault="007A20FC" w:rsidP="007A20FC">
      <w:pPr>
        <w:pStyle w:val="NormalWeb"/>
        <w:spacing w:before="0" w:beforeAutospacing="0" w:after="320" w:afterAutospacing="0"/>
        <w:jc w:val="both"/>
        <w:rPr>
          <w:b/>
          <w:bCs/>
        </w:rPr>
      </w:pPr>
      <w:r w:rsidRPr="002206BA">
        <w:rPr>
          <w:rFonts w:ascii="Arial" w:hAnsi="Arial" w:cs="Arial"/>
          <w:b/>
          <w:bCs/>
          <w:sz w:val="28"/>
          <w:szCs w:val="28"/>
        </w:rPr>
        <w:lastRenderedPageBreak/>
        <w:t>1.4.1. TIPOS DE TRANSACCIONES</w:t>
      </w:r>
    </w:p>
    <w:p w14:paraId="2C753322" w14:textId="77777777" w:rsidR="007A20FC" w:rsidRPr="002206BA" w:rsidRDefault="007A20FC" w:rsidP="007A20FC">
      <w:pPr>
        <w:pStyle w:val="NormalWeb"/>
        <w:spacing w:before="0" w:beforeAutospacing="0" w:after="200" w:afterAutospacing="0"/>
        <w:jc w:val="both"/>
      </w:pPr>
      <w:r w:rsidRPr="002206BA">
        <w:rPr>
          <w:rFonts w:ascii="Arial" w:hAnsi="Arial" w:cs="Arial"/>
        </w:rPr>
        <w:t>Tras la creación de un proyecto, las transacciones se especifican en diarios o en formularios relacionados con el proyecto. Estos formularios pueden incluir facturas de servicios, pedidos de compra, solicitudes de compra o facturas de proveedores.</w:t>
      </w:r>
    </w:p>
    <w:p w14:paraId="2737700D" w14:textId="77777777" w:rsidR="007A20FC" w:rsidRPr="002206BA" w:rsidRDefault="007A20FC" w:rsidP="007A20FC">
      <w:pPr>
        <w:pStyle w:val="NormalWeb"/>
        <w:spacing w:before="0" w:beforeAutospacing="0" w:after="200" w:afterAutospacing="0"/>
        <w:jc w:val="both"/>
      </w:pPr>
      <w:r w:rsidRPr="002206BA">
        <w:rPr>
          <w:rFonts w:ascii="Arial" w:hAnsi="Arial" w:cs="Arial"/>
        </w:rPr>
        <w:t>Se admiten cuatro tipos predefinidos de transacciones en Gestión de proyectos y contabilidad:</w:t>
      </w:r>
    </w:p>
    <w:p w14:paraId="14D26E41" w14:textId="77777777" w:rsidR="007A20FC" w:rsidRPr="002206BA" w:rsidRDefault="007A20FC" w:rsidP="007A20FC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  <w:u w:val="single"/>
        </w:rPr>
        <w:t>Hora</w:t>
      </w:r>
      <w:r w:rsidRPr="002206BA">
        <w:rPr>
          <w:rFonts w:ascii="Arial" w:hAnsi="Arial" w:cs="Arial"/>
        </w:rPr>
        <w:t>: las transacciones se vinculan a la compensación financiera de los trabajadores del proyecto, como asesoría, instalación o diseño.</w:t>
      </w:r>
    </w:p>
    <w:p w14:paraId="67DC6AAF" w14:textId="77777777" w:rsidR="007A20FC" w:rsidRPr="002206BA" w:rsidRDefault="007A20FC" w:rsidP="007A20F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  <w:u w:val="single"/>
        </w:rPr>
        <w:t>Gasto</w:t>
      </w:r>
      <w:r w:rsidRPr="002206BA">
        <w:rPr>
          <w:rFonts w:ascii="Arial" w:hAnsi="Arial" w:cs="Arial"/>
        </w:rPr>
        <w:t>: las transacciones están asociadas a un proyecto, a menos que las transacciones se relacionen con artículos o costes. Entre los ejemplos encontramos gastos de viajes o servicios del proveedor.</w:t>
      </w:r>
    </w:p>
    <w:p w14:paraId="0DF5A8D3" w14:textId="77777777" w:rsidR="007A20FC" w:rsidRPr="002206BA" w:rsidRDefault="007A20FC" w:rsidP="007A20F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  <w:u w:val="single"/>
        </w:rPr>
        <w:t>Artículo</w:t>
      </w:r>
      <w:r w:rsidRPr="002206BA">
        <w:rPr>
          <w:rFonts w:ascii="Arial" w:hAnsi="Arial" w:cs="Arial"/>
        </w:rPr>
        <w:t>: las transacciones están vinculadas a los artículos que se comprarán para su reventa, y a artículos que se utilizan en un proyecto, como cuando el cliente compra un equipo nuevo a través de la empresa para el proyecto.</w:t>
      </w:r>
    </w:p>
    <w:p w14:paraId="245A53B0" w14:textId="77777777" w:rsidR="007A20FC" w:rsidRPr="002206BA" w:rsidRDefault="007A20FC" w:rsidP="007A20FC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  <w:u w:val="single"/>
        </w:rPr>
        <w:t>Cuota</w:t>
      </w:r>
      <w:r w:rsidRPr="002206BA">
        <w:rPr>
          <w:rFonts w:ascii="Arial" w:hAnsi="Arial" w:cs="Arial"/>
        </w:rPr>
        <w:t>: todos los ingresos fijos vinculados a un proyecto de tiempo y material, como una bonificación para la pronta entrega de un plan de anteproyecto y presupuesto.</w:t>
      </w:r>
    </w:p>
    <w:p w14:paraId="384940C8" w14:textId="77777777" w:rsidR="007A20FC" w:rsidRPr="002206BA" w:rsidRDefault="007A20FC" w:rsidP="007A20FC">
      <w:pPr>
        <w:pStyle w:val="NormalWeb"/>
        <w:spacing w:before="0" w:beforeAutospacing="0" w:after="200" w:afterAutospacing="0"/>
        <w:jc w:val="both"/>
      </w:pPr>
      <w:r w:rsidRPr="002206BA">
        <w:rPr>
          <w:rFonts w:ascii="Arial" w:hAnsi="Arial" w:cs="Arial"/>
        </w:rPr>
        <w:t>Además de estos tipos de transacción, las transacciones a cuenta representan los anticipos para un proyecto de tiempo y material o los pagos de programación para proyectos de precio fijo.</w:t>
      </w:r>
    </w:p>
    <w:p w14:paraId="6D471B2F" w14:textId="77777777" w:rsidR="007A20FC" w:rsidRPr="002206BA" w:rsidRDefault="007A20FC" w:rsidP="007A20FC">
      <w:pPr>
        <w:pStyle w:val="NormalWeb"/>
        <w:spacing w:before="0" w:beforeAutospacing="0" w:after="200" w:afterAutospacing="0"/>
        <w:jc w:val="both"/>
      </w:pPr>
      <w:r w:rsidRPr="002206BA">
        <w:rPr>
          <w:rFonts w:ascii="Arial" w:hAnsi="Arial" w:cs="Arial"/>
        </w:rPr>
        <w:t>Todos los tipos de transacción tienen las siguientes características:</w:t>
      </w:r>
    </w:p>
    <w:p w14:paraId="5BEAD4CE" w14:textId="77777777" w:rsidR="007A20FC" w:rsidRPr="002206BA" w:rsidRDefault="007A20FC" w:rsidP="007A20FC">
      <w:pPr>
        <w:pStyle w:val="NormalWeb"/>
        <w:spacing w:before="0" w:beforeAutospacing="0" w:after="200" w:afterAutospacing="0"/>
        <w:jc w:val="both"/>
      </w:pPr>
      <w:r w:rsidRPr="002206BA">
        <w:rPr>
          <w:rFonts w:ascii="Arial" w:hAnsi="Arial" w:cs="Arial"/>
        </w:rPr>
        <w:t> </w:t>
      </w:r>
    </w:p>
    <w:p w14:paraId="5AF2D10E" w14:textId="77777777" w:rsidR="007A20FC" w:rsidRPr="002206BA" w:rsidRDefault="007A20FC" w:rsidP="007A20F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</w:rPr>
        <w:t>El sistema busca los precios de costes y las ventas predeterminados, y los aplica a la transacción. Los precios se pueden anular en el diario.</w:t>
      </w:r>
    </w:p>
    <w:p w14:paraId="304AE758" w14:textId="77777777" w:rsidR="007A20FC" w:rsidRPr="002206BA" w:rsidRDefault="007A20FC" w:rsidP="007A20F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</w:rPr>
        <w:t>Los grupos de impuestos del proyecto se toman del proyecto o del contrato del proyecto. Para las transacciones que no incluyen artículos, los impuestos de ventas del artículo se basan en la categoría de proyecto especificada.</w:t>
      </w:r>
    </w:p>
    <w:p w14:paraId="4499EBF7" w14:textId="77777777" w:rsidR="007A20FC" w:rsidRPr="002206BA" w:rsidRDefault="007A20FC" w:rsidP="007A20F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</w:rPr>
        <w:t>La propiedad de línea para una transacción indica si la transacción registrada puede facturarse. La propiedad de línea imputable se aplica a los proyectos de tiempo y material.</w:t>
      </w:r>
    </w:p>
    <w:p w14:paraId="5FFE4A21" w14:textId="77777777" w:rsidR="007A20FC" w:rsidRPr="002206BA" w:rsidRDefault="007A20FC" w:rsidP="007A20F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2206BA">
        <w:rPr>
          <w:rFonts w:ascii="Arial" w:hAnsi="Arial" w:cs="Arial"/>
        </w:rPr>
        <w:t>Sólo es posible que el sistema valide las transacciones de cuotas, gastos y horas. Esto permite controlar cómo se registran las transacciones de proyecto al limitar los valores disponibles para los trabajadores, los proyectos, las categorías en diarios y hojas de horas.</w:t>
      </w:r>
    </w:p>
    <w:p w14:paraId="396EC74E" w14:textId="77777777" w:rsidR="007A20FC" w:rsidRDefault="007A20FC" w:rsidP="007A20FC">
      <w:pPr>
        <w:pStyle w:val="NormalWeb"/>
        <w:spacing w:before="0" w:beforeAutospacing="0" w:after="24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E0C3B7" wp14:editId="6EC12F26">
            <wp:extent cx="3333750" cy="2969225"/>
            <wp:effectExtent l="0" t="0" r="0" b="3175"/>
            <wp:docPr id="32559659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659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96" cy="297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4D9B" w14:textId="77777777" w:rsidR="007A20FC" w:rsidRDefault="007A20FC"/>
    <w:sectPr w:rsidR="007A2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DFD"/>
    <w:multiLevelType w:val="multilevel"/>
    <w:tmpl w:val="54E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6AD8"/>
    <w:multiLevelType w:val="multilevel"/>
    <w:tmpl w:val="4C62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598089">
    <w:abstractNumId w:val="1"/>
  </w:num>
  <w:num w:numId="2" w16cid:durableId="1974602071">
    <w:abstractNumId w:val="0"/>
  </w:num>
  <w:num w:numId="3" w16cid:durableId="34328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0FC"/>
    <w:rsid w:val="00310A68"/>
    <w:rsid w:val="00705577"/>
    <w:rsid w:val="007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481C"/>
  <w15:chartTrackingRefBased/>
  <w15:docId w15:val="{8D600B84-2B74-4CE1-9062-859720CC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FC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20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2023-12-14T01:26:00Z</dcterms:created>
  <dcterms:modified xsi:type="dcterms:W3CDTF">2023-12-14T01:28:00Z</dcterms:modified>
</cp:coreProperties>
</file>